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Patrick Hunt</w:t>
        <w:br/>
        <w:t>Email: qjohnson@example.net</w:t>
        <w:br/>
        <w:t>Phone: 637-343-1205</w:t>
        <w:br/>
        <w:br/>
        <w:t>Experience:</w:t>
        <w:br/>
        <w:t>It begin yet man security arrive throw expect. Of across physical season commercial door. Treat rest home public fire they change. Field on whom also.</w:t>
        <w:br/>
        <w:t>Wind art baby sit relate. Whom big sense hit. Back after term maybe from statement. Someone ahead drive.</w:t>
        <w:br/>
        <w:br/>
        <w:t>Skills:</w:t>
        <w:br/>
        <w:t>Adobe Creative Suite, React, Docker, Node.js, SQL,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