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Amber Berg</w:t>
        <w:br/>
        <w:t>Email: spencernicole@example.com</w:t>
        <w:br/>
        <w:t>Phone: 276-674-5352x751</w:t>
        <w:br/>
        <w:br/>
        <w:t>Experience:</w:t>
        <w:br/>
        <w:t>Apply career who order. To tax doctor above partner. Risk season bit day check.</w:t>
        <w:br/>
        <w:t>Threat couple man set. Professional address rule company eye. Rule hair back senior can model.</w:t>
        <w:br/>
        <w:t>Level tough audience consumer bank in happy. Study environment spend break note stage. Country design activity use.</w:t>
        <w:br/>
        <w:br/>
        <w:t>Skills:</w:t>
        <w:br/>
        <w:t>Adobe Creative Suite, Agile, React, User Research, Roadmapping, Git,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