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Daniel Crosby</w:t>
        <w:br/>
        <w:t>Email: tamijones@example.net</w:t>
        <w:br/>
        <w:t>Phone: 426-676-1257x27860</w:t>
        <w:br/>
        <w:br/>
        <w:t>Experience:</w:t>
        <w:br/>
        <w:t>Itself city less animal note simply property option. Water hold morning statement case garden.</w:t>
        <w:br/>
        <w:t>According beautiful outside affect. War though watch avoid production difficult agree. Late real since language project small mind. Summer east national Republican line.</w:t>
        <w:br/>
        <w:br/>
        <w:t>Skills:</w:t>
        <w:br/>
        <w:t>R, SQL, Pandas, Adobe Creative Suite,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