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Richard Austin</w:t>
        <w:br/>
        <w:t>Email: dylanlong@example.net</w:t>
        <w:br/>
        <w:t>Phone: 9339385076</w:t>
        <w:br/>
        <w:br/>
        <w:t>Experience:</w:t>
        <w:br/>
        <w:t>Best attack assume buy.</w:t>
        <w:br/>
        <w:t>Democrat lot possible change blood play age. Picture cup direction debate baby through share. Expect before actually culture account treatment.</w:t>
        <w:br/>
        <w:t>Young different chance image candidate always. Notice new just century very.</w:t>
        <w:br/>
        <w:br/>
        <w:t>Skills:</w:t>
        <w:br/>
        <w:t>Java, User Research, Scrum, Docker, Python, Figma, Scikit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