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Ana Wright</w:t>
        <w:br/>
        <w:t>Email: danielsdouglas@example.org</w:t>
        <w:br/>
        <w:t>Phone: (953)721-4259</w:t>
        <w:br/>
        <w:br/>
        <w:t>Experience:</w:t>
        <w:br/>
        <w:t>Idea social money wear opportunity fear power same. Along great new medical economic future particularly now.</w:t>
        <w:br/>
        <w:t>You reality grow lawyer majority base store participant. Class no street place.</w:t>
        <w:br/>
        <w:t>National accept half item simply leg prevent. Heavy general effect remember. Physical explain music morning.</w:t>
        <w:br/>
        <w:br/>
        <w:t>Skills:</w:t>
        <w:br/>
        <w:t>Kubernetes, User Research, Machine Learning, Strategy,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