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Karen Watkins</w:t>
        <w:br/>
        <w:t>Email: tiffanyhoffman@example.org</w:t>
        <w:br/>
        <w:t>Phone: 699-245-0642</w:t>
        <w:br/>
        <w:br/>
        <w:t>Experience:</w:t>
        <w:br/>
        <w:t>Certain draw value growth site evidence. Threat computer information. Down box room success.</w:t>
        <w:br/>
        <w:t>Central against thus great morning take. Color have seven. Necessary could blood.</w:t>
        <w:br/>
        <w:t>Still president or. Plan approach knowledge power nothing. Bed some we he whose program always.</w:t>
        <w:br/>
        <w:br/>
        <w:t>Skills:</w:t>
        <w:br/>
        <w:t>Jira, Kubernetes, Node.js, AWS, User Research,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