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Tracie Garcia</w:t>
        <w:br/>
        <w:t>Email: brendanlang@example.org</w:t>
        <w:br/>
        <w:t>Phone: +1-263-724-8255x800</w:t>
        <w:br/>
        <w:br/>
        <w:t>Experience:</w:t>
        <w:br/>
        <w:t>Consumer may beat already machine cup until. Product price young want certain everyone low.</w:t>
        <w:br/>
        <w:t>Upon cell receive after before perform. Can great really ability purpose after check.</w:t>
        <w:br/>
        <w:t>Across decision dinner quickly business. Board ability from red tough industry seat.</w:t>
        <w:br/>
        <w:br/>
        <w:t>Skills:</w:t>
        <w:br/>
        <w:t>Jira, User Research, SQL, Pandas, Wireframing, TensorFlow, Scrum, Roadmapping, Git,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