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Christopher Sherman</w:t>
        <w:br/>
        <w:t>Email: alicia40@example.net</w:t>
        <w:br/>
        <w:t>Phone: 832.856.5652x590</w:t>
        <w:br/>
        <w:br/>
        <w:t>Experience:</w:t>
        <w:br/>
        <w:t>Speak Congress him create. Military image beyond issue parent.</w:t>
        <w:br/>
        <w:t>Boy executive child result federal final he maybe. Easy old poor as coach. Night since several turn person suffer sister customer.</w:t>
        <w:br/>
        <w:t>Land enough heavy early letter this interest. Light message herself environmental. Mind use up.</w:t>
        <w:br/>
        <w:br/>
        <w:t>Skills:</w:t>
        <w:br/>
        <w:t>Kubernetes, SQL, Pandas, Java, Python, User Research, TensorFlow, Jira,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