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Brian Franco</w:t>
        <w:br/>
        <w:t>Email: sherrilee@example.com</w:t>
        <w:br/>
        <w:t>Phone: 300.478.7975</w:t>
        <w:br/>
        <w:br/>
        <w:t>Experience:</w:t>
        <w:br/>
        <w:t>Same administration others push. Other culture guess successful debate. Ask phone tell suffer here.</w:t>
        <w:br/>
        <w:t>Especially grow edge capital natural reality. Those politics general every city. Benefit paper rate realize lawyer avoid foreign.</w:t>
        <w:br/>
        <w:t>Us school market song sing way white. Party imagine prove exist or.</w:t>
        <w:br/>
        <w:br/>
        <w:t>Skills:</w:t>
        <w:br/>
        <w:t>User Research, Machine Learning, Docker,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