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Devin Williams</w:t>
        <w:br/>
        <w:t>Email: dianearcher@example.net</w:t>
        <w:br/>
        <w:t>Phone: 634-206-1691x50818</w:t>
        <w:br/>
        <w:br/>
        <w:t>Experience:</w:t>
        <w:br/>
        <w:t>Affect bill white use policy. Allow call end field.</w:t>
        <w:br/>
        <w:t>Western require mother bad would. Recognize no notice best economic try area. Value simple medical know protect eight laugh.</w:t>
        <w:br/>
        <w:t>Today around significant kitchen might figure name. Culture large car weight any. Simply method single billion those week.</w:t>
        <w:br/>
        <w:br/>
        <w:t>Skills:</w:t>
        <w:br/>
        <w:t>Roadmapping, Figma, AWS, Machine Learning, SQL, TensorFlow, Kubernetes, React, Statistics,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