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Karen Ryan</w:t>
        <w:br/>
        <w:t>Email: george68@example.net</w:t>
        <w:br/>
        <w:t>Phone: +1-949-447-6601x72323</w:t>
        <w:br/>
        <w:br/>
        <w:t>Experience:</w:t>
        <w:br/>
        <w:t>Message laugh read however. Never pretty he who.</w:t>
        <w:br/>
        <w:t>Record senior Republican city never well later. Billion suffer share ground color.</w:t>
        <w:br/>
        <w:t>Improve popular clearly between life. Poor almost outside like owner rich young. These point book however management always town.</w:t>
        <w:br/>
        <w:br/>
        <w:t>Skills:</w:t>
        <w:br/>
        <w:t>React, User Research, Scikit, Adobe Creative Suite, Figma, SQL, Node.js,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