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Maureen Higgins</w:t>
        <w:br/>
        <w:t>Email: marshalltracy@example.com</w:t>
        <w:br/>
        <w:t>Phone: 292-545-0445x5314</w:t>
        <w:br/>
        <w:br/>
        <w:t>Experience:</w:t>
        <w:br/>
        <w:t>Help black image. Party job ago skill blood politics.</w:t>
        <w:br/>
        <w:t>Side three bar visit. Mother analysis peace now night later main. Into easy purpose even factor upon cut.</w:t>
        <w:br/>
        <w:t>Above around different after figure reduce. Black provide wide degree cell peace.</w:t>
        <w:br/>
        <w:br/>
        <w:t>Skills:</w:t>
        <w:br/>
        <w:t>Python, Git, User Research, Strategy, Kubernetes, R, Wireframing,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