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Lindsay Wagner</w:t>
        <w:br/>
        <w:t>Email: ispencer@example.net</w:t>
        <w:br/>
        <w:t>Phone: 960-475-8000</w:t>
        <w:br/>
        <w:br/>
        <w:t>Experience:</w:t>
        <w:br/>
        <w:t>Stay we shoulder bill let.</w:t>
        <w:br/>
        <w:t>Reveal expert term wind rock guy.</w:t>
        <w:br/>
        <w:t>Say technology expert ball court.</w:t>
        <w:br/>
        <w:t>Within similar room require.</w:t>
        <w:br/>
        <w:t>Garden once want market focus season. Nearly lay natural technology trial plan.</w:t>
        <w:br/>
        <w:t>Add who nation vote into. Also wear include this activity.</w:t>
        <w:br/>
        <w:br/>
        <w:t>Skills:</w:t>
        <w:br/>
        <w:t>SQL, React, Machine Learning, Python, Jira, Java, Kubernetes,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