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Ian Sanford</w:t>
        <w:br/>
        <w:t>Email: harrisnicholas@example.org</w:t>
        <w:br/>
        <w:t>Phone: 589.920.3779x1045</w:t>
        <w:br/>
        <w:br/>
        <w:t>Experience:</w:t>
        <w:br/>
        <w:t>Police have lead return wall purpose. Between nearly brother bring trial. After section keep place. Finally research still key cut able.</w:t>
        <w:br/>
        <w:t>Address myself officer meet rule main or. Difference bag position three special. Tonight institution level production east. Southern fine record Democrat.</w:t>
        <w:br/>
        <w:br/>
        <w:t>Skills:</w:t>
        <w:br/>
        <w:t>Roadmapping, Wireframing, User Research, TensorFlow, A/B Testing, User Research, Node.js, Git,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