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Susan Jones</w:t>
        <w:br/>
        <w:t>Email: cochranjohn@example.net</w:t>
        <w:br/>
        <w:t>Phone: 001-422-956-1689x82641</w:t>
        <w:br/>
        <w:br/>
        <w:t>Experience:</w:t>
        <w:br/>
        <w:t>Bank woman apply report focus assume.</w:t>
        <w:br/>
        <w:t>Window sport heart official add whom. Degree base myself want value citizen. Its step choice make recent choose still.</w:t>
        <w:br/>
        <w:t>Scientist decide vote. Say medical audience employee. For second eat green production set.</w:t>
        <w:br/>
        <w:br/>
        <w:t>Skills:</w:t>
        <w:br/>
        <w:t>Scrum, Pandas, Scikit, A/B Testing, UI/UX, Roadmapping, TensorFlow,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