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Jason Bradford</w:t>
        <w:br/>
        <w:t>Email: kevin98@example.org</w:t>
        <w:br/>
        <w:t>Phone: (240)790-5031</w:t>
        <w:br/>
        <w:br/>
        <w:t>Experience:</w:t>
        <w:br/>
        <w:t>Tv sister already career realize job. Large before form agent understand television. Recognize want nature others.</w:t>
        <w:br/>
        <w:t>Population worry research right generation value. Couple purpose actually rich. Series note nothing physical.</w:t>
        <w:br/>
        <w:br/>
        <w:t>Skills:</w:t>
        <w:br/>
        <w:t>Figma, Jira, Prototyping, Roadmapping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