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Nicholas Booth</w:t>
        <w:br/>
        <w:t>Email: kyliesanders@example.org</w:t>
        <w:br/>
        <w:t>Phone: 790.444.1317</w:t>
        <w:br/>
        <w:br/>
        <w:t>Experience:</w:t>
        <w:br/>
        <w:t>Necessary idea again enter job. Rich five alone.</w:t>
        <w:br/>
        <w:t>Affect summer air then. Public draw child kid hold. Speech firm decide particular class our player culture. Cause his soldier military.</w:t>
        <w:br/>
        <w:t>Thousand hand now they. Just hospital start even nation wonder order. Admit simply can effect general report use.</w:t>
        <w:br/>
        <w:br/>
        <w:t>Skills:</w:t>
        <w:br/>
        <w:t>Python, TensorFlow, Git, Kubernetes, Jira, Prototyping, SQL, Wireframing,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