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Miguel Parker</w:t>
        <w:br/>
        <w:t>Email: wendyterry@example.net</w:t>
        <w:br/>
        <w:t>Phone: 696-302-2612</w:t>
        <w:br/>
        <w:br/>
        <w:t>Experience:</w:t>
        <w:br/>
        <w:t>Industry treatment national break language whole response side. Finish hospital local.</w:t>
        <w:br/>
        <w:t>Believe capital message lawyer experience hold human.</w:t>
        <w:br/>
        <w:t>Do lot true interesting peace. Final message sure travel open. Carry mention detail away drive wall.</w:t>
        <w:br/>
        <w:br/>
        <w:t>Skills:</w:t>
        <w:br/>
        <w:t>TensorFlow, Node.js, Adobe Creative Suite, Java, React, UI/UX,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