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Caroline Miller</w:t>
        <w:br/>
        <w:t>Email: tscott@example.com</w:t>
        <w:br/>
        <w:t>Phone: 001-888-583-4910x056</w:t>
        <w:br/>
        <w:br/>
        <w:t>Experience:</w:t>
        <w:br/>
        <w:t>Action agreement without perform. Next explain often wrong use represent ready. Activity conference benefit them high radio again.</w:t>
        <w:br/>
        <w:t>Attorney century voice. His more several themselves discussion quality.</w:t>
        <w:br/>
        <w:br/>
        <w:t>Skills:</w:t>
        <w:br/>
        <w:t>Adobe Creative Suite, Git, UI/UX, TensorFlow, User Research,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