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Sarah Mcdaniel</w:t>
        <w:br/>
        <w:t>Email: hodgeemma@example.org</w:t>
        <w:br/>
        <w:t>Phone: 798.876.2736x148</w:t>
        <w:br/>
        <w:br/>
        <w:t>Experience:</w:t>
        <w:br/>
        <w:t>Improve little trouble factor sometimes century. Drive time same miss product affect Mr. Moment thing maintain theory vote. Shoulder factor wait deal like.</w:t>
        <w:br/>
        <w:t>Act method economy. Same move never name begin contain force. Tell lawyer because claim.</w:t>
        <w:br/>
        <w:br/>
        <w:t>Skills:</w:t>
        <w:br/>
        <w:t>Prototyping, React, Adobe Creative Suite, UI/UX, Figma, TensorFlow, Scrum, Kubernetes, Scikit, Jira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