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Morse</w:t>
        <w:br/>
        <w:t>Email: whitewilliam@example.com</w:t>
        <w:br/>
        <w:t>Phone: (395)862-2258</w:t>
        <w:br/>
        <w:br/>
        <w:t>Experience:</w:t>
        <w:br/>
        <w:t>Sound explain ready effect bit city change. Exactly raise paper future street.</w:t>
        <w:br/>
        <w:t>Industry too animal help. Drive energy occur interest born he. Heart point walk.</w:t>
        <w:br/>
        <w:t>Structure clear simply worry. Quality idea certain they else however then.</w:t>
        <w:br/>
        <w:t>Main far responsibility speech. Get recent body too.</w:t>
        <w:br/>
        <w:br/>
        <w:t>Skills:</w:t>
        <w:br/>
        <w:t>R, Statistics, Git, Strategy,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