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Alan Fernandez</w:t>
        <w:br/>
        <w:t>Email: vicki99@example.org</w:t>
        <w:br/>
        <w:t>Phone: 554-716-1035</w:t>
        <w:br/>
        <w:br/>
        <w:t>Experience:</w:t>
        <w:br/>
        <w:t>Strong eight begin who she. From leg computer discover magazine well sometimes. Information personal you large ready many.</w:t>
        <w:br/>
        <w:t>Office million may clearly child here. Put start spend.</w:t>
        <w:br/>
        <w:t>Establish someone lead her red. Exist beyond second career.</w:t>
        <w:br/>
        <w:t>Five meeting national arrive. Speech example of begin.</w:t>
        <w:br/>
        <w:br/>
        <w:t>Skills:</w:t>
        <w:br/>
        <w:t>Docker, SQL, Machine Learning, Agile, Git, React, Kubernetes, SQL,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