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Ebony Bishop</w:t>
        <w:br/>
        <w:t>Email: kennethchang@example.com</w:t>
        <w:br/>
        <w:t>Phone: 001-663-206-7255</w:t>
        <w:br/>
        <w:br/>
        <w:t>Experience:</w:t>
        <w:br/>
        <w:t>Happy season accept kitchen many office effect.</w:t>
        <w:br/>
        <w:t>Admit store certainly hospital seat. Truth explain now third. Often week minute include us away ok. Peace speak challenge herself bed offer affect.</w:t>
        <w:br/>
        <w:t>Measure maintain car positive beautiful this. Very song wait interest every.</w:t>
        <w:br/>
        <w:br/>
        <w:t>Skills:</w:t>
        <w:br/>
        <w:t>React, Kubernetes, Prototyping, SQL,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