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bookmarkStart w:id="0" w:name="_GoBack"/>
      <w:bookmarkEnd w:id="0"/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МИНИСТЕРСТВО ЦИФРОВОГО РАЗВИТИЯ СВЯЗИ И МАССОВЫХ КОММУНИКАЦИЙ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Ордена Трудового Красного Знамени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Федеральное государственное бюджетное образовательное учреждение  высшего образования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«Московский технический университет связи и информатики»</w:t>
      </w:r>
      <w:r>
        <w:rPr>
          <w:rFonts w:cs="Calibri" w:ascii="Calibri" w:hAnsi="Calibri"/>
          <w:color w:val="auto"/>
          <w:sz w:val="28"/>
          <w:szCs w:val="28"/>
          <w:lang w:val="ru-RU" w:eastAsia="zh-CN" w:bidi="hi-IN"/>
        </w:rPr>
        <w:br/>
        <w:t>Факультет «Информационные технологии»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color w:val="auto"/>
          <w:sz w:val="28"/>
          <w:szCs w:val="28"/>
          <w:lang w:val="ru-RU" w:eastAsia="zh-CN" w:bidi="hi-IN"/>
        </w:rPr>
        <w:t>Кафедра «Системное программирование»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color w:val="auto"/>
          <w:sz w:val="28"/>
          <w:szCs w:val="28"/>
          <w:lang w:val="ru-RU" w:eastAsia="zh-CN" w:bidi="hi-IN"/>
        </w:rPr>
        <w:t>по дисциплине «Вычислительная техника» на тему: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color w:val="auto"/>
          <w:sz w:val="28"/>
          <w:szCs w:val="28"/>
          <w:lang w:val="ru-RU" w:eastAsia="zh-CN" w:bidi="hi-IN"/>
        </w:rPr>
        <w:t>«Триггеры»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Лабораторная работа №6</w:t>
      </w:r>
    </w:p>
    <w:p>
      <w:pPr>
        <w:pStyle w:val="Normal"/>
        <w:bidi w:val="0"/>
        <w:spacing w:lineRule="auto" w:line="360"/>
        <w:jc w:val="center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</w:r>
    </w:p>
    <w:p>
      <w:pPr>
        <w:pStyle w:val="Normal"/>
        <w:bidi w:val="0"/>
        <w:spacing w:lineRule="auto" w:line="360"/>
        <w:jc w:val="center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>Вариант №11</w:t>
      </w:r>
    </w:p>
    <w:p>
      <w:pPr>
        <w:pStyle w:val="Normal"/>
        <w:bidi w:val="0"/>
        <w:spacing w:lineRule="auto" w:line="36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</w:r>
    </w:p>
    <w:p>
      <w:pPr>
        <w:pStyle w:val="Normal"/>
        <w:bidi w:val="0"/>
        <w:spacing w:lineRule="auto" w:line="360"/>
        <w:jc w:val="end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>Выполнил: студент 1 курса группы БСТ2502 Кочкин Иван Владимирович</w:t>
      </w:r>
    </w:p>
    <w:p>
      <w:pPr>
        <w:pStyle w:val="Normal"/>
        <w:bidi w:val="0"/>
        <w:spacing w:lineRule="auto" w:line="360"/>
        <w:jc w:val="end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>Проверил: Нехороший Юрий Иванович</w:t>
      </w:r>
    </w:p>
    <w:p>
      <w:pPr>
        <w:pStyle w:val="Normal"/>
        <w:bidi w:val="0"/>
        <w:jc w:val="end"/>
        <w:rPr>
          <w:rFonts w:ascii="Calibri" w:hAnsi="Calibri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>Кондратьева Ольга Владимировна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ab/>
      </w: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 xml:space="preserve">Цель работы: </w:t>
      </w: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>123123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</w:r>
    </w:p>
    <w:p>
      <w:pPr>
        <w:pStyle w:val="Normal"/>
        <w:bidi w:val="0"/>
        <w:jc w:val="center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Задание:</w:t>
      </w:r>
    </w:p>
    <w:p>
      <w:pPr>
        <w:pStyle w:val="Normal"/>
        <w:widowControl/>
        <w:numPr>
          <w:ilvl w:val="0"/>
          <w:numId w:val="2"/>
        </w:numPr>
        <w:jc w:val="start"/>
        <w:rPr>
          <w:lang w:val="ru-RU" w:eastAsia="zh-CN" w:bidi="hi-IN"/>
        </w:rPr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Изучить принципы построения асинхронного и синхронного RS-триггера. Ввести в программу моделирования схему асинхронного RS-триггера на элементах “ИЛИ-НЕ” и исследовать его работу в статическом режиме. Продемонстрировать результат преподавателю.</w:t>
      </w:r>
    </w:p>
    <w:p>
      <w:pPr>
        <w:pStyle w:val="Normal"/>
        <w:widowControl/>
        <w:numPr>
          <w:ilvl w:val="0"/>
          <w:numId w:val="2"/>
        </w:numPr>
        <w:jc w:val="start"/>
        <w:rPr>
          <w:rFonts w:ascii="Calibri" w:hAnsi="Calibri"/>
          <w:b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Ввести в программу моделирования схему синхронного RS-триггера на элементах “И-НЕ” и исследовать его работу в статическом режиме. Продемонстрировать результат преподавателю.</w:t>
      </w:r>
    </w:p>
    <w:p>
      <w:pPr>
        <w:pStyle w:val="Normal"/>
        <w:widowControl/>
        <w:numPr>
          <w:ilvl w:val="0"/>
          <w:numId w:val="2"/>
        </w:numPr>
        <w:jc w:val="start"/>
        <w:rPr>
          <w:rFonts w:ascii="Calibri" w:hAnsi="Calibri"/>
          <w:b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Ввести в программу двухступенчатого JK-триггера на элементах “И-НЕ” и исследовать его работу в динамическом режиме. Продемонстрировать результат преподавателю.</w:t>
      </w:r>
    </w:p>
    <w:p>
      <w:pPr>
        <w:pStyle w:val="Normal"/>
        <w:widowControl/>
        <w:numPr>
          <w:ilvl w:val="0"/>
          <w:numId w:val="2"/>
        </w:numPr>
        <w:jc w:val="start"/>
        <w:rPr>
          <w:rFonts w:ascii="Calibri" w:hAnsi="Calibri"/>
          <w:b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Ввести в программу моделирования схему для исследования ИМС D-</w:t>
      </w: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т</w:t>
      </w: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риггера и исследовать его работу в динамическом режиме, продемонстрировать результат преподавателю.</w:t>
      </w:r>
    </w:p>
    <w:p>
      <w:pPr>
        <w:pStyle w:val="Normal"/>
        <w:widowControl/>
        <w:numPr>
          <w:ilvl w:val="0"/>
          <w:numId w:val="2"/>
        </w:numPr>
        <w:jc w:val="start"/>
        <w:rPr>
          <w:rFonts w:ascii="Calibri" w:hAnsi="Calibri"/>
          <w:b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Модернизировать схему с D-триггером, превратив его в T-триггер (счетный). Исследовать работу T-триггера в динамическом режиме и продемонстрировать результат преподавателю.</w:t>
      </w:r>
    </w:p>
    <w:p>
      <w:pPr>
        <w:pStyle w:val="Normal"/>
        <w:widowControl/>
        <w:numPr>
          <w:ilvl w:val="0"/>
          <w:numId w:val="0"/>
        </w:numPr>
        <w:ind w:hanging="0" w:start="0" w:end="0"/>
        <w:jc w:val="start"/>
        <w:rPr>
          <w:i w:val="false"/>
          <w:i w:val="false"/>
          <w:caps w:val="false"/>
          <w:smallCaps w:val="false"/>
          <w:spacing w:val="0"/>
        </w:rPr>
      </w:pPr>
      <w:r>
        <w:rPr>
          <w:i w:val="false"/>
          <w:caps w:val="false"/>
          <w:smallCaps w:val="false"/>
          <w:spacing w:val="0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Задание 1: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>Асинхронный RS-триггер на элементах ИЛИ-НЕ:</w:t>
      </w:r>
    </w:p>
    <w:p>
      <w:pPr>
        <w:pStyle w:val="Normal"/>
        <w:bidi w:val="0"/>
        <w:jc w:val="start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/>
        <w:drawing>
          <wp:inline distT="0" distB="0" distL="0" distR="0">
            <wp:extent cx="6120130" cy="2622550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</w:r>
    </w:p>
    <w:p>
      <w:pPr>
        <w:pStyle w:val="Normal"/>
        <w:bidi w:val="0"/>
        <w:jc w:val="start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Задание 2:</w:t>
        <w:br/>
      </w: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  <w:t>Синхронный RS-триггер на элементах И-НЕ: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/>
        <w:drawing>
          <wp:inline distT="0" distB="0" distL="0" distR="0">
            <wp:extent cx="6120130" cy="249174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91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 w:eastAsia="zh-CN" w:bidi="hi-IN"/>
        </w:rPr>
      </w:r>
    </w:p>
    <w:p>
      <w:pPr>
        <w:pStyle w:val="Normal"/>
        <w:bidi w:val="0"/>
        <w:jc w:val="start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</w:r>
      <w:r>
        <w:br w:type="page"/>
      </w:r>
    </w:p>
    <w:p>
      <w:pPr>
        <w:pStyle w:val="Normal"/>
        <w:bidi w:val="0"/>
        <w:jc w:val="start"/>
        <w:rPr>
          <w:rFonts w:ascii="Calibri" w:hAnsi="Calibri" w:cs="Calibri"/>
          <w:b/>
          <w:bCs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 w:eastAsia="zh-CN" w:bidi="hi-IN"/>
        </w:rPr>
        <w:t>Задание 3: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Двухступенчатый JK-триггер на элементах И-НЕ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drawing>
          <wp:inline distT="0" distB="0" distL="0" distR="0">
            <wp:extent cx="6120130" cy="2435225"/>
            <wp:effectExtent l="0" t="0" r="0" b="0"/>
            <wp:docPr id="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35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libri" w:hAnsi="Calibri" w:cs="Calibri"/>
          <w:b/>
          <w:bCs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Задание 4: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D-защёлка: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3202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3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D-триггер: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L1 — ведущая D-защёлка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L2 – ведомая D-защёлка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/>
        <w:drawing>
          <wp:inline distT="0" distB="0" distL="0" distR="0">
            <wp:extent cx="5972810" cy="3248025"/>
            <wp:effectExtent l="0" t="0" r="0" b="0"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24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libri" w:hAnsi="Calibri" w:cs="Calibri"/>
          <w:b/>
          <w:bCs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Задание 5: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en-US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en-US" w:eastAsia="zh-CN" w:bidi="hi-IN"/>
        </w:rPr>
        <w:t>T-</w:t>
      </w: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  <w:t>триггер</w:t>
      </w:r>
    </w:p>
    <w:p>
      <w:pPr>
        <w:pStyle w:val="Normal"/>
        <w:bidi w:val="0"/>
        <w:jc w:val="start"/>
        <w:rPr>
          <w:rFonts w:ascii="Calibri" w:hAnsi="Calibri" w:cs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pPr>
      <w:r>
        <w:rPr>
          <w:rFonts w:cs="Calibri"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 w:eastAsia="zh-CN" w:bidi="hi-IN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sz w:val="28"/>
        <w:szCs w:val="28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sz w:val="28"/>
        <w:szCs w:val="28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sz w:val="28"/>
        <w:szCs w:val="28"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sz w:val="28"/>
        <w:szCs w:val="28"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sz w:val="28"/>
        <w:szCs w:val="28"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sz w:val="28"/>
        <w:szCs w:val="28"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sz w:val="28"/>
        <w:szCs w:val="28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sz w:val="28"/>
        <w:szCs w:val="28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>
      <w:sz w:val="28"/>
      <w:szCs w:val="28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</TotalTime>
  <Application>LibreOffice/25.8.2.2$Windows_X86_64 LibreOffice_project/d401f2107ccab8f924a8e2df40f573aab7605b6f</Application>
  <AppVersion>15.0000</AppVersion>
  <Pages>6</Pages>
  <Words>206</Words>
  <Characters>1554</Characters>
  <CharactersWithSpaces>1726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2025-10-28T20:07:41Z</dcterms:created>
  <dc:creator/>
  <dc:description/>
  <dc:language>ru-RU</dc:language>
  <cp:lastModifiedBy/>
  <dcterms:modified xsi:type="dcterms:W3CDTF">2025-11-10T11:30:55Z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