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B5FA" w14:textId="2D762F08" w:rsidR="00C6523B" w:rsidRDefault="00A315BC" w:rsidP="00A315BC">
      <w:pPr>
        <w:pStyle w:val="Heading2"/>
      </w:pPr>
      <w:r>
        <w:t>P1</w:t>
      </w:r>
      <w:r w:rsidR="00E5041B">
        <w:t>:</w:t>
      </w:r>
      <w:r>
        <w:t xml:space="preserve"> Procedure of </w:t>
      </w:r>
      <w:proofErr w:type="spellStart"/>
      <w:r>
        <w:t>Needfinding</w:t>
      </w:r>
      <w:proofErr w:type="spellEnd"/>
    </w:p>
    <w:p w14:paraId="2D407FAF" w14:textId="31482422" w:rsidR="009C50E7" w:rsidRDefault="009C50E7" w:rsidP="00A315BC">
      <w:pPr>
        <w:pStyle w:val="ListParagraph"/>
        <w:numPr>
          <w:ilvl w:val="0"/>
          <w:numId w:val="1"/>
        </w:numPr>
      </w:pPr>
      <w:r>
        <w:rPr>
          <w:b/>
          <w:bCs/>
        </w:rPr>
        <w:t>Who are the end users (audience) of the app you designed prototype for?</w:t>
      </w:r>
    </w:p>
    <w:p w14:paraId="3101E960" w14:textId="6F33B1FF" w:rsidR="00A315BC" w:rsidRDefault="00A315BC" w:rsidP="009C50E7">
      <w:pPr>
        <w:pStyle w:val="ListParagraph"/>
      </w:pPr>
      <w:r>
        <w:t>The primary end users of my prototype are students and professors or instructors.</w:t>
      </w:r>
    </w:p>
    <w:p w14:paraId="672E2BF8" w14:textId="7B705ADC" w:rsidR="009C50E7" w:rsidRDefault="009C50E7" w:rsidP="00A315BC">
      <w:pPr>
        <w:pStyle w:val="ListParagraph"/>
        <w:numPr>
          <w:ilvl w:val="0"/>
          <w:numId w:val="1"/>
        </w:numPr>
      </w:pPr>
      <w:r>
        <w:rPr>
          <w:b/>
          <w:bCs/>
        </w:rPr>
        <w:t>What should you consider for each group of audience for your app?</w:t>
      </w:r>
    </w:p>
    <w:p w14:paraId="49A51614" w14:textId="379EEE71" w:rsidR="00A315BC" w:rsidRDefault="00A315BC" w:rsidP="009C50E7">
      <w:pPr>
        <w:pStyle w:val="ListParagraph"/>
      </w:pPr>
      <w:r>
        <w:t>For students, a user-friendly interface for accessing course materials, assignments as well as course calendars is paramount.</w:t>
      </w:r>
    </w:p>
    <w:p w14:paraId="2AD45318" w14:textId="37E8DE60" w:rsidR="00A315BC" w:rsidRDefault="00A315BC" w:rsidP="00A315BC">
      <w:pPr>
        <w:pStyle w:val="ListParagraph"/>
      </w:pPr>
      <w:r>
        <w:t xml:space="preserve">For instructors, an easy-to-use content management system for </w:t>
      </w:r>
      <w:r w:rsidR="00E5041B">
        <w:t>uploading course materials and assignments should take precedence. Apart from that, instructors should also be given the ability to track student participation and performance.</w:t>
      </w:r>
    </w:p>
    <w:p w14:paraId="5270F19C" w14:textId="04440D35" w:rsidR="009C50E7" w:rsidRPr="009C50E7" w:rsidRDefault="009C50E7" w:rsidP="00E5041B">
      <w:pPr>
        <w:pStyle w:val="ListParagraph"/>
        <w:numPr>
          <w:ilvl w:val="0"/>
          <w:numId w:val="1"/>
        </w:numPr>
      </w:pPr>
      <w:r>
        <w:rPr>
          <w:b/>
          <w:bCs/>
        </w:rPr>
        <w:t>Find similar successful apps (minimum 5 apps) for your application, and investigate what users liked or disliked about the application. Mention top five apps almost similar to yours.</w:t>
      </w:r>
    </w:p>
    <w:p w14:paraId="72105F64" w14:textId="205AB225" w:rsidR="00E5041B" w:rsidRDefault="00E5041B" w:rsidP="009C50E7">
      <w:pPr>
        <w:pStyle w:val="ListParagraph"/>
      </w:pPr>
      <w:r>
        <w:rPr>
          <w:b/>
          <w:bCs/>
        </w:rPr>
        <w:t xml:space="preserve">Google Classroom: </w:t>
      </w:r>
      <w:r>
        <w:t>End users seem to like how easy it is to submit their assignments, and its integration and synergy with Google Drive.</w:t>
      </w:r>
      <w:r w:rsidR="00CE7133">
        <w:t xml:space="preserve"> However, it lacks robust analytics for tracking performance.</w:t>
      </w:r>
    </w:p>
    <w:p w14:paraId="78F7E27B" w14:textId="21C227FF" w:rsidR="00E5041B" w:rsidRDefault="00E5041B" w:rsidP="00E5041B">
      <w:pPr>
        <w:pStyle w:val="ListParagraph"/>
      </w:pPr>
      <w:r>
        <w:rPr>
          <w:b/>
          <w:bCs/>
        </w:rPr>
        <w:t xml:space="preserve">Moodle: </w:t>
      </w:r>
      <w:r>
        <w:t xml:space="preserve">Users of this app </w:t>
      </w:r>
      <w:r w:rsidR="00CE7133">
        <w:t>are impressed by its nature as an open-source software and its customizability. But many have expressed their frustration with its outdated UI, creating a steep learning curve and a poor user experience as a result.</w:t>
      </w:r>
    </w:p>
    <w:p w14:paraId="21D9FB3E" w14:textId="13D5D227" w:rsidR="00C7664D" w:rsidRDefault="00C7664D" w:rsidP="00E5041B">
      <w:pPr>
        <w:pStyle w:val="ListParagraph"/>
      </w:pPr>
      <w:r>
        <w:rPr>
          <w:b/>
          <w:bCs/>
        </w:rPr>
        <w:t xml:space="preserve">Coursera: </w:t>
      </w:r>
      <w:r>
        <w:t xml:space="preserve">Those who like it focus on </w:t>
      </w:r>
      <w:r w:rsidR="003209B2">
        <w:t>its beautiful and simplistic UI; however, some users also criticize its hard-to-reach customer service and inconsistent content quality.</w:t>
      </w:r>
    </w:p>
    <w:p w14:paraId="138A5089" w14:textId="14556488" w:rsidR="00C7664D" w:rsidRDefault="00C7664D" w:rsidP="00E5041B">
      <w:pPr>
        <w:pStyle w:val="ListParagraph"/>
      </w:pPr>
      <w:r>
        <w:rPr>
          <w:b/>
          <w:bCs/>
        </w:rPr>
        <w:t xml:space="preserve">Blackboard: </w:t>
      </w:r>
      <w:r>
        <w:t>Users have reported on a comprehensive Learning Management System (LMS) and being a mobile-friendly app. Though it has a somewhat frequent login issues, and notifications can be unreliable too.</w:t>
      </w:r>
    </w:p>
    <w:p w14:paraId="0026B3F4" w14:textId="06051997" w:rsidR="00C7664D" w:rsidRPr="00C7664D" w:rsidRDefault="009C50E7" w:rsidP="00E5041B">
      <w:pPr>
        <w:pStyle w:val="ListParagraph"/>
      </w:pPr>
      <w:proofErr w:type="spellStart"/>
      <w:r>
        <w:rPr>
          <w:b/>
          <w:bCs/>
        </w:rPr>
        <w:t>BrightSpace</w:t>
      </w:r>
      <w:proofErr w:type="spellEnd"/>
      <w:r>
        <w:rPr>
          <w:b/>
          <w:bCs/>
        </w:rPr>
        <w:t xml:space="preserve"> Pulse</w:t>
      </w:r>
      <w:r w:rsidR="00C7664D">
        <w:rPr>
          <w:b/>
          <w:bCs/>
        </w:rPr>
        <w:t>:</w:t>
      </w:r>
      <w:r w:rsidR="00C7664D">
        <w:t xml:space="preserve"> </w:t>
      </w:r>
      <w:r w:rsidR="00F43346">
        <w:t>Users have lauded it for its clean UI and ease of navigation. But some features still rely on directing the users to the web browser, resulting in a poor experience by forcing them out of the native environment.</w:t>
      </w:r>
    </w:p>
    <w:p w14:paraId="4AC88EF6" w14:textId="7F9343EB" w:rsidR="009C50E7" w:rsidRDefault="009C50E7" w:rsidP="0026457D">
      <w:pPr>
        <w:pStyle w:val="ListParagraph"/>
        <w:numPr>
          <w:ilvl w:val="0"/>
          <w:numId w:val="1"/>
        </w:numPr>
      </w:pPr>
      <w:r>
        <w:rPr>
          <w:b/>
          <w:bCs/>
        </w:rPr>
        <w:t>What examples of latent needs can you think of?</w:t>
      </w:r>
    </w:p>
    <w:p w14:paraId="749DCF98" w14:textId="41BB556A" w:rsidR="0026457D" w:rsidRDefault="0026457D" w:rsidP="009C50E7">
      <w:pPr>
        <w:pStyle w:val="ListParagraph"/>
      </w:pPr>
      <w:r>
        <w:t xml:space="preserve">In my opinion, an AI-based study bot that is able to suggest when to review topics based on upcoming deadlines would be really helpful. </w:t>
      </w:r>
      <w:r w:rsidR="00651540">
        <w:t>For professors, maybe some predictive analytics could be used to automatically identify struggling students before they fail so that the professors can take actions accordingly in a timely manner.</w:t>
      </w:r>
    </w:p>
    <w:p w14:paraId="5E3038B5" w14:textId="5BDBBFC8" w:rsidR="00651540" w:rsidRPr="00626407" w:rsidRDefault="009C50E7" w:rsidP="0026457D">
      <w:pPr>
        <w:pStyle w:val="ListParagraph"/>
        <w:numPr>
          <w:ilvl w:val="0"/>
          <w:numId w:val="1"/>
        </w:numPr>
      </w:pPr>
      <w:r>
        <w:rPr>
          <w:b/>
          <w:bCs/>
        </w:rPr>
        <w:t>What are good ways of finding latent needs?</w:t>
      </w:r>
    </w:p>
    <w:p w14:paraId="78950F82" w14:textId="5393F848" w:rsidR="00626407" w:rsidRDefault="00626407" w:rsidP="00626407">
      <w:pPr>
        <w:pStyle w:val="ListParagraph"/>
        <w:numPr>
          <w:ilvl w:val="0"/>
          <w:numId w:val="2"/>
        </w:numPr>
      </w:pPr>
      <w:r w:rsidRPr="00626407">
        <w:rPr>
          <w:b/>
          <w:bCs/>
        </w:rPr>
        <w:t>User Interviews &amp; Surveys:</w:t>
      </w:r>
      <w:r>
        <w:t xml:space="preserve"> questions should be measured in such a way as not to come off as biased, the interviewees should also be chosen carefully: people whom the interviewer is not familiar with for the best effect.</w:t>
      </w:r>
    </w:p>
    <w:p w14:paraId="452A23C9" w14:textId="5F8BCFD7" w:rsidR="00626407" w:rsidRDefault="00626407" w:rsidP="0062640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Competitor Analysis: </w:t>
      </w:r>
      <w:r>
        <w:t xml:space="preserve">examining what similar apps do nicely and what they lack so that </w:t>
      </w:r>
      <w:r w:rsidR="005E58D6">
        <w:t>I can adopt and improve and perhaps even get inspired by what is done by them.</w:t>
      </w:r>
    </w:p>
    <w:p w14:paraId="4EF5426D" w14:textId="3891C150" w:rsidR="005E58D6" w:rsidRDefault="005E58D6" w:rsidP="005E58D6">
      <w:pPr>
        <w:rPr>
          <w:b/>
          <w:bCs/>
        </w:rPr>
      </w:pPr>
      <w:r>
        <w:t xml:space="preserve">Personally, I used two methods: </w:t>
      </w:r>
      <w:r w:rsidRPr="005E58D6">
        <w:rPr>
          <w:b/>
          <w:bCs/>
        </w:rPr>
        <w:t>Participant observation</w:t>
      </w:r>
      <w:r>
        <w:t xml:space="preserve"> and </w:t>
      </w:r>
      <w:r w:rsidRPr="005E58D6">
        <w:rPr>
          <w:b/>
          <w:bCs/>
        </w:rPr>
        <w:t>survey</w:t>
      </w:r>
    </w:p>
    <w:p w14:paraId="28AE1425" w14:textId="25B90411" w:rsidR="00FA5BC7" w:rsidRDefault="00FA5BC7" w:rsidP="005E58D6">
      <w:r w:rsidRPr="00FA5BC7">
        <w:rPr>
          <w:b/>
          <w:bCs/>
        </w:rPr>
        <w:t>List of requirements</w:t>
      </w:r>
      <w:r>
        <w:t>:</w:t>
      </w:r>
    </w:p>
    <w:p w14:paraId="69E22A0E" w14:textId="3A5F1291" w:rsidR="00FA5BC7" w:rsidRDefault="00FA5BC7" w:rsidP="00FA5BC7">
      <w:pPr>
        <w:pStyle w:val="ListParagraph"/>
        <w:numPr>
          <w:ilvl w:val="0"/>
          <w:numId w:val="2"/>
        </w:numPr>
      </w:pPr>
      <w:r>
        <w:t>UI: Ease of navigation, use of palette contrast to mark important areas and draw attention from users.</w:t>
      </w:r>
    </w:p>
    <w:p w14:paraId="0C6C360F" w14:textId="11EE8F05" w:rsidR="00FA5BC7" w:rsidRPr="00FA5BC7" w:rsidRDefault="00FA5BC7" w:rsidP="00FA5BC7">
      <w:pPr>
        <w:pStyle w:val="ListParagraph"/>
        <w:numPr>
          <w:ilvl w:val="0"/>
          <w:numId w:val="2"/>
        </w:numPr>
      </w:pPr>
      <w:r>
        <w:lastRenderedPageBreak/>
        <w:t>Wise use of frames and shapes as well as utilization of icons and logos to produce a more intuitive environment in which users could rely on common sense to go where they need to go.</w:t>
      </w:r>
    </w:p>
    <w:p w14:paraId="298D4395" w14:textId="4B75FC0E" w:rsidR="005E58D6" w:rsidRDefault="005E58D6" w:rsidP="005E58D6">
      <w:pPr>
        <w:pStyle w:val="Heading2"/>
      </w:pPr>
      <w:r>
        <w:t xml:space="preserve">P2: Procedure </w:t>
      </w:r>
      <w:proofErr w:type="gramStart"/>
      <w:r>
        <w:t>of</w:t>
      </w:r>
      <w:proofErr w:type="gramEnd"/>
      <w:r>
        <w:t xml:space="preserve"> Competitive Analysis</w:t>
      </w:r>
    </w:p>
    <w:p w14:paraId="2A88EE92" w14:textId="288FF879" w:rsidR="005E58D6" w:rsidRDefault="00FA5BC7" w:rsidP="005E58D6">
      <w:r>
        <w:t>Top five competitors:</w:t>
      </w:r>
    </w:p>
    <w:p w14:paraId="352A4053" w14:textId="1E818065" w:rsidR="00FA5BC7" w:rsidRDefault="00FA5BC7" w:rsidP="005E58D6">
      <w:r>
        <w:t>Google Classroom</w:t>
      </w:r>
    </w:p>
    <w:p w14:paraId="2518E1AF" w14:textId="20C664D2" w:rsidR="00FA5BC7" w:rsidRDefault="00FA5BC7" w:rsidP="005E58D6">
      <w:r>
        <w:t>Moodle</w:t>
      </w:r>
    </w:p>
    <w:p w14:paraId="584D1295" w14:textId="0DF91423" w:rsidR="00FA5BC7" w:rsidRDefault="00FA5BC7" w:rsidP="005E58D6">
      <w:r>
        <w:t>Coursera</w:t>
      </w:r>
    </w:p>
    <w:p w14:paraId="632A43DA" w14:textId="4A27F8A5" w:rsidR="00FA5BC7" w:rsidRDefault="00FA5BC7" w:rsidP="005E58D6">
      <w:proofErr w:type="spellStart"/>
      <w:r>
        <w:t>BlackBoard</w:t>
      </w:r>
      <w:proofErr w:type="spellEnd"/>
    </w:p>
    <w:p w14:paraId="50C09672" w14:textId="6D124D8C" w:rsidR="00FA5BC7" w:rsidRDefault="00FA5BC7" w:rsidP="005E58D6">
      <w:proofErr w:type="spellStart"/>
      <w:r>
        <w:t>BrightSpace</w:t>
      </w:r>
      <w:proofErr w:type="spellEnd"/>
      <w:r>
        <w:t xml:space="preserve"> Pulse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314"/>
        <w:gridCol w:w="1230"/>
        <w:gridCol w:w="1271"/>
        <w:gridCol w:w="1329"/>
        <w:gridCol w:w="1370"/>
        <w:gridCol w:w="1322"/>
      </w:tblGrid>
      <w:tr w:rsidR="003209B2" w14:paraId="4D4220C8" w14:textId="77777777" w:rsidTr="00490B46">
        <w:tc>
          <w:tcPr>
            <w:tcW w:w="1514" w:type="dxa"/>
          </w:tcPr>
          <w:p w14:paraId="53568D43" w14:textId="17B90619" w:rsidR="003209B2" w:rsidRDefault="003209B2" w:rsidP="005E58D6">
            <w:r>
              <w:t>Features</w:t>
            </w:r>
          </w:p>
        </w:tc>
        <w:tc>
          <w:tcPr>
            <w:tcW w:w="1314" w:type="dxa"/>
          </w:tcPr>
          <w:p w14:paraId="3A762C3D" w14:textId="6DCDFB28" w:rsidR="003209B2" w:rsidRDefault="003209B2" w:rsidP="005E58D6">
            <w:r>
              <w:t>Google Classroom</w:t>
            </w:r>
          </w:p>
        </w:tc>
        <w:tc>
          <w:tcPr>
            <w:tcW w:w="1230" w:type="dxa"/>
          </w:tcPr>
          <w:p w14:paraId="628C0563" w14:textId="2031EB3B" w:rsidR="003209B2" w:rsidRDefault="003209B2" w:rsidP="005E58D6">
            <w:r>
              <w:t>Moodle</w:t>
            </w:r>
          </w:p>
        </w:tc>
        <w:tc>
          <w:tcPr>
            <w:tcW w:w="1271" w:type="dxa"/>
          </w:tcPr>
          <w:p w14:paraId="30B79004" w14:textId="447BEE1B" w:rsidR="003209B2" w:rsidRDefault="003209B2" w:rsidP="005E58D6">
            <w:r>
              <w:t>Coursera</w:t>
            </w:r>
          </w:p>
        </w:tc>
        <w:tc>
          <w:tcPr>
            <w:tcW w:w="1329" w:type="dxa"/>
          </w:tcPr>
          <w:p w14:paraId="0D1CB642" w14:textId="0E1CA77F" w:rsidR="003209B2" w:rsidRDefault="003209B2" w:rsidP="005E58D6">
            <w:proofErr w:type="spellStart"/>
            <w:r>
              <w:t>BlackBoard</w:t>
            </w:r>
            <w:proofErr w:type="spellEnd"/>
          </w:p>
        </w:tc>
        <w:tc>
          <w:tcPr>
            <w:tcW w:w="1370" w:type="dxa"/>
          </w:tcPr>
          <w:p w14:paraId="2188BC6C" w14:textId="60206B96" w:rsidR="003209B2" w:rsidRDefault="003209B2" w:rsidP="005E58D6">
            <w:proofErr w:type="spellStart"/>
            <w:r>
              <w:t>BrightSpace</w:t>
            </w:r>
            <w:proofErr w:type="spellEnd"/>
            <w:r>
              <w:t xml:space="preserve"> Pulse</w:t>
            </w:r>
          </w:p>
        </w:tc>
        <w:tc>
          <w:tcPr>
            <w:tcW w:w="1322" w:type="dxa"/>
          </w:tcPr>
          <w:p w14:paraId="15B148CA" w14:textId="704FA99D" w:rsidR="003209B2" w:rsidRDefault="003209B2" w:rsidP="005E58D6">
            <w:r>
              <w:t xml:space="preserve">Sheridan </w:t>
            </w:r>
            <w:proofErr w:type="spellStart"/>
            <w:r>
              <w:t>CourseApp</w:t>
            </w:r>
            <w:proofErr w:type="spellEnd"/>
          </w:p>
        </w:tc>
      </w:tr>
      <w:tr w:rsidR="003209B2" w14:paraId="36C092E1" w14:textId="77777777" w:rsidTr="00490B46">
        <w:tc>
          <w:tcPr>
            <w:tcW w:w="1514" w:type="dxa"/>
          </w:tcPr>
          <w:p w14:paraId="7CF089B8" w14:textId="5D67A93B" w:rsidR="003209B2" w:rsidRDefault="003209B2" w:rsidP="005E58D6">
            <w:r>
              <w:t>Course Content &amp; Management (10 pt)</w:t>
            </w:r>
          </w:p>
        </w:tc>
        <w:tc>
          <w:tcPr>
            <w:tcW w:w="1314" w:type="dxa"/>
          </w:tcPr>
          <w:p w14:paraId="32E05BB8" w14:textId="145FF1A3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642B6FB1" w14:textId="3E9B57DE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71" w:type="dxa"/>
          </w:tcPr>
          <w:p w14:paraId="7168CEEF" w14:textId="40A9A7FF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5CD7ADC5" w14:textId="060F2D59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70" w:type="dxa"/>
          </w:tcPr>
          <w:p w14:paraId="59323DA6" w14:textId="053C72C7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2" w:type="dxa"/>
          </w:tcPr>
          <w:p w14:paraId="7773F666" w14:textId="157BB07B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  <w:tr w:rsidR="003209B2" w14:paraId="7D42005C" w14:textId="77777777" w:rsidTr="00490B46">
        <w:tc>
          <w:tcPr>
            <w:tcW w:w="1514" w:type="dxa"/>
          </w:tcPr>
          <w:p w14:paraId="14CF83E7" w14:textId="1E3AFEEB" w:rsidR="003209B2" w:rsidRDefault="003209B2" w:rsidP="005E58D6">
            <w:r>
              <w:t>Assignment Submission (10 pt)</w:t>
            </w:r>
          </w:p>
        </w:tc>
        <w:tc>
          <w:tcPr>
            <w:tcW w:w="1314" w:type="dxa"/>
          </w:tcPr>
          <w:p w14:paraId="7803F74D" w14:textId="11B59FBE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4B3342A1" w14:textId="7E79C2B4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71" w:type="dxa"/>
          </w:tcPr>
          <w:p w14:paraId="088FE57F" w14:textId="4179E4BE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1363E5CC" w14:textId="43E63816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70" w:type="dxa"/>
          </w:tcPr>
          <w:p w14:paraId="7A738079" w14:textId="40F33DA9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2" w:type="dxa"/>
          </w:tcPr>
          <w:p w14:paraId="3C149918" w14:textId="6CB8C81C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  <w:tr w:rsidR="003209B2" w14:paraId="12C71938" w14:textId="77777777" w:rsidTr="00490B46">
        <w:tc>
          <w:tcPr>
            <w:tcW w:w="1514" w:type="dxa"/>
          </w:tcPr>
          <w:p w14:paraId="6814D709" w14:textId="70DCA13E" w:rsidR="003209B2" w:rsidRDefault="003209B2" w:rsidP="005E58D6">
            <w:r>
              <w:t>Gradebook &amp; Feedback System (9 pt)</w:t>
            </w:r>
          </w:p>
        </w:tc>
        <w:tc>
          <w:tcPr>
            <w:tcW w:w="1314" w:type="dxa"/>
          </w:tcPr>
          <w:p w14:paraId="028A59CD" w14:textId="4FEE4F15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10A3C5AC" w14:textId="454A326C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71" w:type="dxa"/>
          </w:tcPr>
          <w:p w14:paraId="75E313CD" w14:textId="120605AD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237B98C9" w14:textId="4EB4D54D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70" w:type="dxa"/>
          </w:tcPr>
          <w:p w14:paraId="57A10D7E" w14:textId="2ECD351E" w:rsidR="003209B2" w:rsidRDefault="003209B2" w:rsidP="005E58D6">
            <w:r w:rsidRPr="003209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322" w:type="dxa"/>
          </w:tcPr>
          <w:p w14:paraId="588F76A2" w14:textId="600195C5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  <w:tr w:rsidR="003209B2" w14:paraId="0FB1C26A" w14:textId="77777777" w:rsidTr="00490B46">
        <w:tc>
          <w:tcPr>
            <w:tcW w:w="1514" w:type="dxa"/>
          </w:tcPr>
          <w:p w14:paraId="7B1F3030" w14:textId="23DA0BDB" w:rsidR="003209B2" w:rsidRDefault="003209B2" w:rsidP="005E58D6">
            <w:r>
              <w:t>Push Notification &amp; Reminders (9 pt)</w:t>
            </w:r>
          </w:p>
        </w:tc>
        <w:tc>
          <w:tcPr>
            <w:tcW w:w="1314" w:type="dxa"/>
          </w:tcPr>
          <w:p w14:paraId="7688A023" w14:textId="306042FB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727464E9" w14:textId="00280DF7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71" w:type="dxa"/>
          </w:tcPr>
          <w:p w14:paraId="765024C5" w14:textId="452DE6B8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7B9F8995" w14:textId="5813C5A4" w:rsidR="003209B2" w:rsidRDefault="00490B46" w:rsidP="005E58D6">
            <w:r w:rsidRPr="003209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370" w:type="dxa"/>
          </w:tcPr>
          <w:p w14:paraId="326E0840" w14:textId="658FE0E4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2" w:type="dxa"/>
          </w:tcPr>
          <w:p w14:paraId="423F411D" w14:textId="25CE20EC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  <w:tr w:rsidR="003209B2" w14:paraId="0E0BD3CD" w14:textId="77777777" w:rsidTr="00490B46">
        <w:tc>
          <w:tcPr>
            <w:tcW w:w="1514" w:type="dxa"/>
          </w:tcPr>
          <w:p w14:paraId="317C1DEC" w14:textId="33C0842A" w:rsidR="003209B2" w:rsidRDefault="003209B2" w:rsidP="005E58D6">
            <w:r>
              <w:t>Discussion Forums &amp; Collaboration System (8 pt)</w:t>
            </w:r>
          </w:p>
        </w:tc>
        <w:tc>
          <w:tcPr>
            <w:tcW w:w="1314" w:type="dxa"/>
          </w:tcPr>
          <w:p w14:paraId="0194B02B" w14:textId="572A2588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40371566" w14:textId="64E7EE31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71" w:type="dxa"/>
          </w:tcPr>
          <w:p w14:paraId="1C3CB13E" w14:textId="147F4C0E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5F684587" w14:textId="79CAAB43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70" w:type="dxa"/>
          </w:tcPr>
          <w:p w14:paraId="3E403A1D" w14:textId="272E8B65" w:rsidR="003209B2" w:rsidRDefault="00490B46" w:rsidP="005E58D6">
            <w:r w:rsidRPr="003209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322" w:type="dxa"/>
          </w:tcPr>
          <w:p w14:paraId="41023DDB" w14:textId="687281C9" w:rsidR="003209B2" w:rsidRDefault="003209B2" w:rsidP="005E58D6"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  <w:tr w:rsidR="003209B2" w14:paraId="41CA46E7" w14:textId="77777777" w:rsidTr="00490B46">
        <w:tc>
          <w:tcPr>
            <w:tcW w:w="1514" w:type="dxa"/>
          </w:tcPr>
          <w:p w14:paraId="0E46C018" w14:textId="2EC952BA" w:rsidR="003209B2" w:rsidRDefault="003209B2" w:rsidP="005E58D6">
            <w:r>
              <w:t>UI simplicity &amp; efficiency (10 pt)</w:t>
            </w:r>
          </w:p>
        </w:tc>
        <w:tc>
          <w:tcPr>
            <w:tcW w:w="1314" w:type="dxa"/>
          </w:tcPr>
          <w:p w14:paraId="4B44035A" w14:textId="43C0128A" w:rsidR="003209B2" w:rsidRPr="003209B2" w:rsidRDefault="003209B2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230" w:type="dxa"/>
          </w:tcPr>
          <w:p w14:paraId="0B417B1A" w14:textId="4B2A58F9" w:rsidR="003209B2" w:rsidRPr="003209B2" w:rsidRDefault="003209B2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71" w:type="dxa"/>
          </w:tcPr>
          <w:p w14:paraId="6A1C3B08" w14:textId="67A0AA96" w:rsidR="003209B2" w:rsidRPr="003209B2" w:rsidRDefault="003209B2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9" w:type="dxa"/>
          </w:tcPr>
          <w:p w14:paraId="581190A6" w14:textId="09FD8A07" w:rsidR="003209B2" w:rsidRPr="003209B2" w:rsidRDefault="00753A97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370" w:type="dxa"/>
          </w:tcPr>
          <w:p w14:paraId="34E71BFA" w14:textId="33393BC5" w:rsidR="003209B2" w:rsidRPr="003209B2" w:rsidRDefault="003209B2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322" w:type="dxa"/>
          </w:tcPr>
          <w:p w14:paraId="21292056" w14:textId="35B6B262" w:rsidR="003209B2" w:rsidRPr="003209B2" w:rsidRDefault="003209B2" w:rsidP="005E58D6">
            <w:pPr>
              <w:rPr>
                <w:rFonts w:ascii="Segoe UI Emoji" w:hAnsi="Segoe UI Emoji" w:cs="Segoe UI Emoji"/>
              </w:rPr>
            </w:pPr>
            <w:r w:rsidRPr="003209B2">
              <w:rPr>
                <w:rFonts w:ascii="Segoe UI Emoji" w:hAnsi="Segoe UI Emoji" w:cs="Segoe UI Emoji"/>
              </w:rPr>
              <w:t>✅</w:t>
            </w:r>
          </w:p>
        </w:tc>
      </w:tr>
    </w:tbl>
    <w:p w14:paraId="17E9FDB4" w14:textId="77777777" w:rsidR="00FA5BC7" w:rsidRDefault="00FA5BC7" w:rsidP="005E58D6"/>
    <w:p w14:paraId="4F6F244E" w14:textId="5BFF1FF3" w:rsidR="00753A97" w:rsidRDefault="00753A97" w:rsidP="005E58D6">
      <w:r>
        <w:t>Competitors’ UX/HCI issues:</w:t>
      </w:r>
    </w:p>
    <w:p w14:paraId="03F647EB" w14:textId="2D36C4E9" w:rsidR="00753A97" w:rsidRDefault="00753A97" w:rsidP="00753A97">
      <w:pPr>
        <w:pStyle w:val="ListParagraph"/>
        <w:numPr>
          <w:ilvl w:val="0"/>
          <w:numId w:val="2"/>
        </w:numPr>
      </w:pPr>
      <w:r>
        <w:t>Google Classroom: Did not find much on this one.</w:t>
      </w:r>
    </w:p>
    <w:p w14:paraId="3C5CA932" w14:textId="12B2C003" w:rsidR="00753A97" w:rsidRDefault="00753A97" w:rsidP="00753A97">
      <w:pPr>
        <w:pStyle w:val="ListParagraph"/>
        <w:numPr>
          <w:ilvl w:val="0"/>
          <w:numId w:val="2"/>
        </w:numPr>
      </w:pPr>
      <w:r>
        <w:t>Moodle: outdated and clunky UI. Slow performance at times.</w:t>
      </w:r>
    </w:p>
    <w:p w14:paraId="4B215DC4" w14:textId="68827209" w:rsidR="00753A97" w:rsidRDefault="00753A97" w:rsidP="00753A97">
      <w:pPr>
        <w:pStyle w:val="ListParagraph"/>
        <w:numPr>
          <w:ilvl w:val="0"/>
          <w:numId w:val="2"/>
        </w:numPr>
      </w:pPr>
      <w:r>
        <w:t>Coursera: course browsing can be bothersome, interactive discussions can be limited.</w:t>
      </w:r>
    </w:p>
    <w:p w14:paraId="7A12ADC9" w14:textId="61096D68" w:rsidR="00753A97" w:rsidRDefault="00753A97" w:rsidP="00753A97">
      <w:pPr>
        <w:pStyle w:val="ListParagraph"/>
        <w:numPr>
          <w:ilvl w:val="0"/>
          <w:numId w:val="2"/>
        </w:numPr>
      </w:pPr>
      <w:proofErr w:type="spellStart"/>
      <w:r>
        <w:t>BlackBoard</w:t>
      </w:r>
      <w:proofErr w:type="spellEnd"/>
      <w:r>
        <w:t>: dated UI, login issues.</w:t>
      </w:r>
    </w:p>
    <w:p w14:paraId="27621B76" w14:textId="48B445BB" w:rsidR="00753A97" w:rsidRDefault="00753A97" w:rsidP="00753A97">
      <w:pPr>
        <w:pStyle w:val="ListParagraph"/>
        <w:numPr>
          <w:ilvl w:val="0"/>
          <w:numId w:val="2"/>
        </w:numPr>
      </w:pPr>
      <w:proofErr w:type="spellStart"/>
      <w:r>
        <w:t>BrightSpace</w:t>
      </w:r>
      <w:proofErr w:type="spellEnd"/>
      <w:r>
        <w:t xml:space="preserve"> Pulse: lacks discussion forums and does not have a detailed gradebook.</w:t>
      </w:r>
    </w:p>
    <w:p w14:paraId="39CC3EF6" w14:textId="3FE477D1" w:rsidR="002B3D5E" w:rsidRPr="005E58D6" w:rsidRDefault="002B3D5E" w:rsidP="002B3D5E">
      <w:r>
        <w:rPr>
          <w:noProof/>
        </w:rPr>
        <w:lastRenderedPageBreak/>
        <w:drawing>
          <wp:inline distT="0" distB="0" distL="0" distR="0" wp14:anchorId="790C5255" wp14:editId="5AEDA9A1">
            <wp:extent cx="5934075" cy="2266950"/>
            <wp:effectExtent l="0" t="0" r="9525" b="0"/>
            <wp:docPr id="3718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D5E" w:rsidRPr="005E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10E"/>
    <w:multiLevelType w:val="hybridMultilevel"/>
    <w:tmpl w:val="C484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62980"/>
    <w:multiLevelType w:val="hybridMultilevel"/>
    <w:tmpl w:val="1F149A1E"/>
    <w:lvl w:ilvl="0" w:tplc="CC22D9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6678174">
    <w:abstractNumId w:val="0"/>
  </w:num>
  <w:num w:numId="2" w16cid:durableId="200770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A7"/>
    <w:rsid w:val="0026457D"/>
    <w:rsid w:val="002B3D5E"/>
    <w:rsid w:val="002E12A1"/>
    <w:rsid w:val="002E53A7"/>
    <w:rsid w:val="003209B2"/>
    <w:rsid w:val="00490B46"/>
    <w:rsid w:val="00543787"/>
    <w:rsid w:val="005E58D6"/>
    <w:rsid w:val="00626407"/>
    <w:rsid w:val="00651540"/>
    <w:rsid w:val="00753A97"/>
    <w:rsid w:val="009C50E7"/>
    <w:rsid w:val="00A315BC"/>
    <w:rsid w:val="00AE58C9"/>
    <w:rsid w:val="00C6523B"/>
    <w:rsid w:val="00C7181C"/>
    <w:rsid w:val="00C7664D"/>
    <w:rsid w:val="00CE7133"/>
    <w:rsid w:val="00E5041B"/>
    <w:rsid w:val="00F43346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5C71"/>
  <w15:chartTrackingRefBased/>
  <w15:docId w15:val="{A10B2F70-ED0F-4B77-94B4-A8BE2582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 Song</dc:creator>
  <cp:keywords/>
  <dc:description/>
  <cp:lastModifiedBy>Astor Song</cp:lastModifiedBy>
  <cp:revision>10</cp:revision>
  <dcterms:created xsi:type="dcterms:W3CDTF">2025-02-02T08:34:00Z</dcterms:created>
  <dcterms:modified xsi:type="dcterms:W3CDTF">2025-02-04T05:37:00Z</dcterms:modified>
</cp:coreProperties>
</file>