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3F4D" w14:textId="5036A841" w:rsidR="003B7159" w:rsidRDefault="00BE64F7">
      <w:r>
        <w:t xml:space="preserve">Hospital </w:t>
      </w:r>
      <w:proofErr w:type="spellStart"/>
      <w:r>
        <w:t>los</w:t>
      </w:r>
      <w:proofErr w:type="spellEnd"/>
    </w:p>
    <w:p w14:paraId="1AC1485A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Yes — excluding those columns is a </w:t>
      </w:r>
      <w:r w:rsidRPr="00BE64F7">
        <w:rPr>
          <w:b/>
          <w:bCs/>
          <w:lang w:val="en-DE"/>
        </w:rPr>
        <w:t>very sensible move</w:t>
      </w:r>
      <w:r w:rsidRPr="00BE64F7">
        <w:rPr>
          <w:lang w:val="en-DE"/>
        </w:rPr>
        <w:t xml:space="preserve"> to prevent data leakage in your LOS prediction task. Let’s go through them one by one to understand why:</w:t>
      </w:r>
    </w:p>
    <w:p w14:paraId="040177CB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pict w14:anchorId="00CF7F0E">
          <v:rect id="_x0000_i1067" style="width:0;height:1.5pt" o:hralign="center" o:hrstd="t" o:hr="t" fillcolor="#a0a0a0" stroked="f"/>
        </w:pict>
      </w:r>
    </w:p>
    <w:p w14:paraId="475D6B15" w14:textId="77777777" w:rsidR="00BE64F7" w:rsidRPr="00BE64F7" w:rsidRDefault="00BE64F7" w:rsidP="00BE64F7">
      <w:pPr>
        <w:rPr>
          <w:b/>
          <w:bCs/>
          <w:lang w:val="en-DE"/>
        </w:rPr>
      </w:pPr>
      <w:r w:rsidRPr="00BE64F7">
        <w:rPr>
          <w:b/>
          <w:bCs/>
          <w:lang w:val="en-DE"/>
        </w:rPr>
        <w:t xml:space="preserve">1. </w:t>
      </w:r>
      <w:proofErr w:type="spellStart"/>
      <w:r w:rsidRPr="00BE64F7">
        <w:rPr>
          <w:b/>
          <w:bCs/>
          <w:lang w:val="en-DE"/>
        </w:rPr>
        <w:t>target_col</w:t>
      </w:r>
      <w:proofErr w:type="spellEnd"/>
    </w:p>
    <w:p w14:paraId="65E1D147" w14:textId="77777777" w:rsidR="00BE64F7" w:rsidRPr="00BE64F7" w:rsidRDefault="00BE64F7" w:rsidP="00BE64F7">
      <w:pPr>
        <w:rPr>
          <w:lang w:val="en-DE"/>
        </w:rPr>
      </w:pPr>
      <w:r w:rsidRPr="00BE64F7">
        <w:rPr>
          <w:rFonts w:ascii="Segoe UI Emoji" w:hAnsi="Segoe UI Emoji" w:cs="Segoe UI Emoji"/>
          <w:lang w:val="en-DE"/>
        </w:rPr>
        <w:t>✅</w:t>
      </w:r>
      <w:r w:rsidRPr="00BE64F7">
        <w:rPr>
          <w:lang w:val="en-DE"/>
        </w:rPr>
        <w:t xml:space="preserve"> </w:t>
      </w:r>
      <w:r w:rsidRPr="00BE64F7">
        <w:rPr>
          <w:b/>
          <w:bCs/>
          <w:lang w:val="en-DE"/>
        </w:rPr>
        <w:t>Absolutely must exclude</w:t>
      </w:r>
    </w:p>
    <w:p w14:paraId="23268A07" w14:textId="77777777" w:rsidR="00BE64F7" w:rsidRPr="00BE64F7" w:rsidRDefault="00BE64F7" w:rsidP="00BE64F7">
      <w:pPr>
        <w:numPr>
          <w:ilvl w:val="0"/>
          <w:numId w:val="1"/>
        </w:numPr>
        <w:rPr>
          <w:lang w:val="en-DE"/>
        </w:rPr>
      </w:pPr>
      <w:r w:rsidRPr="00BE64F7">
        <w:rPr>
          <w:lang w:val="en-DE"/>
        </w:rPr>
        <w:t xml:space="preserve">The target itself can’t be a feature; including it would be </w:t>
      </w:r>
      <w:r w:rsidRPr="00BE64F7">
        <w:rPr>
          <w:b/>
          <w:bCs/>
          <w:lang w:val="en-DE"/>
        </w:rPr>
        <w:t>perfect leakage</w:t>
      </w:r>
      <w:r w:rsidRPr="00BE64F7">
        <w:rPr>
          <w:lang w:val="en-DE"/>
        </w:rPr>
        <w:t>.</w:t>
      </w:r>
    </w:p>
    <w:p w14:paraId="188A0457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pict w14:anchorId="3349E646">
          <v:rect id="_x0000_i1068" style="width:0;height:1.5pt" o:hralign="center" o:hrstd="t" o:hr="t" fillcolor="#a0a0a0" stroked="f"/>
        </w:pict>
      </w:r>
    </w:p>
    <w:p w14:paraId="01D53043" w14:textId="77777777" w:rsidR="00BE64F7" w:rsidRPr="00BE64F7" w:rsidRDefault="00BE64F7" w:rsidP="00BE64F7">
      <w:pPr>
        <w:rPr>
          <w:b/>
          <w:bCs/>
          <w:lang w:val="en-DE"/>
        </w:rPr>
      </w:pPr>
      <w:r w:rsidRPr="00BE64F7">
        <w:rPr>
          <w:b/>
          <w:bCs/>
          <w:lang w:val="en-DE"/>
        </w:rPr>
        <w:t xml:space="preserve">2. </w:t>
      </w:r>
      <w:proofErr w:type="spellStart"/>
      <w:r w:rsidRPr="00BE64F7">
        <w:rPr>
          <w:b/>
          <w:bCs/>
          <w:lang w:val="en-DE"/>
        </w:rPr>
        <w:t>Hospital_type_code</w:t>
      </w:r>
      <w:proofErr w:type="spellEnd"/>
      <w:r w:rsidRPr="00BE64F7">
        <w:rPr>
          <w:b/>
          <w:bCs/>
          <w:lang w:val="en-DE"/>
        </w:rPr>
        <w:t xml:space="preserve"> / </w:t>
      </w:r>
      <w:proofErr w:type="spellStart"/>
      <w:r w:rsidRPr="00BE64F7">
        <w:rPr>
          <w:b/>
          <w:bCs/>
          <w:lang w:val="en-DE"/>
        </w:rPr>
        <w:t>City_Code_Hospital</w:t>
      </w:r>
      <w:proofErr w:type="spellEnd"/>
      <w:r w:rsidRPr="00BE64F7">
        <w:rPr>
          <w:b/>
          <w:bCs/>
          <w:lang w:val="en-DE"/>
        </w:rPr>
        <w:t xml:space="preserve"> / </w:t>
      </w:r>
      <w:proofErr w:type="spellStart"/>
      <w:r w:rsidRPr="00BE64F7">
        <w:rPr>
          <w:b/>
          <w:bCs/>
          <w:lang w:val="en-DE"/>
        </w:rPr>
        <w:t>Hospital_region_code</w:t>
      </w:r>
      <w:proofErr w:type="spellEnd"/>
    </w:p>
    <w:p w14:paraId="6AA925B9" w14:textId="77777777" w:rsidR="00BE64F7" w:rsidRPr="00BE64F7" w:rsidRDefault="00BE64F7" w:rsidP="00BE64F7">
      <w:pPr>
        <w:rPr>
          <w:lang w:val="en-DE"/>
        </w:rPr>
      </w:pPr>
      <w:r w:rsidRPr="00BE64F7">
        <w:rPr>
          <w:rFonts w:ascii="Segoe UI Emoji" w:hAnsi="Segoe UI Emoji" w:cs="Segoe UI Emoji"/>
          <w:lang w:val="en-DE"/>
        </w:rPr>
        <w:t>⚠️</w:t>
      </w:r>
      <w:r w:rsidRPr="00BE64F7">
        <w:rPr>
          <w:lang w:val="en-DE"/>
        </w:rPr>
        <w:t xml:space="preserve"> These are </w:t>
      </w:r>
      <w:r w:rsidRPr="00BE64F7">
        <w:rPr>
          <w:b/>
          <w:bCs/>
          <w:lang w:val="en-DE"/>
        </w:rPr>
        <w:t>hospital-level identifiers or metadata</w:t>
      </w:r>
    </w:p>
    <w:p w14:paraId="76190A90" w14:textId="77777777" w:rsidR="00BE64F7" w:rsidRPr="00BE64F7" w:rsidRDefault="00BE64F7" w:rsidP="00BE64F7">
      <w:pPr>
        <w:numPr>
          <w:ilvl w:val="0"/>
          <w:numId w:val="2"/>
        </w:numPr>
        <w:rPr>
          <w:lang w:val="en-DE"/>
        </w:rPr>
      </w:pPr>
      <w:r w:rsidRPr="00BE64F7">
        <w:rPr>
          <w:lang w:val="en-DE"/>
        </w:rPr>
        <w:t xml:space="preserve">Including them can let the model </w:t>
      </w:r>
      <w:r w:rsidRPr="00BE64F7">
        <w:rPr>
          <w:b/>
          <w:bCs/>
          <w:lang w:val="en-DE"/>
        </w:rPr>
        <w:t>“cheat”</w:t>
      </w:r>
      <w:r w:rsidRPr="00BE64F7">
        <w:rPr>
          <w:lang w:val="en-DE"/>
        </w:rPr>
        <w:t xml:space="preserve"> by memorizing typical LOS for specific hospitals or regions.</w:t>
      </w:r>
    </w:p>
    <w:p w14:paraId="39B73DC9" w14:textId="77777777" w:rsidR="00BE64F7" w:rsidRPr="00BE64F7" w:rsidRDefault="00BE64F7" w:rsidP="00BE64F7">
      <w:pPr>
        <w:numPr>
          <w:ilvl w:val="0"/>
          <w:numId w:val="2"/>
        </w:numPr>
        <w:rPr>
          <w:lang w:val="en-DE"/>
        </w:rPr>
      </w:pPr>
      <w:r w:rsidRPr="00BE64F7">
        <w:rPr>
          <w:lang w:val="en-DE"/>
        </w:rPr>
        <w:t>This will artificially inflate accuracy and reduce generalization to new hospitals.</w:t>
      </w:r>
    </w:p>
    <w:p w14:paraId="45CA0B15" w14:textId="77777777" w:rsidR="00BE64F7" w:rsidRPr="00BE64F7" w:rsidRDefault="00BE64F7" w:rsidP="00BE64F7">
      <w:pPr>
        <w:rPr>
          <w:lang w:val="en-DE"/>
        </w:rPr>
      </w:pPr>
      <w:r w:rsidRPr="00BE64F7">
        <w:rPr>
          <w:rFonts w:ascii="Segoe UI Emoji" w:hAnsi="Segoe UI Emoji" w:cs="Segoe UI Emoji"/>
          <w:lang w:val="en-DE"/>
        </w:rPr>
        <w:t>💡</w:t>
      </w:r>
      <w:r w:rsidRPr="00BE64F7">
        <w:rPr>
          <w:lang w:val="en-DE"/>
        </w:rPr>
        <w:t xml:space="preserve"> Recommendation:</w:t>
      </w:r>
    </w:p>
    <w:p w14:paraId="7317EDE8" w14:textId="77777777" w:rsidR="00BE64F7" w:rsidRPr="00BE64F7" w:rsidRDefault="00BE64F7" w:rsidP="00BE64F7">
      <w:pPr>
        <w:numPr>
          <w:ilvl w:val="0"/>
          <w:numId w:val="3"/>
        </w:numPr>
        <w:rPr>
          <w:lang w:val="en-DE"/>
        </w:rPr>
      </w:pPr>
      <w:r w:rsidRPr="00BE64F7">
        <w:rPr>
          <w:lang w:val="en-DE"/>
        </w:rPr>
        <w:t>Exclude them entirely for standard ML models.</w:t>
      </w:r>
    </w:p>
    <w:p w14:paraId="780ECFD8" w14:textId="77777777" w:rsidR="00BE64F7" w:rsidRPr="00BE64F7" w:rsidRDefault="00BE64F7" w:rsidP="00BE64F7">
      <w:pPr>
        <w:numPr>
          <w:ilvl w:val="0"/>
          <w:numId w:val="3"/>
        </w:numPr>
        <w:rPr>
          <w:lang w:val="en-DE"/>
        </w:rPr>
      </w:pPr>
      <w:r w:rsidRPr="00BE64F7">
        <w:rPr>
          <w:lang w:val="en-DE"/>
        </w:rPr>
        <w:t xml:space="preserve">Only include if using </w:t>
      </w:r>
      <w:r w:rsidRPr="00BE64F7">
        <w:rPr>
          <w:b/>
          <w:bCs/>
          <w:lang w:val="en-DE"/>
        </w:rPr>
        <w:t>group-aware models</w:t>
      </w:r>
      <w:r w:rsidRPr="00BE64F7">
        <w:rPr>
          <w:lang w:val="en-DE"/>
        </w:rPr>
        <w:t xml:space="preserve"> or </w:t>
      </w:r>
      <w:r w:rsidRPr="00BE64F7">
        <w:rPr>
          <w:b/>
          <w:bCs/>
          <w:lang w:val="en-DE"/>
        </w:rPr>
        <w:t>random effects</w:t>
      </w:r>
      <w:r w:rsidRPr="00BE64F7">
        <w:rPr>
          <w:lang w:val="en-DE"/>
        </w:rPr>
        <w:t>, with careful splitting.</w:t>
      </w:r>
    </w:p>
    <w:p w14:paraId="6B488754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pict w14:anchorId="3513C906">
          <v:rect id="_x0000_i1069" style="width:0;height:1.5pt" o:hralign="center" o:hrstd="t" o:hr="t" fillcolor="#a0a0a0" stroked="f"/>
        </w:pict>
      </w:r>
    </w:p>
    <w:p w14:paraId="587C9714" w14:textId="77777777" w:rsidR="00BE64F7" w:rsidRPr="00BE64F7" w:rsidRDefault="00BE64F7" w:rsidP="00BE64F7">
      <w:pPr>
        <w:rPr>
          <w:b/>
          <w:bCs/>
          <w:lang w:val="en-DE"/>
        </w:rPr>
      </w:pPr>
      <w:r w:rsidRPr="00BE64F7">
        <w:rPr>
          <w:b/>
          <w:bCs/>
          <w:lang w:val="en-DE"/>
        </w:rPr>
        <w:t xml:space="preserve">3. </w:t>
      </w:r>
      <w:proofErr w:type="spellStart"/>
      <w:r w:rsidRPr="00BE64F7">
        <w:rPr>
          <w:b/>
          <w:bCs/>
          <w:lang w:val="en-DE"/>
        </w:rPr>
        <w:t>Ward_Facility_Code</w:t>
      </w:r>
      <w:proofErr w:type="spellEnd"/>
    </w:p>
    <w:p w14:paraId="3EBCB3F5" w14:textId="77777777" w:rsidR="00BE64F7" w:rsidRPr="00BE64F7" w:rsidRDefault="00BE64F7" w:rsidP="00BE64F7">
      <w:pPr>
        <w:numPr>
          <w:ilvl w:val="0"/>
          <w:numId w:val="4"/>
        </w:numPr>
        <w:rPr>
          <w:lang w:val="en-DE"/>
        </w:rPr>
      </w:pPr>
      <w:r w:rsidRPr="00BE64F7">
        <w:rPr>
          <w:lang w:val="en-DE"/>
        </w:rPr>
        <w:t>Likely encodes the type of ward/facility.</w:t>
      </w:r>
    </w:p>
    <w:p w14:paraId="685081BD" w14:textId="77777777" w:rsidR="00BE64F7" w:rsidRPr="00BE64F7" w:rsidRDefault="00BE64F7" w:rsidP="00BE64F7">
      <w:pPr>
        <w:numPr>
          <w:ilvl w:val="0"/>
          <w:numId w:val="4"/>
        </w:numPr>
        <w:rPr>
          <w:lang w:val="en-DE"/>
        </w:rPr>
      </w:pPr>
      <w:r w:rsidRPr="00BE64F7">
        <w:rPr>
          <w:lang w:val="en-DE"/>
        </w:rPr>
        <w:t xml:space="preserve">Can be tricky: sometimes this is a </w:t>
      </w:r>
      <w:r w:rsidRPr="00BE64F7">
        <w:rPr>
          <w:b/>
          <w:bCs/>
          <w:lang w:val="en-DE"/>
        </w:rPr>
        <w:t>patient-level feature</w:t>
      </w:r>
      <w:r w:rsidRPr="00BE64F7">
        <w:rPr>
          <w:lang w:val="en-DE"/>
        </w:rPr>
        <w:t>, but if it’s tied directly to hospital/ward policies, it may leak information about LOS.</w:t>
      </w:r>
    </w:p>
    <w:p w14:paraId="738E114A" w14:textId="77777777" w:rsidR="00BE64F7" w:rsidRPr="00BE64F7" w:rsidRDefault="00BE64F7" w:rsidP="00BE64F7">
      <w:pPr>
        <w:rPr>
          <w:lang w:val="en-DE"/>
        </w:rPr>
      </w:pPr>
      <w:r w:rsidRPr="00BE64F7">
        <w:rPr>
          <w:rFonts w:ascii="Segoe UI Emoji" w:hAnsi="Segoe UI Emoji" w:cs="Segoe UI Emoji"/>
          <w:lang w:val="en-DE"/>
        </w:rPr>
        <w:t>💡</w:t>
      </w:r>
      <w:r w:rsidRPr="00BE64F7">
        <w:rPr>
          <w:lang w:val="en-DE"/>
        </w:rPr>
        <w:t xml:space="preserve"> Recommendation:</w:t>
      </w:r>
    </w:p>
    <w:p w14:paraId="2C3A37B9" w14:textId="77777777" w:rsidR="00BE64F7" w:rsidRPr="00BE64F7" w:rsidRDefault="00BE64F7" w:rsidP="00BE64F7">
      <w:pPr>
        <w:numPr>
          <w:ilvl w:val="0"/>
          <w:numId w:val="5"/>
        </w:numPr>
        <w:rPr>
          <w:lang w:val="en-DE"/>
        </w:rPr>
      </w:pPr>
      <w:r w:rsidRPr="00BE64F7">
        <w:rPr>
          <w:lang w:val="en-DE"/>
        </w:rPr>
        <w:t xml:space="preserve">Consider </w:t>
      </w:r>
      <w:r w:rsidRPr="00BE64F7">
        <w:rPr>
          <w:b/>
          <w:bCs/>
          <w:lang w:val="en-DE"/>
        </w:rPr>
        <w:t>excluding</w:t>
      </w:r>
      <w:r w:rsidRPr="00BE64F7">
        <w:rPr>
          <w:lang w:val="en-DE"/>
        </w:rPr>
        <w:t xml:space="preserve"> for pure patient-level </w:t>
      </w:r>
      <w:proofErr w:type="spellStart"/>
      <w:r w:rsidRPr="00BE64F7">
        <w:rPr>
          <w:lang w:val="en-DE"/>
        </w:rPr>
        <w:t>modeling</w:t>
      </w:r>
      <w:proofErr w:type="spellEnd"/>
      <w:r w:rsidRPr="00BE64F7">
        <w:rPr>
          <w:lang w:val="en-DE"/>
        </w:rPr>
        <w:t>.</w:t>
      </w:r>
    </w:p>
    <w:p w14:paraId="50788727" w14:textId="77777777" w:rsidR="00BE64F7" w:rsidRPr="00BE64F7" w:rsidRDefault="00BE64F7" w:rsidP="00BE64F7">
      <w:pPr>
        <w:numPr>
          <w:ilvl w:val="0"/>
          <w:numId w:val="5"/>
        </w:numPr>
        <w:rPr>
          <w:lang w:val="en-DE"/>
        </w:rPr>
      </w:pPr>
      <w:r w:rsidRPr="00BE64F7">
        <w:rPr>
          <w:lang w:val="en-DE"/>
        </w:rPr>
        <w:t>Or encode cautiously, ensuring it’s not a direct proxy for LOS.</w:t>
      </w:r>
    </w:p>
    <w:p w14:paraId="3AE5BFEE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pict w14:anchorId="5313B5FF">
          <v:rect id="_x0000_i1070" style="width:0;height:1.5pt" o:hralign="center" o:hrstd="t" o:hr="t" fillcolor="#a0a0a0" stroked="f"/>
        </w:pict>
      </w:r>
    </w:p>
    <w:p w14:paraId="1B00E25B" w14:textId="77777777" w:rsidR="00BE64F7" w:rsidRPr="00BE64F7" w:rsidRDefault="00BE64F7" w:rsidP="00BE64F7">
      <w:pPr>
        <w:rPr>
          <w:b/>
          <w:bCs/>
          <w:lang w:val="en-DE"/>
        </w:rPr>
      </w:pPr>
      <w:r w:rsidRPr="00BE64F7">
        <w:rPr>
          <w:b/>
          <w:bCs/>
          <w:lang w:val="en-DE"/>
        </w:rPr>
        <w:t xml:space="preserve">4. </w:t>
      </w:r>
      <w:proofErr w:type="spellStart"/>
      <w:r w:rsidRPr="00BE64F7">
        <w:rPr>
          <w:b/>
          <w:bCs/>
          <w:lang w:val="en-DE"/>
        </w:rPr>
        <w:t>City_Code_Patient</w:t>
      </w:r>
      <w:proofErr w:type="spellEnd"/>
    </w:p>
    <w:p w14:paraId="0BF88F2F" w14:textId="77777777" w:rsidR="00BE64F7" w:rsidRPr="00BE64F7" w:rsidRDefault="00BE64F7" w:rsidP="00BE64F7">
      <w:pPr>
        <w:numPr>
          <w:ilvl w:val="0"/>
          <w:numId w:val="6"/>
        </w:numPr>
        <w:rPr>
          <w:lang w:val="en-DE"/>
        </w:rPr>
      </w:pPr>
      <w:r w:rsidRPr="00BE64F7">
        <w:rPr>
          <w:lang w:val="en-DE"/>
        </w:rPr>
        <w:t xml:space="preserve">This is </w:t>
      </w:r>
      <w:r w:rsidRPr="00BE64F7">
        <w:rPr>
          <w:b/>
          <w:bCs/>
          <w:lang w:val="en-DE"/>
        </w:rPr>
        <w:t>patient location</w:t>
      </w:r>
      <w:r w:rsidRPr="00BE64F7">
        <w:rPr>
          <w:lang w:val="en-DE"/>
        </w:rPr>
        <w:t>, which could be correlated with hospital choice or discharge policies.</w:t>
      </w:r>
    </w:p>
    <w:p w14:paraId="5999B48C" w14:textId="77777777" w:rsidR="00BE64F7" w:rsidRPr="00BE64F7" w:rsidRDefault="00BE64F7" w:rsidP="00BE64F7">
      <w:pPr>
        <w:numPr>
          <w:ilvl w:val="0"/>
          <w:numId w:val="6"/>
        </w:numPr>
        <w:rPr>
          <w:lang w:val="en-DE"/>
        </w:rPr>
      </w:pPr>
      <w:r w:rsidRPr="00BE64F7">
        <w:rPr>
          <w:lang w:val="en-DE"/>
        </w:rPr>
        <w:lastRenderedPageBreak/>
        <w:t>It might introduce indirect leakage if certain cities consistently send patients to hospitals with longer/shorter LOS.</w:t>
      </w:r>
    </w:p>
    <w:p w14:paraId="78B03AB8" w14:textId="77777777" w:rsidR="00BE64F7" w:rsidRPr="00BE64F7" w:rsidRDefault="00BE64F7" w:rsidP="00BE64F7">
      <w:pPr>
        <w:rPr>
          <w:lang w:val="en-DE"/>
        </w:rPr>
      </w:pPr>
      <w:r w:rsidRPr="00BE64F7">
        <w:rPr>
          <w:rFonts w:ascii="Segoe UI Emoji" w:hAnsi="Segoe UI Emoji" w:cs="Segoe UI Emoji"/>
          <w:lang w:val="en-DE"/>
        </w:rPr>
        <w:t>💡</w:t>
      </w:r>
      <w:r w:rsidRPr="00BE64F7">
        <w:rPr>
          <w:lang w:val="en-DE"/>
        </w:rPr>
        <w:t xml:space="preserve"> Recommendation:</w:t>
      </w:r>
    </w:p>
    <w:p w14:paraId="1BC99936" w14:textId="77777777" w:rsidR="00BE64F7" w:rsidRPr="00BE64F7" w:rsidRDefault="00BE64F7" w:rsidP="00BE64F7">
      <w:pPr>
        <w:numPr>
          <w:ilvl w:val="0"/>
          <w:numId w:val="7"/>
        </w:numPr>
        <w:rPr>
          <w:lang w:val="en-DE"/>
        </w:rPr>
      </w:pPr>
      <w:r w:rsidRPr="00BE64F7">
        <w:rPr>
          <w:lang w:val="en-DE"/>
        </w:rPr>
        <w:t>Exclude to be safe, unless your goal is to model geographic trends.</w:t>
      </w:r>
    </w:p>
    <w:p w14:paraId="2007638B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pict w14:anchorId="3639CC6B">
          <v:rect id="_x0000_i1071" style="width:0;height:1.5pt" o:hralign="center" o:hrstd="t" o:hr="t" fillcolor="#a0a0a0" stroked="f"/>
        </w:pict>
      </w:r>
    </w:p>
    <w:p w14:paraId="56828471" w14:textId="77777777" w:rsidR="00BE64F7" w:rsidRPr="00BE64F7" w:rsidRDefault="00BE64F7" w:rsidP="00BE64F7">
      <w:pPr>
        <w:rPr>
          <w:b/>
          <w:bCs/>
          <w:lang w:val="en-DE"/>
        </w:rPr>
      </w:pPr>
      <w:r w:rsidRPr="00BE64F7">
        <w:rPr>
          <w:rFonts w:ascii="Segoe UI Emoji" w:hAnsi="Segoe UI Emoji" w:cs="Segoe UI Emoji"/>
          <w:b/>
          <w:bCs/>
          <w:lang w:val="en-DE"/>
        </w:rPr>
        <w:t>✅</w:t>
      </w:r>
      <w:r w:rsidRPr="00BE64F7">
        <w:rPr>
          <w:b/>
          <w:bCs/>
          <w:lang w:val="en-DE"/>
        </w:rPr>
        <w:t xml:space="preserve"> Summary of your proposed exclusion list</w:t>
      </w:r>
    </w:p>
    <w:p w14:paraId="681FBEB0" w14:textId="77777777" w:rsidR="00BE64F7" w:rsidRPr="00BE64F7" w:rsidRDefault="00BE64F7" w:rsidP="00BE64F7">
      <w:pPr>
        <w:rPr>
          <w:lang w:val="en-DE"/>
        </w:rPr>
      </w:pPr>
      <w:proofErr w:type="spellStart"/>
      <w:r w:rsidRPr="00BE64F7">
        <w:rPr>
          <w:lang w:val="en-DE"/>
        </w:rPr>
        <w:t>exclude_cols</w:t>
      </w:r>
      <w:proofErr w:type="spellEnd"/>
      <w:r w:rsidRPr="00BE64F7">
        <w:rPr>
          <w:lang w:val="en-DE"/>
        </w:rPr>
        <w:t xml:space="preserve"> = [</w:t>
      </w:r>
    </w:p>
    <w:p w14:paraId="24E34566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    </w:t>
      </w:r>
      <w:proofErr w:type="spellStart"/>
      <w:r w:rsidRPr="00BE64F7">
        <w:rPr>
          <w:lang w:val="en-DE"/>
        </w:rPr>
        <w:t>target_col</w:t>
      </w:r>
      <w:proofErr w:type="spellEnd"/>
      <w:r w:rsidRPr="00BE64F7">
        <w:rPr>
          <w:lang w:val="en-DE"/>
        </w:rPr>
        <w:t xml:space="preserve">, </w:t>
      </w:r>
    </w:p>
    <w:p w14:paraId="3DEA1D44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    '</w:t>
      </w:r>
      <w:proofErr w:type="spellStart"/>
      <w:r w:rsidRPr="00BE64F7">
        <w:rPr>
          <w:lang w:val="en-DE"/>
        </w:rPr>
        <w:t>Hospital_type_code</w:t>
      </w:r>
      <w:proofErr w:type="spellEnd"/>
      <w:r w:rsidRPr="00BE64F7">
        <w:rPr>
          <w:lang w:val="en-DE"/>
        </w:rPr>
        <w:t xml:space="preserve">', </w:t>
      </w:r>
    </w:p>
    <w:p w14:paraId="597190EB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    '</w:t>
      </w:r>
      <w:proofErr w:type="spellStart"/>
      <w:r w:rsidRPr="00BE64F7">
        <w:rPr>
          <w:lang w:val="en-DE"/>
        </w:rPr>
        <w:t>City_Code_Hospital</w:t>
      </w:r>
      <w:proofErr w:type="spellEnd"/>
      <w:r w:rsidRPr="00BE64F7">
        <w:rPr>
          <w:lang w:val="en-DE"/>
        </w:rPr>
        <w:t xml:space="preserve">', </w:t>
      </w:r>
    </w:p>
    <w:p w14:paraId="74D171B1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    '</w:t>
      </w:r>
      <w:proofErr w:type="spellStart"/>
      <w:r w:rsidRPr="00BE64F7">
        <w:rPr>
          <w:lang w:val="en-DE"/>
        </w:rPr>
        <w:t>Hospital_region_code</w:t>
      </w:r>
      <w:proofErr w:type="spellEnd"/>
      <w:r w:rsidRPr="00BE64F7">
        <w:rPr>
          <w:lang w:val="en-DE"/>
        </w:rPr>
        <w:t xml:space="preserve">', </w:t>
      </w:r>
    </w:p>
    <w:p w14:paraId="220389D7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    '</w:t>
      </w:r>
      <w:proofErr w:type="spellStart"/>
      <w:r w:rsidRPr="00BE64F7">
        <w:rPr>
          <w:lang w:val="en-DE"/>
        </w:rPr>
        <w:t>Ward_Facility_Code</w:t>
      </w:r>
      <w:proofErr w:type="spellEnd"/>
      <w:r w:rsidRPr="00BE64F7">
        <w:rPr>
          <w:lang w:val="en-DE"/>
        </w:rPr>
        <w:t xml:space="preserve">', </w:t>
      </w:r>
    </w:p>
    <w:p w14:paraId="7CCBBE5D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    '</w:t>
      </w:r>
      <w:proofErr w:type="spellStart"/>
      <w:r w:rsidRPr="00BE64F7">
        <w:rPr>
          <w:lang w:val="en-DE"/>
        </w:rPr>
        <w:t>City_Code_Patient</w:t>
      </w:r>
      <w:proofErr w:type="spellEnd"/>
      <w:r w:rsidRPr="00BE64F7">
        <w:rPr>
          <w:lang w:val="en-DE"/>
        </w:rPr>
        <w:t>'</w:t>
      </w:r>
    </w:p>
    <w:p w14:paraId="2F52FE02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>]</w:t>
      </w:r>
    </w:p>
    <w:p w14:paraId="1DE74EE5" w14:textId="77777777" w:rsidR="00BE64F7" w:rsidRPr="00BE64F7" w:rsidRDefault="00BE64F7" w:rsidP="00BE64F7">
      <w:pPr>
        <w:numPr>
          <w:ilvl w:val="0"/>
          <w:numId w:val="8"/>
        </w:numPr>
        <w:rPr>
          <w:lang w:val="en-DE"/>
        </w:rPr>
      </w:pPr>
      <w:r w:rsidRPr="00BE64F7">
        <w:rPr>
          <w:b/>
          <w:bCs/>
          <w:lang w:val="en-DE"/>
        </w:rPr>
        <w:t>Good choice</w:t>
      </w:r>
      <w:r w:rsidRPr="00BE64F7">
        <w:rPr>
          <w:lang w:val="en-DE"/>
        </w:rPr>
        <w:t xml:space="preserve"> for avoiding leakage</w:t>
      </w:r>
    </w:p>
    <w:p w14:paraId="4DCA7B8F" w14:textId="77777777" w:rsidR="00BE64F7" w:rsidRPr="00BE64F7" w:rsidRDefault="00BE64F7" w:rsidP="00BE64F7">
      <w:pPr>
        <w:numPr>
          <w:ilvl w:val="0"/>
          <w:numId w:val="8"/>
        </w:numPr>
        <w:rPr>
          <w:lang w:val="en-DE"/>
        </w:rPr>
      </w:pPr>
      <w:r w:rsidRPr="00BE64F7">
        <w:rPr>
          <w:lang w:val="en-DE"/>
        </w:rPr>
        <w:t xml:space="preserve">Ensures your model learns </w:t>
      </w:r>
      <w:r w:rsidRPr="00BE64F7">
        <w:rPr>
          <w:b/>
          <w:bCs/>
          <w:lang w:val="en-DE"/>
        </w:rPr>
        <w:t>patient-level factors</w:t>
      </w:r>
      <w:r w:rsidRPr="00BE64F7">
        <w:rPr>
          <w:lang w:val="en-DE"/>
        </w:rPr>
        <w:t xml:space="preserve"> rather than memorizing hospital or city-specific patterns</w:t>
      </w:r>
    </w:p>
    <w:p w14:paraId="6BF30B04" w14:textId="77777777" w:rsidR="00BE64F7" w:rsidRPr="00BE64F7" w:rsidRDefault="00BE64F7" w:rsidP="00BE64F7">
      <w:pPr>
        <w:numPr>
          <w:ilvl w:val="0"/>
          <w:numId w:val="8"/>
        </w:numPr>
        <w:rPr>
          <w:lang w:val="en-DE"/>
        </w:rPr>
      </w:pPr>
      <w:r w:rsidRPr="00BE64F7">
        <w:rPr>
          <w:lang w:val="en-DE"/>
        </w:rPr>
        <w:t xml:space="preserve">Makes your feature importance more </w:t>
      </w:r>
      <w:r w:rsidRPr="00BE64F7">
        <w:rPr>
          <w:b/>
          <w:bCs/>
          <w:lang w:val="en-DE"/>
        </w:rPr>
        <w:t>interpretable clinically</w:t>
      </w:r>
    </w:p>
    <w:p w14:paraId="65FA9222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pict w14:anchorId="6263FFAF">
          <v:rect id="_x0000_i1072" style="width:0;height:1.5pt" o:hralign="center" o:hrstd="t" o:hr="t" fillcolor="#a0a0a0" stroked="f"/>
        </w:pict>
      </w:r>
    </w:p>
    <w:p w14:paraId="58C521F4" w14:textId="77777777" w:rsidR="00BE64F7" w:rsidRPr="00BE64F7" w:rsidRDefault="00BE64F7" w:rsidP="00BE64F7">
      <w:pPr>
        <w:rPr>
          <w:b/>
          <w:bCs/>
          <w:lang w:val="en-DE"/>
        </w:rPr>
      </w:pPr>
      <w:r w:rsidRPr="00BE64F7">
        <w:rPr>
          <w:rFonts w:ascii="Segoe UI Emoji" w:hAnsi="Segoe UI Emoji" w:cs="Segoe UI Emoji"/>
          <w:b/>
          <w:bCs/>
          <w:lang w:val="en-DE"/>
        </w:rPr>
        <w:t>⚡</w:t>
      </w:r>
      <w:r w:rsidRPr="00BE64F7">
        <w:rPr>
          <w:b/>
          <w:bCs/>
          <w:lang w:val="en-DE"/>
        </w:rPr>
        <w:t xml:space="preserve"> Optional nuanced approach</w:t>
      </w:r>
    </w:p>
    <w:p w14:paraId="1DB4744B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If you really want to account for hospital-level effects </w:t>
      </w:r>
      <w:r w:rsidRPr="00BE64F7">
        <w:rPr>
          <w:b/>
          <w:bCs/>
          <w:lang w:val="en-DE"/>
        </w:rPr>
        <w:t>without leaking</w:t>
      </w:r>
      <w:r w:rsidRPr="00BE64F7">
        <w:rPr>
          <w:lang w:val="en-DE"/>
        </w:rPr>
        <w:t>:</w:t>
      </w:r>
    </w:p>
    <w:p w14:paraId="2EDE353E" w14:textId="77777777" w:rsidR="00BE64F7" w:rsidRPr="00BE64F7" w:rsidRDefault="00BE64F7" w:rsidP="00BE64F7">
      <w:pPr>
        <w:numPr>
          <w:ilvl w:val="0"/>
          <w:numId w:val="9"/>
        </w:numPr>
        <w:rPr>
          <w:lang w:val="en-DE"/>
        </w:rPr>
      </w:pPr>
      <w:r w:rsidRPr="00BE64F7">
        <w:rPr>
          <w:lang w:val="en-DE"/>
        </w:rPr>
        <w:t xml:space="preserve">Compute </w:t>
      </w:r>
      <w:r w:rsidRPr="00BE64F7">
        <w:rPr>
          <w:b/>
          <w:bCs/>
          <w:lang w:val="en-DE"/>
        </w:rPr>
        <w:t>hospital-level aggregate features</w:t>
      </w:r>
      <w:r w:rsidRPr="00BE64F7">
        <w:rPr>
          <w:lang w:val="en-DE"/>
        </w:rPr>
        <w:t>: e.g., average LOS historically (excluding the current patient).</w:t>
      </w:r>
    </w:p>
    <w:p w14:paraId="1DAD56C1" w14:textId="77777777" w:rsidR="00BE64F7" w:rsidRPr="00BE64F7" w:rsidRDefault="00BE64F7" w:rsidP="00BE64F7">
      <w:pPr>
        <w:numPr>
          <w:ilvl w:val="0"/>
          <w:numId w:val="9"/>
        </w:numPr>
        <w:rPr>
          <w:lang w:val="en-DE"/>
        </w:rPr>
      </w:pPr>
      <w:r w:rsidRPr="00BE64F7">
        <w:rPr>
          <w:lang w:val="en-DE"/>
        </w:rPr>
        <w:t xml:space="preserve">Use </w:t>
      </w:r>
      <w:r w:rsidRPr="00BE64F7">
        <w:rPr>
          <w:b/>
          <w:bCs/>
          <w:lang w:val="en-DE"/>
        </w:rPr>
        <w:t>grouped splits</w:t>
      </w:r>
      <w:r w:rsidRPr="00BE64F7">
        <w:rPr>
          <w:lang w:val="en-DE"/>
        </w:rPr>
        <w:t xml:space="preserve"> for validation: ensure no hospital in the training set is in the validation set (prevents the model from memorizing hospital </w:t>
      </w:r>
      <w:proofErr w:type="spellStart"/>
      <w:r w:rsidRPr="00BE64F7">
        <w:rPr>
          <w:lang w:val="en-DE"/>
        </w:rPr>
        <w:t>behavior</w:t>
      </w:r>
      <w:proofErr w:type="spellEnd"/>
      <w:r w:rsidRPr="00BE64F7">
        <w:rPr>
          <w:lang w:val="en-DE"/>
        </w:rPr>
        <w:t>).</w:t>
      </w:r>
    </w:p>
    <w:p w14:paraId="1DE5EBAE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pict w14:anchorId="3154BC1C">
          <v:rect id="_x0000_i1073" style="width:0;height:1.5pt" o:hralign="center" o:hrstd="t" o:hr="t" fillcolor="#a0a0a0" stroked="f"/>
        </w:pict>
      </w:r>
    </w:p>
    <w:p w14:paraId="188F2337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 xml:space="preserve">If you want, I can show you a </w:t>
      </w:r>
      <w:r w:rsidRPr="00BE64F7">
        <w:rPr>
          <w:b/>
          <w:bCs/>
          <w:lang w:val="en-DE"/>
        </w:rPr>
        <w:t>clean snippet to drop these columns from your feature matrix X</w:t>
      </w:r>
      <w:r w:rsidRPr="00BE64F7">
        <w:rPr>
          <w:lang w:val="en-DE"/>
        </w:rPr>
        <w:t xml:space="preserve"> and keep everything else, ready for model training and feature importance plotting. This is the safest way to prevent leakage.</w:t>
      </w:r>
    </w:p>
    <w:p w14:paraId="4646C6E1" w14:textId="77777777" w:rsidR="00BE64F7" w:rsidRPr="00BE64F7" w:rsidRDefault="00BE64F7" w:rsidP="00BE64F7">
      <w:pPr>
        <w:rPr>
          <w:lang w:val="en-DE"/>
        </w:rPr>
      </w:pPr>
      <w:r w:rsidRPr="00BE64F7">
        <w:rPr>
          <w:lang w:val="en-DE"/>
        </w:rPr>
        <w:t>Do you want me to do that?</w:t>
      </w:r>
    </w:p>
    <w:p w14:paraId="7B24A5FF" w14:textId="77777777" w:rsidR="00BE64F7" w:rsidRDefault="00BE64F7"/>
    <w:sectPr w:rsidR="00BE6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73059"/>
    <w:multiLevelType w:val="multilevel"/>
    <w:tmpl w:val="FAB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13243"/>
    <w:multiLevelType w:val="multilevel"/>
    <w:tmpl w:val="E82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F1BCC"/>
    <w:multiLevelType w:val="multilevel"/>
    <w:tmpl w:val="1116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D346F"/>
    <w:multiLevelType w:val="multilevel"/>
    <w:tmpl w:val="668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735B4C"/>
    <w:multiLevelType w:val="multilevel"/>
    <w:tmpl w:val="8C96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E15CB"/>
    <w:multiLevelType w:val="multilevel"/>
    <w:tmpl w:val="8DB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C6871"/>
    <w:multiLevelType w:val="multilevel"/>
    <w:tmpl w:val="0930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40E31"/>
    <w:multiLevelType w:val="multilevel"/>
    <w:tmpl w:val="2F90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675AD"/>
    <w:multiLevelType w:val="multilevel"/>
    <w:tmpl w:val="98FA1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01561">
    <w:abstractNumId w:val="0"/>
  </w:num>
  <w:num w:numId="2" w16cid:durableId="1656762128">
    <w:abstractNumId w:val="4"/>
  </w:num>
  <w:num w:numId="3" w16cid:durableId="1332756588">
    <w:abstractNumId w:val="1"/>
  </w:num>
  <w:num w:numId="4" w16cid:durableId="1093748584">
    <w:abstractNumId w:val="3"/>
  </w:num>
  <w:num w:numId="5" w16cid:durableId="48580323">
    <w:abstractNumId w:val="2"/>
  </w:num>
  <w:num w:numId="6" w16cid:durableId="1399742895">
    <w:abstractNumId w:val="5"/>
  </w:num>
  <w:num w:numId="7" w16cid:durableId="1625891573">
    <w:abstractNumId w:val="7"/>
  </w:num>
  <w:num w:numId="8" w16cid:durableId="1326857779">
    <w:abstractNumId w:val="6"/>
  </w:num>
  <w:num w:numId="9" w16cid:durableId="1352804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F7"/>
    <w:rsid w:val="003B7159"/>
    <w:rsid w:val="00457DA8"/>
    <w:rsid w:val="006253AF"/>
    <w:rsid w:val="00BE64F7"/>
    <w:rsid w:val="00F4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F58D68"/>
  <w15:chartTrackingRefBased/>
  <w15:docId w15:val="{405F2B88-D64A-4E48-8132-7F2DA8EF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AISSATA KANE</dc:creator>
  <cp:keywords/>
  <dc:description/>
  <cp:lastModifiedBy>AISSATA KANE</cp:lastModifiedBy>
  <cp:revision>1</cp:revision>
  <dcterms:created xsi:type="dcterms:W3CDTF">2026-03-24T16:21:00Z</dcterms:created>
  <dcterms:modified xsi:type="dcterms:W3CDTF">2026-03-24T16:22:00Z</dcterms:modified>
</cp:coreProperties>
</file>