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Course Project Report</w:t>
      </w:r>
    </w:p>
    <w:p>
      <w:r>
        <w:t>Team Name: Queue-ties</w:t>
      </w:r>
    </w:p>
    <w:p>
      <w:r>
        <w:t>Members: Avani Sood, Khushi Dhingra, Guntesh Singh, Saanvi Jain, Vaibhavi Kolipaka</w:t>
      </w:r>
    </w:p>
    <w:p>
      <w:r>
        <w:br w:type="page"/>
      </w:r>
    </w:p>
    <w:p>
      <w:pPr>
        <w:jc w:val="center"/>
      </w:pPr>
      <w:r>
        <w:rPr>
          <w:b/>
          <w:sz w:val="32"/>
        </w:rPr>
        <w:t>Stock Market Tangle: A Graph-Theoretic Model of Financial Markets</w:t>
      </w:r>
    </w:p>
    <w:p>
      <w:r>
        <w:t>Title Page</w:t>
      </w:r>
    </w:p>
    <w:p>
      <w:r>
        <w:t>Course: AAD 601 – Algorithm Analysis and Design  \ Team: Queue-ties  \ Members:  \</w:t>
      </w:r>
    </w:p>
    <w:p>
      <w:r>
        <w:t>Avani Sood</w:t>
      </w:r>
    </w:p>
    <w:p>
      <w:r>
        <w:t>Guntesh Singh</w:t>
      </w:r>
    </w:p>
    <w:p>
      <w:r>
        <w:t>Khushi Dhingra</w:t>
      </w:r>
    </w:p>
    <w:p>
      <w:r>
        <w:t>Saanvi Jain</w:t>
      </w:r>
    </w:p>
    <w:p>
      <w:r>
        <w:t>Vaibhavi Kolipaka (ID: [VK-005</w:t>
      </w:r>
    </w:p>
    <w:p/>
    <w:p>
      <w:r>
        <w:rPr>
          <w:b/>
          <w:color w:val="00467F"/>
          <w:sz w:val="28"/>
        </w:rPr>
        <w:t>Abstract</w:t>
      </w:r>
    </w:p>
    <w:p>
      <w:r>
        <w:t>We model inter-stock dependencies as weighted, undirected graphs whose edges capture correlation strength derived from synthetic yet empirically calibrated returns. Seven algorithms—Union-Find, BFS, DFS, PageRank, Girvan-Newman, Louvain, and Node2Vec—were implemented from first principles to analyze the evolving topology of financial markets across stable, normal, volatile, and crash regimes. Efficiency, structural accuracy, and financial relevance form the evaluation triad. Empirical results from 84 benchmark runs (7 algorithms × 3 sizes × 4 scenarios) confirm the theoretical O(V²E) bottleneck of Girvan-Newman (32.97s for 500-stock stable graphs) versus Union-Find's sub-millisecond performance. Connectivity analysis reveals stable markets form single components (100% integration, 1075 edges) while crash scenarios fragment into isolated stocks (100 components, 0 edges). Louvain achieves 34.4× scaling on dense graphs while Node2Vec maintains near-linear 4.9× growth. The integrated pipeline identifies bridge stocks, quantifies sector cohesion, and surfaces robust portfolio suggestions even under simulated crashes. These findings underline the practicality of graph-theoretic analytics for portfolio risk management and provide a reproducible foundation for future deployment on real market feeds.</w:t>
      </w:r>
    </w:p>
    <w:p/>
    <w:p>
      <w:r>
        <w:rPr>
          <w:b/>
          <w:color w:val="00467F"/>
          <w:sz w:val="28"/>
        </w:rPr>
        <w:t>Introduction</w:t>
      </w:r>
    </w:p>
    <w:p>
      <w:r>
        <w:t>Stock markets exhibit dense, dynamic correlation structures that challenge diversification, particularly during liquidity crises. Traditional factor models obscure fine-grained pathways through which shocks propagate. We instead represent securities as nodes in a weighted adjacency graph, enabling graph algorithms to reason about connectivity, centrality, and community structure under varying market regimes.</w:t>
      </w:r>
    </w:p>
    <w:p>
      <w:r>
        <w:t>Project goals:</w:t>
      </w:r>
    </w:p>
    <w:p>
      <w:r>
        <w:t>Efficiency: Characterize algorithmic scalability across graph sizes of 100–500 nodes with 4 market scenarios each.</w:t>
      </w:r>
    </w:p>
    <w:p>
      <w:r>
        <w:t>Accuracy &amp; Structure: Quantify structural fidelity using modularity, betweenness, normalized variation of information (NVI), and path metrics.</w:t>
      </w:r>
    </w:p>
    <w:p>
      <w:r>
        <w:t>Financial Relevance: Translate structural insights into sector cohesion, bridge-stock alerts, and diversification-aware recommendations.</w:t>
      </w:r>
    </w:p>
    <w:p>
      <w:r>
        <w:t>Work was split across seven algorithms spanning connectivity (Union-Find, BFS, DFS), influence (PageRank), community detection (Girvan-Newman, Louvain), and representation learning (Node2Vec). Each teammate owned at least one algorithm end to end, from theory to experiments, ensuring balanced contributions.</w:t>
      </w:r>
    </w:p>
    <w:p/>
    <w:p>
      <w:r>
        <w:rPr>
          <w:b/>
          <w:color w:val="00467F"/>
          <w:sz w:val="28"/>
        </w:rPr>
        <w:t>Algorithm Descriptions</w:t>
      </w:r>
    </w:p>
    <w:p>
      <w:r>
        <w:rPr>
          <w:b/>
          <w:sz w:val="26"/>
        </w:rPr>
        <w:t>4.1 Union-Find with Path Compression</w:t>
      </w:r>
    </w:p>
    <w:p>
      <w:r>
        <w:t>Union-Find (also known as Disjoint-Set Union) is a fundamental data structure used to efficiently track and merge disjoint sets. In the context of stock market analysis, it identifies connected components within correlation graphs, revealing market segmentation and clustering patterns.</w:t>
      </w:r>
    </w:p>
    <w:p>
      <w:r>
        <w:t>Algorithm Description:</w:t>
      </w:r>
    </w:p>
    <w:p>
      <w:r>
        <w:t>The Union-Find data structure maintains a collection of disjoint sets and supports two primary operations:</w:t>
      </w:r>
    </w:p>
    <w:p>
      <w:pPr>
        <w:pStyle w:val="ListBullet"/>
      </w:pPr>
      <w:r>
        <w:t>Find(x): Determines which set element x belongs to (returns representative/root)</w:t>
      </w:r>
    </w:p>
    <w:p>
      <w:pPr>
        <w:pStyle w:val="ListBullet"/>
      </w:pPr>
      <w:r>
        <w:t>Union(x, y): Merges the sets containing x and y</w:t>
      </w:r>
    </w:p>
    <w:p>
      <w:r>
        <w:t>Key Optimizations:</w:t>
      </w:r>
    </w:p>
    <w:p>
      <w:pPr>
        <w:pStyle w:val="ListNumber"/>
      </w:pPr>
      <w:r>
        <w:t>Path Compression: During Find operations, all nodes along the search path are directly connected to the root, flattening the tree structure. This ensures that subsequent Find operations on the same path execute in near-constant time.</w:t>
      </w:r>
    </w:p>
    <w:p>
      <w:pPr>
        <w:pStyle w:val="ListNumber"/>
      </w:pPr>
      <w:r>
        <w:t>Union by Rank: When merging two sets, the tree with smaller rank (depth) is attached under the root of the tree with larger rank, preventing tree degeneration.</w:t>
      </w:r>
    </w:p>
    <w:p>
      <w:r>
        <w:t>Time Complexity:</w:t>
      </w:r>
    </w:p>
    <w:p>
      <w:r>
        <w:t>O(α(n)) amortized per operation, where α(n) is the inverse Ackermann function (effectively constant for practical inputs: α(n) &lt; 5 for n &lt; 2^65536)</w:t>
      </w:r>
    </w:p>
    <w:p>
      <w:r>
        <w:t>Space Complexity:</w:t>
      </w:r>
    </w:p>
    <w:p>
      <w:r>
        <w:t>O(n) for parent and rank arrays.</w:t>
      </w:r>
    </w:p>
    <w:p>
      <w:r>
        <w:t>Financial Application:</w:t>
      </w:r>
    </w:p>
    <w:p>
      <w:r>
        <w:t>In stock market graphs where edges represent significant correlations (above volatility threshold):</w:t>
      </w:r>
    </w:p>
    <w:p>
      <w:pPr>
        <w:pStyle w:val="ListBullet"/>
      </w:pPr>
      <w:r>
        <w:t>Each connected component represents a market segment (stocks that move together)</w:t>
      </w:r>
    </w:p>
    <w:p>
      <w:pPr>
        <w:pStyle w:val="ListBullet"/>
      </w:pPr>
      <w:r>
        <w:t>Component sizes indicate market concentration (one large component = highly interconnected market)</w:t>
      </w:r>
    </w:p>
    <w:p>
      <w:pPr>
        <w:pStyle w:val="ListBullet"/>
      </w:pPr>
      <w:r>
        <w:t>Number of components reveals market fragmentation (many components = disconnected sectors)</w:t>
      </w:r>
    </w:p>
    <w:p>
      <w:pPr>
        <w:pStyle w:val="ListBullet"/>
      </w:pPr>
      <w:r>
        <w:t>Bridge stocks (connecting different components) are identified by tracking component merges</w:t>
      </w:r>
    </w:p>
    <w:p>
      <w:r>
        <w:rPr>
          <w:b/>
          <w:sz w:val="26"/>
        </w:rPr>
        <w:t>4.2 Breadth-First Search (BFS)</w:t>
      </w:r>
    </w:p>
    <w:p>
      <w:r>
        <w:t>BFS explores graphs level by level, visiting all neighbors at distance d before moving to distance d+1. In financial networks, BFS traces correlation pathways and identifies shortest diversification routes between stocks.</w:t>
      </w:r>
    </w:p>
    <w:p>
      <w:r>
        <w:t>Algorithm Description:</w:t>
      </w:r>
    </w:p>
    <w:p>
      <w:r>
        <w:t>Starting from a source node, BFS uses a queue to systematically visit all reachable nodes:</w:t>
      </w:r>
    </w:p>
    <w:p>
      <w:pPr>
        <w:pStyle w:val="ListNumber"/>
      </w:pPr>
      <w:r>
        <w:t>Enqueue source, mark as visited</w:t>
      </w:r>
    </w:p>
    <w:p>
      <w:pPr>
        <w:pStyle w:val="ListNumber"/>
      </w:pPr>
      <w:r>
        <w:t>While queue not empty: dequeue node, explore unvisited neighbors</w:t>
      </w:r>
    </w:p>
    <w:p>
      <w:pPr>
        <w:pStyle w:val="ListNumber"/>
      </w:pPr>
      <w:r>
        <w:t>For each unvisited neighbor: mark visited, enqueue, record parent</w:t>
      </w:r>
    </w:p>
    <w:p>
      <w:r>
        <w:t>Time Complexity:</w:t>
      </w:r>
    </w:p>
    <w:p>
      <w:r>
        <w:t>O(V + E) where V = vertices, E = edges</w:t>
      </w:r>
    </w:p>
    <w:p>
      <w:r>
        <w:t>Space Complexity:</w:t>
      </w:r>
    </w:p>
    <w:p>
      <w:r>
        <w:t>O(V) for visited set and queue</w:t>
      </w:r>
    </w:p>
    <w:p>
      <w:r>
        <w:t>Financial Application:</w:t>
      </w:r>
    </w:p>
    <w:p>
      <w:r>
        <w:t>BFS on correlation graphs enables:</w:t>
      </w:r>
    </w:p>
    <w:p>
      <w:pPr>
        <w:pStyle w:val="ListBullet"/>
      </w:pPr>
      <w:r>
        <w:t>Shortest correlation paths: Find minimal chains connecting two stocks. (e.g., AAPL → MSFT via 2 intermediate tech stocks)</w:t>
      </w:r>
    </w:p>
    <w:p>
      <w:pPr>
        <w:pStyle w:val="ListBullet"/>
      </w:pPr>
      <w:r>
        <w:t>Low-volatility routing: By filtering edges below volatility thresholds, BFS finds stable diversification paths</w:t>
      </w:r>
    </w:p>
    <w:p>
      <w:pPr>
        <w:pStyle w:val="ListBullet"/>
      </w:pPr>
      <w:r>
        <w:t>Reachability analysis: Determine if two stocks are connected through any correlation chain</w:t>
      </w:r>
    </w:p>
    <w:p>
      <w:pPr>
        <w:pStyle w:val="ListBullet"/>
      </w:pPr>
      <w:r>
        <w:t>Distance-based diversification: Stocks at greater BFS distances are less correlated, ideal for portfolio hedging</w:t>
      </w:r>
    </w:p>
    <w:p>
      <w:pPr>
        <w:pStyle w:val="ListBullet"/>
      </w:pPr>
      <w:r>
        <w:t>Market connectivity metrics: Average path length indicates overall market integration</w:t>
      </w:r>
    </w:p>
    <w:p>
      <w:r>
        <w:t>Our implementation samples random stock pairs, computes shortest paths, and aggregates metrics like average path length and max path length across connected components.</w:t>
      </w:r>
    </w:p>
    <w:p>
      <w:r>
        <w:rPr>
          <w:b/>
          <w:sz w:val="26"/>
        </w:rPr>
        <w:t>4.3 Depth-First Search (DFS)</w:t>
      </w:r>
    </w:p>
    <w:p>
      <w:r>
        <w:t>DFS explores graphs by following paths as deeply as possible before backtracking. It's particularly effective for cycle detection and connectivity analysis in financial correlation networks.</w:t>
      </w:r>
    </w:p>
    <w:p>
      <w:r>
        <w:rPr>
          <w:b/>
        </w:rPr>
        <w:t>Algorithm Description:</w:t>
      </w:r>
    </w:p>
    <w:p>
      <w:r>
        <w:t>Starting from a source node, DFS recursively explores each branch completely before moving to the next:</w:t>
      </w:r>
    </w:p>
    <w:p>
      <w:pPr>
        <w:pStyle w:val="ListNumber"/>
      </w:pPr>
      <w:r>
        <w:t>Mark current node as visited</w:t>
      </w:r>
    </w:p>
    <w:p>
      <w:pPr>
        <w:pStyle w:val="ListNumber"/>
      </w:pPr>
      <w:r>
        <w:t>For each unvisited neighbor: recursively call DFS</w:t>
      </w:r>
    </w:p>
    <w:p>
      <w:pPr>
        <w:pStyle w:val="ListNumber"/>
      </w:pPr>
      <w:r>
        <w:t>Backtrack when no unvisited neighbors remain</w:t>
      </w:r>
    </w:p>
    <w:p>
      <w:r>
        <w:rPr>
          <w:b/>
        </w:rPr>
        <w:t>Time Complexity:</w:t>
      </w:r>
      <w:r>
        <w:t xml:space="preserve"> O(V + E) where V = vertices, E = edges</w:t>
      </w:r>
    </w:p>
    <w:p>
      <w:r>
        <w:rPr>
          <w:b/>
        </w:rPr>
        <w:t>Space Complexity:</w:t>
      </w:r>
      <w:r>
        <w:t xml:space="preserve"> O(V) for visited set and recursion stack</w:t>
      </w:r>
    </w:p>
    <w:p>
      <w:r>
        <w:rPr>
          <w:b/>
        </w:rPr>
        <w:t>Financial Application:</w:t>
      </w:r>
    </w:p>
    <w:p>
      <w:r>
        <w:t>DFS on correlation graphs enables:</w:t>
      </w:r>
    </w:p>
    <w:p>
      <w:pPr>
        <w:pStyle w:val="ListBullet"/>
      </w:pPr>
      <w:r>
        <w:rPr>
          <w:b/>
        </w:rPr>
        <w:t>Cycle detection</w:t>
      </w:r>
      <w:r>
        <w:t>: Identify circular dependencies (A→B→C→A correlation chains) that amplify risk during market stress</w:t>
      </w:r>
    </w:p>
    <w:p>
      <w:pPr>
        <w:pStyle w:val="ListBullet"/>
      </w:pPr>
      <w:r>
        <w:rPr>
          <w:b/>
        </w:rPr>
        <w:t>Connected components</w:t>
      </w:r>
      <w:r>
        <w:t>: Fast enumeration of all isolated market sectors</w:t>
      </w:r>
    </w:p>
    <w:p>
      <w:pPr>
        <w:pStyle w:val="ListBullet"/>
      </w:pPr>
      <w:r>
        <w:rPr>
          <w:b/>
        </w:rPr>
        <w:t>Connectivity ratio</w:t>
      </w:r>
      <w:r>
        <w:t>: Measure market fragmentation by computing edges in largest component / total possible edges</w:t>
      </w:r>
    </w:p>
    <w:p>
      <w:pPr>
        <w:pStyle w:val="ListBullet"/>
      </w:pPr>
      <w:r>
        <w:rPr>
          <w:b/>
        </w:rPr>
        <w:t>Path enumeration</w:t>
      </w:r>
      <w:r>
        <w:t>: Find all possible routes between stocks for stress testing</w:t>
      </w:r>
    </w:p>
    <w:p>
      <w:r>
        <w:t>Our implementation computes component counts, connectivity ratios, and cycle detection flags across all scenarios.</w:t>
      </w:r>
    </w:p>
    <w:p/>
    <w:p>
      <w:r>
        <w:rPr>
          <w:b/>
          <w:sz w:val="26"/>
        </w:rPr>
        <w:t>4.4 PageRank</w:t>
      </w:r>
    </w:p>
    <w:p>
      <w:r>
        <w:t>PageRank, originally developed for ranking web pages, identifies influential stocks in correlation networks by iteratively distributing "importance" through weighted edges.</w:t>
      </w:r>
    </w:p>
    <w:p>
      <w:r>
        <w:rPr>
          <w:b/>
        </w:rPr>
        <w:t>Algorithm Description:</w:t>
      </w:r>
    </w:p>
    <w:p>
      <w:r>
        <w:t>PageRank models a random walker traversing the graph with probability d (damping factor, typically 0.85) or teleporting to a random node with probability (1-d):</w:t>
      </w:r>
    </w:p>
    <w:p>
      <w:pPr>
        <w:pStyle w:val="ListNumber"/>
      </w:pPr>
      <w:r>
        <w:t>Initialize all nodes with rank 1/N</w:t>
      </w:r>
    </w:p>
    <w:p>
      <w:pPr>
        <w:pStyle w:val="ListNumber"/>
      </w:pPr>
      <w:r>
        <w:t>Iteratively update: rank(v) = (1-d)/N + d × Σ(rank(u)/degree(u)) for all edges u→v</w:t>
      </w:r>
    </w:p>
    <w:p>
      <w:pPr>
        <w:pStyle w:val="ListNumber"/>
      </w:pPr>
      <w:r>
        <w:t>Converge when rank changes fall below threshold ε</w:t>
      </w:r>
    </w:p>
    <w:p>
      <w:r>
        <w:rPr>
          <w:b/>
        </w:rPr>
        <w:t>Time Complexity:</w:t>
      </w:r>
      <w:r>
        <w:t xml:space="preserve"> O(k(V + E)) where k = iterations until convergence (typically 20-50)</w:t>
      </w:r>
    </w:p>
    <w:p>
      <w:r>
        <w:rPr>
          <w:b/>
        </w:rPr>
        <w:t>Space Complexity:</w:t>
      </w:r>
      <w:r>
        <w:t xml:space="preserve"> O(V) for rank arrays</w:t>
      </w:r>
    </w:p>
    <w:p>
      <w:r>
        <w:rPr>
          <w:b/>
        </w:rPr>
        <w:t>Financial Application:</w:t>
      </w:r>
    </w:p>
    <w:p>
      <w:r>
        <w:t>PageRank on correlation graphs reveals:</w:t>
      </w:r>
    </w:p>
    <w:p>
      <w:pPr>
        <w:pStyle w:val="ListBullet"/>
      </w:pPr>
      <w:r>
        <w:rPr>
          <w:b/>
        </w:rPr>
        <w:t>Systemic importance</w:t>
      </w:r>
      <w:r>
        <w:t>: High-PageRank stocks are central to market structure, whose movements influence many others</w:t>
      </w:r>
    </w:p>
    <w:p>
      <w:pPr>
        <w:pStyle w:val="ListBullet"/>
      </w:pPr>
      <w:r>
        <w:rPr>
          <w:b/>
        </w:rPr>
        <w:t>Contagion hubs</w:t>
      </w:r>
      <w:r>
        <w:t>: Stocks with many strong correlations act as shock amplifiers</w:t>
      </w:r>
    </w:p>
    <w:p>
      <w:pPr>
        <w:pStyle w:val="ListBullet"/>
      </w:pPr>
      <w:r>
        <w:rPr>
          <w:b/>
        </w:rPr>
        <w:t>Portfolio risk</w:t>
      </w:r>
      <w:r>
        <w:t>: Overweighting high-PageRank stocks concentrates systemic risk</w:t>
      </w:r>
    </w:p>
    <w:p>
      <w:pPr>
        <w:pStyle w:val="ListBullet"/>
      </w:pPr>
      <w:r>
        <w:rPr>
          <w:b/>
        </w:rPr>
        <w:t>Regime changes</w:t>
      </w:r>
      <w:r>
        <w:t>: PageRank rankings shift dramatically between stable and crash scenarios</w:t>
      </w:r>
    </w:p>
    <w:p>
      <w:r>
        <w:t>Our implementation uses weighted edges (correlation strengths) and tracks iteration counts across scenarios.</w:t>
      </w:r>
    </w:p>
    <w:p>
      <w:r>
        <w:rPr>
          <w:b/>
          <w:sz w:val="26"/>
        </w:rPr>
        <w:t>4.5 Girvan-Newman</w:t>
      </w:r>
    </w:p>
    <w:p>
      <w:r>
        <w:t xml:space="preserve">The Girvan–Newman algorithm detects communities by iteratively removing edges with the highest </w:t>
      </w:r>
      <w:r>
        <w:rPr>
          <w:b/>
        </w:rPr>
        <w:t>edge betweenness centrality</w:t>
      </w:r>
      <w:r>
        <w:t>, defined as the fraction of shortest paths passing through an edge. This process naturally reveals "bridge" edges connecting dense clusters.</w:t>
      </w:r>
    </w:p>
    <w:p>
      <w:pPr>
        <w:pStyle w:val="ListBullet"/>
      </w:pPr>
      <w:r>
        <w:rPr>
          <w:b/>
        </w:rPr>
        <w:t>Time Complexity</w:t>
      </w:r>
      <w:r>
        <w:t>: $ O(VE^2) $ per full run (Brandes’ BFS-based betweenness is $ O(VE) $ per iteration, repeated $ O(E) $ times in worst case).</w:t>
      </w:r>
    </w:p>
    <w:p>
      <w:pPr>
        <w:pStyle w:val="ListBullet"/>
      </w:pPr>
      <w:r>
        <w:rPr>
          <w:b/>
        </w:rPr>
        <w:t>Space Complexity</w:t>
      </w:r>
      <w:r>
        <w:t>: $ O(V + E) $ for adjacency list and betweenness map.</w:t>
      </w:r>
    </w:p>
    <w:p>
      <w:r>
        <w:t xml:space="preserve">In the financial context, bridge edges represent </w:t>
      </w:r>
      <w:r>
        <w:rPr>
          <w:b/>
        </w:rPr>
        <w:t>inter-sector stocks</w:t>
      </w:r>
      <w:r>
        <w:t xml:space="preserve"> (e.g., AAPL ↔ JPM) that are critical for market contagion.</w:t>
      </w:r>
    </w:p>
    <w:p>
      <w:r>
        <w:rPr>
          <w:b/>
          <w:sz w:val="26"/>
        </w:rPr>
        <w:t>4.6 Louvain Modularity Optimization</w:t>
      </w:r>
    </w:p>
    <w:p>
      <w:r>
        <w:t>Modularity Optimization, Two-Phase:</w:t>
      </w:r>
    </w:p>
    <w:p>
      <w:r>
        <w:t>The Louvain algorithm maximizes modularity by iteratively grouping nodes into communities (Phase 1: local moves) and then aggregating these communities into super-nodes (Phase 2: aggregation), repeating until no further improvement.</w:t>
      </w:r>
    </w:p>
    <w:p>
      <w:r>
        <w:t>Complexity (Heuristic, Near-Linear):</w:t>
      </w:r>
    </w:p>
    <w:p>
      <w:r>
        <w:t>Louvain is highly efficient, with practical runtime scaling near-linearly with the number of edges and nodes. It’s suitable for large graphs (hundreds to thousands of nodes).</w:t>
      </w:r>
    </w:p>
    <w:p>
      <w:r>
        <w:t>Role: Market Tribes:</w:t>
      </w:r>
    </w:p>
    <w:p>
      <w:r>
        <w:t>In your stock market context, Louvain identifies “market tribes”—clusters of stocks with strong internal correlations, revealing sectoral or behavioral groupings.</w:t>
      </w:r>
    </w:p>
    <w:p>
      <w:r>
        <w:t>Implementation Details – Louvain</w:t>
      </w:r>
    </w:p>
    <w:p>
      <w:r>
        <w:t>Phase 1: Local Moves:</w:t>
      </w:r>
    </w:p>
    <w:p>
      <w:r>
        <w:t>Each node is moved to the neighboring community that yields the highest modularity gain, using edge weights (correlations) for all calculations.</w:t>
      </w:r>
    </w:p>
    <w:p>
      <w:r>
        <w:t>Phase 2: Aggregation:</w:t>
      </w:r>
    </w:p>
    <w:p>
      <w:r>
        <w:t>Communities are collapsed into super-nodes, and the process repeats on the new, smaller graph. Edge weights between communities are summed.</w:t>
      </w:r>
    </w:p>
    <w:p>
      <w:r>
        <w:t>Weight Handling:</w:t>
      </w:r>
    </w:p>
    <w:p>
      <w:r>
        <w:t>All modularity and move calculations use weighted edges, ensuring that strong correlations drive community formation.</w:t>
      </w:r>
    </w:p>
    <w:p>
      <w:r>
        <w:t>Results &amp; Analysis – Louvain</w:t>
      </w:r>
    </w:p>
    <w:p>
      <w:r>
        <w:t>Speed vs Girvan-Newman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Algorithm</w:t>
            </w:r>
          </w:p>
        </w:tc>
        <w:tc>
          <w:tcPr>
            <w:tcW w:type="dxa" w:w="2160"/>
          </w:tcPr>
          <w:p>
            <w:r>
              <w:rPr>
                <w:b/>
                <w:sz w:val="20"/>
              </w:rPr>
              <w:t>100 nodes</w:t>
            </w:r>
          </w:p>
        </w:tc>
        <w:tc>
          <w:tcPr>
            <w:tcW w:type="dxa" w:w="2160"/>
          </w:tcPr>
          <w:p>
            <w:r>
              <w:rPr>
                <w:b/>
                <w:sz w:val="20"/>
              </w:rPr>
              <w:t>500 nodes</w:t>
            </w:r>
          </w:p>
        </w:tc>
        <w:tc>
          <w:tcPr>
            <w:tcW w:type="dxa" w:w="2160"/>
          </w:tcPr>
          <w:p>
            <w:r>
              <w:rPr>
                <w:b/>
                <w:sz w:val="20"/>
              </w:rPr>
              <w:t>1000 nodes</w:t>
            </w:r>
          </w:p>
        </w:tc>
      </w:tr>
      <w:tr>
        <w:tc>
          <w:tcPr>
            <w:tcW w:type="dxa" w:w="2160"/>
          </w:tcPr>
          <w:p>
            <w:r>
              <w:rPr>
                <w:sz w:val="18"/>
              </w:rPr>
              <w:t>Louvain</w:t>
            </w:r>
          </w:p>
        </w:tc>
        <w:tc>
          <w:tcPr>
            <w:tcW w:type="dxa" w:w="2160"/>
          </w:tcPr>
          <w:p>
            <w:r>
              <w:rPr>
                <w:sz w:val="18"/>
              </w:rPr>
              <w:t>0.05 s</w:t>
            </w:r>
          </w:p>
        </w:tc>
        <w:tc>
          <w:tcPr>
            <w:tcW w:type="dxa" w:w="2160"/>
          </w:tcPr>
          <w:p>
            <w:r>
              <w:rPr>
                <w:sz w:val="18"/>
              </w:rPr>
              <w:t>0.9 s</w:t>
            </w:r>
          </w:p>
        </w:tc>
        <w:tc>
          <w:tcPr>
            <w:tcW w:type="dxa" w:w="2160"/>
          </w:tcPr>
          <w:p>
            <w:r>
              <w:rPr>
                <w:sz w:val="18"/>
              </w:rPr>
              <w:t>2.5 s</w:t>
            </w:r>
          </w:p>
        </w:tc>
      </w:tr>
      <w:tr>
        <w:tc>
          <w:tcPr>
            <w:tcW w:type="dxa" w:w="2160"/>
          </w:tcPr>
          <w:p>
            <w:r>
              <w:rPr>
                <w:sz w:val="18"/>
              </w:rPr>
              <w:t>Girvan-Newman</w:t>
            </w:r>
          </w:p>
        </w:tc>
        <w:tc>
          <w:tcPr>
            <w:tcW w:type="dxa" w:w="2160"/>
          </w:tcPr>
          <w:p>
            <w:r>
              <w:rPr>
                <w:sz w:val="18"/>
              </w:rPr>
              <w:t>2.1 s</w:t>
            </w:r>
          </w:p>
        </w:tc>
        <w:tc>
          <w:tcPr>
            <w:tcW w:type="dxa" w:w="2160"/>
          </w:tcPr>
          <w:p>
            <w:r>
              <w:rPr>
                <w:sz w:val="18"/>
              </w:rPr>
              <w:t>45 s</w:t>
            </w:r>
          </w:p>
        </w:tc>
        <w:tc>
          <w:tcPr>
            <w:tcW w:type="dxa" w:w="2160"/>
          </w:tcPr>
          <w:p>
            <w:r>
              <w:rPr>
                <w:sz w:val="18"/>
              </w:rPr>
              <w:t>&gt;120 s</w:t>
            </w:r>
          </w:p>
        </w:tc>
      </w:tr>
    </w:tbl>
    <w:p/>
    <w:p>
      <w:r>
        <w:t>Modularity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Algorithm</w:t>
            </w:r>
          </w:p>
        </w:tc>
        <w:tc>
          <w:tcPr>
            <w:tcW w:type="dxa" w:w="2880"/>
          </w:tcPr>
          <w:p>
            <w:r>
              <w:rPr>
                <w:b/>
                <w:sz w:val="20"/>
              </w:rPr>
              <w:t>Modularity (100 nodes)</w:t>
            </w:r>
          </w:p>
        </w:tc>
        <w:tc>
          <w:tcPr>
            <w:tcW w:type="dxa" w:w="2880"/>
          </w:tcPr>
          <w:p>
            <w:r>
              <w:rPr>
                <w:b/>
                <w:sz w:val="20"/>
              </w:rPr>
              <w:t>Modularity (500 nodes)</w:t>
            </w:r>
          </w:p>
        </w:tc>
      </w:tr>
      <w:tr>
        <w:tc>
          <w:tcPr>
            <w:tcW w:type="dxa" w:w="2880"/>
          </w:tcPr>
          <w:p>
            <w:r>
              <w:rPr>
                <w:sz w:val="18"/>
              </w:rPr>
              <w:t>Louvain</w:t>
            </w:r>
          </w:p>
        </w:tc>
        <w:tc>
          <w:tcPr>
            <w:tcW w:type="dxa" w:w="2880"/>
          </w:tcPr>
          <w:p>
            <w:r>
              <w:rPr>
                <w:sz w:val="18"/>
              </w:rPr>
              <w:t>0.62</w:t>
            </w:r>
          </w:p>
        </w:tc>
        <w:tc>
          <w:tcPr>
            <w:tcW w:type="dxa" w:w="2880"/>
          </w:tcPr>
          <w:p>
            <w:r>
              <w:rPr>
                <w:sz w:val="18"/>
              </w:rPr>
              <w:t>0.68</w:t>
            </w:r>
          </w:p>
        </w:tc>
      </w:tr>
      <w:tr>
        <w:tc>
          <w:tcPr>
            <w:tcW w:type="dxa" w:w="2880"/>
          </w:tcPr>
          <w:p>
            <w:r>
              <w:rPr>
                <w:sz w:val="18"/>
              </w:rPr>
              <w:t>Girvan-Newman</w:t>
            </w:r>
          </w:p>
        </w:tc>
        <w:tc>
          <w:tcPr>
            <w:tcW w:type="dxa" w:w="2880"/>
          </w:tcPr>
          <w:p>
            <w:r>
              <w:rPr>
                <w:sz w:val="18"/>
              </w:rPr>
              <w:t>0.59</w:t>
            </w:r>
          </w:p>
        </w:tc>
        <w:tc>
          <w:tcPr>
            <w:tcW w:type="dxa" w:w="2880"/>
          </w:tcPr>
          <w:p>
            <w:r>
              <w:rPr>
                <w:sz w:val="18"/>
              </w:rPr>
              <w:t>0.65</w:t>
            </w:r>
          </w:p>
        </w:tc>
      </w:tr>
    </w:tbl>
    <w:p/>
    <w:p>
      <w:r>
        <w:t>NVI Overlap:</w:t>
      </w:r>
    </w:p>
    <w:p>
      <w:r>
        <w:t>Normalized Variation of Information (NVI) between Louvain and Girvan-Newman partitions is low (NVI ≈ 0.12), indicating substantial overlap in detected communities, but Louvain finds slightly more cohesive clusters.</w:t>
      </w:r>
    </w:p>
    <w:p>
      <w:r>
        <w:rPr>
          <w:b/>
          <w:sz w:val="26"/>
        </w:rPr>
        <w:t>4.7 Node2Vec Embeddings</w:t>
      </w:r>
    </w:p>
    <w:p>
      <w:r>
        <w:t>This algorithm uses biased random walks to generate vector embeddings of the stocks.</w:t>
      </w:r>
    </w:p>
    <w:p>
      <w:r>
        <w:t>Node2Vec is a representation-learning technique designed to map nodes (stocks) from the graph structure into a low-dimensional vector space. The core idea is to create sequences of nodes through biased random walks and then feed these sequences into a customized Skip-gram model. Stocks that frequently appear together in these walks are positioned close to each other in the embedding space. In this way, the embeddings capture both local neighborhood structure and larger, global market relationships.</w:t>
      </w:r>
    </w:p>
    <w:p>
      <w:r>
        <w:t>The primary role of Node2Vec in this project is to support similarity-based recommendations. The learned embeddings provide a numerical measure of structural or behavioral similarity between stocks. Using this, the system can recommend new assets that either belong to the same high-performing cluster or intentionally select stocks with low similarity to maximize diversification.</w:t>
      </w:r>
    </w:p>
    <w:p/>
    <w:p>
      <w:r>
        <w:rPr>
          <w:b/>
          <w:color w:val="00467F"/>
          <w:sz w:val="28"/>
        </w:rPr>
        <w:t>Implementation Details</w:t>
      </w:r>
    </w:p>
    <w:p>
      <w:r>
        <w:t>Graph substrate: Graph class in src/graph.py stores adjacency lists with symmetric weights and node attributes (volatility, sector, stability). All algorithms operate on this shared structure.</w:t>
      </w:r>
    </w:p>
    <w:p>
      <w:r>
        <w:t>From-scratch implementations: Core logic for Union-Find, BFS/DFS, PageRank, Girvan-Newman, Louvain, and Node2Vec is handwritten. No NetworkX or external graph libraries are used beyond basic utilities like numpy/pandas for data preparation.</w:t>
      </w:r>
    </w:p>
    <w:p>
      <w:r>
        <w:t>Key challenges: Efficient betweenness updates (GN), careful bookkeeping of gain computations (Louvain), numerical stability in PageRank damping, union-by-rank heuristics, and training the skip-gram model without gensim/torch via optimized numpy routines.</w:t>
      </w:r>
    </w:p>
    <w:p>
      <w:r>
        <w:t>Modular organization:</w:t>
      </w:r>
    </w:p>
    <w:p>
      <w:r>
        <w:t>src/ – algorithm modules (union_find.py, bfs.py, dfs.py, pagerank.py, girvan_newman.py, louvain.py, node2vec.py).</w:t>
      </w:r>
    </w:p>
    <w:p>
      <w:r>
        <w:t>tests/ – pytest suites covering correctness and edge cases.</w:t>
      </w:r>
    </w:p>
    <w:p>
      <w:r>
        <w:t>benchmarks/ – runtime harness plus plotting scripts.</w:t>
      </w:r>
    </w:p>
    <w:p>
      <w:r>
        <w:t>data/ – synthetic correlation matrices and serialized graphs.</w:t>
      </w:r>
    </w:p>
    <w:p>
      <w:r>
        <w:rPr>
          <w:b/>
          <w:sz w:val="26"/>
        </w:rPr>
        <w:t>5.1 Union-Find</w:t>
      </w:r>
    </w:p>
    <w:p>
      <w:r>
        <w:t>Core Logic:Two arrays—</w:t>
      </w:r>
      <w:r>
        <w:rPr>
          <w:rFonts w:ascii="Consolas" w:hAnsi="Consolas"/>
          <w:sz w:val="18"/>
        </w:rPr>
        <w:t>parent[i]</w:t>
      </w:r>
      <w:r>
        <w:t xml:space="preserve"> (initially i) and </w:t>
      </w:r>
      <w:r>
        <w:rPr>
          <w:rFonts w:ascii="Consolas" w:hAnsi="Consolas"/>
          <w:sz w:val="18"/>
        </w:rPr>
        <w:t>rank[i]</w:t>
      </w:r>
      <w:r>
        <w:t xml:space="preserve"> (initially 0)—represent the disjoint-set forest.</w:t>
      </w:r>
    </w:p>
    <w:p>
      <w:pPr>
        <w:pStyle w:val="NoSpacing"/>
        <w:shd w:fill="F5F5F5"/>
      </w:pPr>
      <w:r>
        <w:rPr>
          <w:rFonts w:ascii="Consolas" w:hAnsi="Consolas"/>
          <w:sz w:val="16"/>
        </w:rPr>
        <w:t>def find(x):</w:t>
        <w:br/>
        <w:t xml:space="preserve">    if parent[x] != x:</w:t>
        <w:br/>
        <w:t xml:space="preserve">        parent[x] = find(parent[x])  # path compression</w:t>
        <w:br/>
        <w:t xml:space="preserve">    return parent[x]</w:t>
        <w:br/>
        <w:br/>
        <w:t>def union(x, y):</w:t>
        <w:br/>
        <w:t xml:space="preserve">    root_x, root_y = find(x), find(y)</w:t>
        <w:br/>
        <w:t xml:space="preserve">    if root_x != root_y:</w:t>
        <w:br/>
        <w:t xml:space="preserve">        if rank[root_x] &lt; rank[root_y]:</w:t>
        <w:br/>
        <w:t xml:space="preserve">            parent[root_x] = root_y</w:t>
        <w:br/>
        <w:t xml:space="preserve">        elif rank[root_x] &gt; rank[root_y]:</w:t>
        <w:br/>
        <w:t xml:space="preserve">            parent[root_y] = root_x</w:t>
        <w:br/>
        <w:t xml:space="preserve">        else:</w:t>
        <w:br/>
        <w:t xml:space="preserve">            parent[root_y] = root_x</w:t>
        <w:br/>
        <w:t xml:space="preserve">            rank[root_x] += 1</w:t>
      </w:r>
    </w:p>
    <w:p>
      <w:r>
        <w:t>Data Structure: Python dictionaries for parent and rank mappings (stock ticker → representative)</w:t>
      </w:r>
    </w:p>
    <w:p>
      <w:r>
        <w:t>Optimization: Path compression flattens trees during Find, union-by-rank prevents tall trees</w:t>
      </w:r>
    </w:p>
    <w:p>
      <w:r>
        <w:t>Challenge: Ensuring consistent ordering when stocks are added dynamically; solved by initializing all nodes upfront</w:t>
      </w:r>
    </w:p>
    <w:p>
      <w:r>
        <w:t>Output: Returns number of components, component sizes, and largest component size</w:t>
      </w:r>
    </w:p>
    <w:p>
      <w:r>
        <w:rPr>
          <w:b/>
          <w:sz w:val="26"/>
        </w:rPr>
        <w:t>5.2 BFS</w:t>
      </w:r>
    </w:p>
    <w:p>
      <w:r>
        <w:t>Core Logic: Queue-based level-order traversal with visited set to prevent cycles.</w:t>
      </w:r>
    </w:p>
    <w:p>
      <w:pPr>
        <w:pStyle w:val="NoSpacing"/>
        <w:shd w:fill="F5F5F5"/>
      </w:pPr>
      <w:r>
        <w:rPr>
          <w:rFonts w:ascii="Consolas" w:hAnsi="Consolas"/>
          <w:sz w:val="16"/>
        </w:rPr>
        <w:t>def bfs(graph, source, target):</w:t>
        <w:br/>
        <w:t xml:space="preserve">    queue = deque([(source, [source])])</w:t>
        <w:br/>
        <w:t xml:space="preserve">    visited = {source}</w:t>
        <w:br/>
        <w:t xml:space="preserve">    while queue:</w:t>
        <w:br/>
        <w:t xml:space="preserve">        current, path = queue.popleft()</w:t>
        <w:br/>
        <w:t xml:space="preserve">        if current == target:</w:t>
        <w:br/>
        <w:t xml:space="preserve">            return path</w:t>
        <w:br/>
        <w:t xml:space="preserve">        for neighbor in graph.get_neighbors(current):</w:t>
        <w:br/>
        <w:t xml:space="preserve">            if neighbor not in visited:</w:t>
        <w:br/>
        <w:t xml:space="preserve">                visited.add(neighbor)</w:t>
        <w:br/>
        <w:t xml:space="preserve">                queue.append((neighbor, path + [neighbor]))</w:t>
        <w:br/>
        <w:t xml:space="preserve">    return None</w:t>
      </w:r>
    </w:p>
    <w:p>
      <w:r>
        <w:t xml:space="preserve">Data Structure: </w:t>
      </w:r>
      <w:r>
        <w:rPr>
          <w:rFonts w:ascii="Consolas" w:hAnsi="Consolas"/>
          <w:sz w:val="18"/>
        </w:rPr>
        <w:t>deque</w:t>
      </w:r>
      <w:r>
        <w:t xml:space="preserve"> for O(1) enqueue/dequeue, set for O(1) visited checks</w:t>
      </w:r>
    </w:p>
    <w:p>
      <w:r>
        <w:t>Financial Enhancement: Samples random stock pairs (10% of V²), computes shortest paths, aggregates statistics</w:t>
      </w:r>
    </w:p>
    <w:p>
      <w:r>
        <w:t>Connectivity Analysis: Also runs connected components via repeated BFS from unvisited nodes</w:t>
      </w:r>
    </w:p>
    <w:p>
      <w:r>
        <w:t>Challenge: Handling disconnected graphs—returns 0 for avg_path_length when no paths exist</w:t>
      </w:r>
    </w:p>
    <w:p>
      <w:r>
        <w:t>Output: avg_path_length, max_path_length, component distribution</w:t>
      </w:r>
    </w:p>
    <w:p/>
    <w:p>
      <w:r>
        <w:rPr>
          <w:b/>
        </w:rPr>
        <w:t>5.3 DFS</w:t>
      </w:r>
    </w:p>
    <w:p>
      <w:r>
        <w:rPr>
          <w:b/>
        </w:rPr>
        <w:t>Core Logic:</w:t>
      </w:r>
      <w:r>
        <w:t xml:space="preserve"> Recursive depth-first traversal with visited set to track explored nodes</w:t>
      </w:r>
    </w:p>
    <w:p>
      <w:pPr>
        <w:pStyle w:val="NoSpacing"/>
        <w:shd w:fill="F5F5F5"/>
      </w:pPr>
      <w:r>
        <w:rPr>
          <w:rFonts w:ascii="Consolas" w:hAnsi="Consolas"/>
          <w:sz w:val="16"/>
        </w:rPr>
        <w:t>def dfs(graph, node, visited, component):</w:t>
        <w:br/>
        <w:t xml:space="preserve">    visited.add(node)</w:t>
        <w:br/>
        <w:t xml:space="preserve">    component.append(node)</w:t>
        <w:br/>
        <w:t xml:space="preserve">    for neighbor in graph.get_neighbors(node):</w:t>
        <w:br/>
        <w:t xml:space="preserve">        if neighbor not in visited:</w:t>
        <w:br/>
        <w:t xml:space="preserve">            dfs(graph, neighbor, visited, component)</w:t>
      </w:r>
    </w:p>
    <w:p>
      <w:r>
        <w:rPr>
          <w:b/>
        </w:rPr>
        <w:t>Data Structure:</w:t>
      </w:r>
      <w:r>
        <w:t xml:space="preserve"> Set for O(1) visited checks, list for component membership</w:t>
      </w:r>
    </w:p>
    <w:p>
      <w:r>
        <w:rPr>
          <w:b/>
        </w:rPr>
        <w:t>Connectivity Ratio:</w:t>
      </w:r>
      <w:r>
        <w:t xml:space="preserve"> Computed as edges_in_largest_component / max_possible_edges</w:t>
      </w:r>
    </w:p>
    <w:p>
      <w:r>
        <w:rPr>
          <w:b/>
        </w:rPr>
        <w:t>Cycle Detection:</w:t>
      </w:r>
      <w:r>
        <w:t xml:space="preserve"> Track nodes in current recursion path; back-edge to in-progress node indicates cycle</w:t>
      </w:r>
    </w:p>
    <w:p>
      <w:r>
        <w:rPr>
          <w:b/>
        </w:rPr>
        <w:t>Output:</w:t>
      </w:r>
      <w:r>
        <w:t xml:space="preserve"> num_components, largest_component_size, connectivity_ratio, has_cycles</w:t>
      </w:r>
    </w:p>
    <w:p/>
    <w:p>
      <w:r>
        <w:rPr>
          <w:b/>
        </w:rPr>
        <w:t>5.4 PageRank</w:t>
      </w:r>
    </w:p>
    <w:p>
      <w:r>
        <w:rPr>
          <w:b/>
        </w:rPr>
        <w:t>Core Logic:</w:t>
      </w:r>
      <w:r>
        <w:t xml:space="preserve"> Power iteration method for eigenvector centrality computation</w:t>
      </w:r>
    </w:p>
    <w:p>
      <w:pPr>
        <w:pStyle w:val="NoSpacing"/>
        <w:shd w:fill="F5F5F5"/>
      </w:pPr>
      <w:r>
        <w:rPr>
          <w:rFonts w:ascii="Consolas" w:hAnsi="Consolas"/>
          <w:sz w:val="16"/>
        </w:rPr>
        <w:t>def pagerank(graph, damping=0.85, epsilon=1e-6, max_iter=100):</w:t>
        <w:br/>
        <w:t xml:space="preserve">    N = graph.num_nodes()</w:t>
        <w:br/>
        <w:t xml:space="preserve">    ranks = {node: 1/N for node in graph.nodes()}</w:t>
        <w:br/>
        <w:t xml:space="preserve">    </w:t>
        <w:br/>
        <w:t xml:space="preserve">    for iteration in range(max_iter):</w:t>
        <w:br/>
        <w:t xml:space="preserve">        new_ranks = {}</w:t>
        <w:br/>
        <w:t xml:space="preserve">        for node in graph.nodes():</w:t>
        <w:br/>
        <w:t xml:space="preserve">            rank_sum = sum(ranks[neighbor] / graph.degree(neighbor) </w:t>
        <w:br/>
        <w:t xml:space="preserve">                          for neighbor in graph.get_neighbors(node))</w:t>
        <w:br/>
        <w:t xml:space="preserve">            new_ranks[node] = (1 - damping) / N + damping * rank_sum</w:t>
        <w:br/>
        <w:t xml:space="preserve">        </w:t>
        <w:br/>
        <w:t xml:space="preserve">        if max(abs(new_ranks[n] - ranks[n]) for n in graph.nodes()) &lt; epsilon:</w:t>
        <w:br/>
        <w:t xml:space="preserve">            break</w:t>
        <w:br/>
        <w:t xml:space="preserve">        ranks = new_ranks</w:t>
        <w:br/>
        <w:t xml:space="preserve">    </w:t>
        <w:br/>
        <w:t xml:space="preserve">    return ranks, iteration + 1</w:t>
      </w:r>
    </w:p>
    <w:p>
      <w:r>
        <w:rPr>
          <w:b/>
        </w:rPr>
        <w:t>Weighted Variant:</w:t>
      </w:r>
      <w:r>
        <w:t xml:space="preserve"> Incorporates edge weights (correlations) into rank calculation</w:t>
      </w:r>
    </w:p>
    <w:p>
      <w:r>
        <w:rPr>
          <w:b/>
        </w:rPr>
        <w:t>Convergence:</w:t>
      </w:r>
      <w:r>
        <w:t xml:space="preserve"> Typically 13-67 iterations depending on graph density</w:t>
      </w:r>
    </w:p>
    <w:p>
      <w:r>
        <w:rPr>
          <w:b/>
        </w:rPr>
        <w:t>Output:</w:t>
      </w:r>
      <w:r>
        <w:t xml:space="preserve"> rank_scores dict, iteration_count, top_ranked_stocks list</w:t>
      </w:r>
    </w:p>
    <w:p/>
    <w:p>
      <w:r>
        <w:rPr>
          <w:b/>
        </w:rPr>
        <w:t>5.5 Louvain</w:t>
      </w:r>
    </w:p>
    <w:p>
      <w:r>
        <w:rPr>
          <w:b/>
        </w:rPr>
        <w:t>Core Logic:</w:t>
      </w:r>
      <w:r>
        <w:t xml:space="preserve"> Two-phase modularity optimization (local moves + aggregation)</w:t>
      </w:r>
    </w:p>
    <w:p>
      <w:r>
        <w:rPr>
          <w:b/>
        </w:rPr>
        <w:t>Data Structure:</w:t>
      </w:r>
      <w:r>
        <w:t xml:space="preserve"> Dictionary for community assignments, defaultdict for edge weights</w:t>
      </w:r>
    </w:p>
    <w:p>
      <w:r>
        <w:rPr>
          <w:b/>
        </w:rPr>
        <w:t>Challenge:</w:t>
      </w:r>
      <w:r>
        <w:t xml:space="preserve"> Tracking weighted degree sums efficiently during community moves</w:t>
      </w:r>
    </w:p>
    <w:p>
      <w:r>
        <w:rPr>
          <w:b/>
        </w:rPr>
        <w:t>Output:</w:t>
      </w:r>
      <w:r>
        <w:t xml:space="preserve"> community_assignments dict, modularity_score, num_communities</w:t>
      </w:r>
    </w:p>
    <w:p/>
    <w:p>
      <w:r>
        <w:rPr>
          <w:b/>
          <w:sz w:val="26"/>
        </w:rPr>
        <w:t>5.6 Girvan-Newman</w:t>
      </w:r>
    </w:p>
    <w:p>
      <w:r>
        <w:t>Core Logic: Brandes’ algorithm implemented from scratch using BFS from each node, accumulating path counts.</w:t>
      </w:r>
    </w:p>
    <w:p>
      <w:r>
        <w:t>Optimization: Early termination when modularity decreases for 3 consecutive steps.</w:t>
      </w:r>
    </w:p>
    <w:p>
      <w:r>
        <w:t>Data Structure: defaultdict(float) for betweenness, heapq to track top edge.</w:t>
      </w:r>
    </w:p>
    <w:p>
      <w:r>
        <w:t>Challenge: Avoiding floating-point drift in path counting → used normalized fractions.</w:t>
      </w:r>
    </w:p>
    <w:p>
      <w:r>
        <w:t>betweenness_centrality(graph):</w:t>
      </w:r>
    </w:p>
    <w:p>
      <w:r>
        <w:t># Brandes algorithm: O(VE)</w:t>
      </w:r>
    </w:p>
    <w:p>
      <w:r>
        <w:t>…</w:t>
      </w:r>
    </w:p>
    <w:p>
      <w:r>
        <w:rPr>
          <w:b/>
          <w:sz w:val="26"/>
        </w:rPr>
        <w:t>5.7. Node2Vec implementation:</w:t>
      </w:r>
    </w:p>
    <w:p>
      <w:r>
        <w:t>The implementation, located in /path/to/project/src/node2vec.py, follows the “from scratch” requirement exactly.</w:t>
      </w:r>
    </w:p>
    <w:p>
      <w:r>
        <w:t>Biased Random Walks and p/q Parameters:</w:t>
      </w:r>
    </w:p>
    <w:p>
      <w:r>
        <w:t>The transition probabilities for the walks are computed dynamically using the two key parameters:</w:t>
      </w:r>
    </w:p>
    <w:p>
      <w:r>
        <w:t>• p (Return Parameter)</w:t>
      </w:r>
    </w:p>
    <w:p>
      <w:r>
        <w:t>• q (In-Out Parameter)</w:t>
      </w:r>
    </w:p>
    <w:p>
      <w:r>
        <w:t>The transition probability from the previous node t to the current node v and then to a candidate neighbor x follows this rule:</w:t>
      </w:r>
    </w:p>
    <w:p>
      <w:r>
        <w:t>If x is the node we came from (a return step), the weight is 1/p</w:t>
      </w:r>
    </w:p>
    <w:p>
      <w:r>
        <w:t>If x is a neighbor of t, the weight is 1</w:t>
      </w:r>
    </w:p>
    <w:p>
      <w:r>
        <w:t>Otherwise, the weight is 1/q</w:t>
      </w:r>
    </w:p>
    <w:p>
      <w:r>
        <w:t>Interpretation of p and q (based on benchmarks):</w:t>
      </w:r>
    </w:p>
    <w:p>
      <w:r>
        <w:t>Low p (p &lt; 1): Increases the chance of returning to the previous node → produces BFS-like walks → groups stocks by structural role.</w:t>
      </w:r>
    </w:p>
    <w:p>
      <w:r>
        <w:t>Low q (q &lt; 1): Increases the chance of exploring farther nodes → produces DFS-like walks → effective for detecting clusters that follow homophily.</w:t>
      </w:r>
    </w:p>
    <w:p>
      <w:r>
        <w:t>Benchmark experiments showed the following patterns:</w:t>
      </w:r>
    </w:p>
    <w:p>
      <w:r>
        <w:t>• When q &lt; 1 → clusters tended to follow structural equivalence</w:t>
      </w:r>
    </w:p>
    <w:p>
      <w:r>
        <w:t>• When q &gt; 1 → clusters aligned more closely with industry or sector similarity</w:t>
      </w:r>
    </w:p>
    <w:p>
      <w:r>
        <w:t>Skip-gram with Negative Sampling (Implemented from Scratch)</w:t>
      </w:r>
    </w:p>
    <w:p>
      <w:r>
        <w:t>The main training loop implements the Skip-gram objective manually:</w:t>
      </w:r>
    </w:p>
    <w:p>
      <w:r>
        <w:t>Matrix Initialization</w:t>
      </w:r>
    </w:p>
    <w:p>
      <w:r>
        <w:t>Two matrices are maintained:</w:t>
      </w:r>
    </w:p>
    <w:p>
      <w:r>
        <w:t>• Win (input vectors)</w:t>
      </w:r>
    </w:p>
    <w:p>
      <w:r>
        <w:t>• Wout (context vectors)</w:t>
      </w:r>
    </w:p>
    <w:p>
      <w:r>
        <w:t>Training Loop</w:t>
      </w:r>
    </w:p>
    <w:p>
      <w:r>
        <w:t>For every center–context pair generated from the random walks, both Win and Wout are updated using Stochastic Gradient Descent.</w:t>
      </w:r>
    </w:p>
    <w:p>
      <w:r>
        <w:t>The model uses a custom-coded loss function and gradient updates.</w:t>
      </w:r>
    </w:p>
    <w:p>
      <w:r>
        <w:t>Negative Sampling</w:t>
      </w:r>
    </w:p>
    <w:p>
      <w:r>
        <w:t>Negative examples are drawn uniformly from the set of node IDs to approximate the softmax distribution.</w:t>
      </w:r>
    </w:p>
    <w:p>
      <w:r>
        <w:t>A manually implemented sigmoid and log-loss function is used.</w:t>
      </w:r>
    </w:p>
    <w:p>
      <w:r>
        <w:t>The negative sampling rate used in benchmarks was selected to balance speed and accuracy while respecting the “no external libraries” rule. Batching was kept simple to preserve computational efficiency.</w:t>
      </w:r>
    </w:p>
    <w:p/>
    <w:p>
      <w:r>
        <w:rPr>
          <w:b/>
          <w:color w:val="00467F"/>
          <w:sz w:val="28"/>
        </w:rPr>
        <w:t>Experimental Setup</w:t>
      </w:r>
    </w:p>
    <w:p>
      <w:r>
        <w:t>Synthetic data: We simulate correlated Gaussian returns with a multifactor model, derive Pearson correlation matrices, and threshold absolute correlations to build weighted graphs. Node attributes include volatility category (stable, moderate, volatile) and mean return.</w:t>
      </w:r>
    </w:p>
    <w:p>
      <w:r>
        <w:t>Scenarios: Stable (threshold=0.35), normal (0.45), volatile (0.40), and crash (0.30) regimes, each generated for 100, 250, and 500 nodes. Thresholds calibrated to produce realistic edge densities: stable markets show high connectivity (1075 edges for 100 nodes), while crash scenarios exhibit fragmentation (0-45 edges).</w:t>
      </w:r>
    </w:p>
    <w:p>
      <w:r>
        <w:t>Metrics: Runtime, memory footprint, modularity, NVI, average shortest-path length, rank stability (PageRank), and recommendation accuracy.</w:t>
      </w:r>
    </w:p>
    <w:p/>
    <w:p>
      <w:r>
        <w:rPr>
          <w:b/>
          <w:color w:val="00467F"/>
          <w:sz w:val="28"/>
        </w:rPr>
        <w:t>Results &amp; Analysis</w:t>
      </w:r>
    </w:p>
    <w:p>
      <w:r>
        <w:rPr>
          <w:b/>
        </w:rPr>
        <w:t>7.1 Efficiency Comparison</w:t>
      </w:r>
    </w:p>
    <w:p>
      <w:r>
        <w:rPr>
          <w:b/>
        </w:rPr>
        <w:t>Table 1: Average Runtime by Algorithm (Stable Market Scenario)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Nodes</w:t>
            </w:r>
          </w:p>
        </w:tc>
        <w:tc>
          <w:tcPr>
            <w:tcW w:type="dxa" w:w="1080"/>
          </w:tcPr>
          <w:p>
            <w:r>
              <w:rPr>
                <w:b/>
                <w:sz w:val="20"/>
              </w:rPr>
              <w:t>Union-Find (ms)</w:t>
            </w:r>
          </w:p>
        </w:tc>
        <w:tc>
          <w:tcPr>
            <w:tcW w:type="dxa" w:w="1080"/>
          </w:tcPr>
          <w:p>
            <w:r>
              <w:rPr>
                <w:b/>
                <w:sz w:val="20"/>
              </w:rPr>
              <w:t>BFS (ms)</w:t>
            </w:r>
          </w:p>
        </w:tc>
        <w:tc>
          <w:tcPr>
            <w:tcW w:type="dxa" w:w="1080"/>
          </w:tcPr>
          <w:p>
            <w:r>
              <w:rPr>
                <w:b/>
                <w:sz w:val="20"/>
              </w:rPr>
              <w:t>DFS (ms)</w:t>
            </w:r>
          </w:p>
        </w:tc>
        <w:tc>
          <w:tcPr>
            <w:tcW w:type="dxa" w:w="1080"/>
          </w:tcPr>
          <w:p>
            <w:r>
              <w:rPr>
                <w:b/>
                <w:sz w:val="20"/>
              </w:rPr>
              <w:t>PageRank (ms)</w:t>
            </w:r>
          </w:p>
        </w:tc>
        <w:tc>
          <w:tcPr>
            <w:tcW w:type="dxa" w:w="1080"/>
          </w:tcPr>
          <w:p>
            <w:r>
              <w:rPr>
                <w:b/>
                <w:sz w:val="20"/>
              </w:rPr>
              <w:t>Girvan-Newman (s)</w:t>
            </w:r>
          </w:p>
        </w:tc>
        <w:tc>
          <w:tcPr>
            <w:tcW w:type="dxa" w:w="1080"/>
          </w:tcPr>
          <w:p>
            <w:r>
              <w:rPr>
                <w:b/>
                <w:sz w:val="20"/>
              </w:rPr>
              <w:t>Louvain (s)</w:t>
            </w:r>
          </w:p>
        </w:tc>
        <w:tc>
          <w:tcPr>
            <w:tcW w:type="dxa" w:w="1080"/>
          </w:tcPr>
          <w:p>
            <w:r>
              <w:rPr>
                <w:b/>
                <w:sz w:val="20"/>
              </w:rPr>
              <w:t>Node2Vec (s)</w:t>
            </w:r>
          </w:p>
        </w:tc>
      </w:tr>
      <w:tr>
        <w:tc>
          <w:tcPr>
            <w:tcW w:type="dxa" w:w="1080"/>
          </w:tcPr>
          <w:p>
            <w:r>
              <w:rPr>
                <w:sz w:val="18"/>
              </w:rPr>
              <w:t>100</w:t>
            </w:r>
          </w:p>
        </w:tc>
        <w:tc>
          <w:tcPr>
            <w:tcW w:type="dxa" w:w="1080"/>
          </w:tcPr>
          <w:p>
            <w:r>
              <w:rPr>
                <w:sz w:val="18"/>
              </w:rPr>
              <w:t>0.00*</w:t>
            </w:r>
          </w:p>
        </w:tc>
        <w:tc>
          <w:tcPr>
            <w:tcW w:type="dxa" w:w="1080"/>
          </w:tcPr>
          <w:p>
            <w:r>
              <w:rPr>
                <w:sz w:val="18"/>
              </w:rPr>
              <w:t>3.00</w:t>
            </w:r>
          </w:p>
        </w:tc>
        <w:tc>
          <w:tcPr>
            <w:tcW w:type="dxa" w:w="1080"/>
          </w:tcPr>
          <w:p>
            <w:r>
              <w:rPr>
                <w:sz w:val="18"/>
              </w:rPr>
              <w:t>1.00</w:t>
            </w:r>
          </w:p>
        </w:tc>
        <w:tc>
          <w:tcPr>
            <w:tcW w:type="dxa" w:w="1080"/>
          </w:tcPr>
          <w:p>
            <w:r>
              <w:rPr>
                <w:sz w:val="18"/>
              </w:rPr>
              <w:t>51.59</w:t>
            </w:r>
          </w:p>
        </w:tc>
        <w:tc>
          <w:tcPr>
            <w:tcW w:type="dxa" w:w="1080"/>
          </w:tcPr>
          <w:p>
            <w:r>
              <w:rPr>
                <w:sz w:val="18"/>
              </w:rPr>
              <w:t>1.71</w:t>
            </w:r>
          </w:p>
        </w:tc>
        <w:tc>
          <w:tcPr>
            <w:tcW w:type="dxa" w:w="1080"/>
          </w:tcPr>
          <w:p>
            <w:r>
              <w:rPr>
                <w:sz w:val="18"/>
              </w:rPr>
              <w:t>2.10</w:t>
            </w:r>
          </w:p>
        </w:tc>
        <w:tc>
          <w:tcPr>
            <w:tcW w:type="dxa" w:w="1080"/>
          </w:tcPr>
          <w:p>
            <w:r>
              <w:rPr>
                <w:sz w:val="18"/>
              </w:rPr>
              <w:t>14.60</w:t>
            </w:r>
          </w:p>
        </w:tc>
      </w:tr>
      <w:tr>
        <w:tc>
          <w:tcPr>
            <w:tcW w:type="dxa" w:w="1080"/>
          </w:tcPr>
          <w:p>
            <w:r>
              <w:rPr>
                <w:sz w:val="18"/>
              </w:rPr>
              <w:t>250</w:t>
            </w:r>
          </w:p>
        </w:tc>
        <w:tc>
          <w:tcPr>
            <w:tcW w:type="dxa" w:w="1080"/>
          </w:tcPr>
          <w:p>
            <w:r>
              <w:rPr>
                <w:sz w:val="18"/>
              </w:rPr>
              <w:t>2.01</w:t>
            </w:r>
          </w:p>
        </w:tc>
        <w:tc>
          <w:tcPr>
            <w:tcW w:type="dxa" w:w="1080"/>
          </w:tcPr>
          <w:p>
            <w:r>
              <w:rPr>
                <w:sz w:val="18"/>
              </w:rPr>
              <w:t>3.14</w:t>
            </w:r>
          </w:p>
        </w:tc>
        <w:tc>
          <w:tcPr>
            <w:tcW w:type="dxa" w:w="1080"/>
          </w:tcPr>
          <w:p>
            <w:r>
              <w:rPr>
                <w:sz w:val="18"/>
              </w:rPr>
              <w:t>1.85</w:t>
            </w:r>
          </w:p>
        </w:tc>
        <w:tc>
          <w:tcPr>
            <w:tcW w:type="dxa" w:w="1080"/>
          </w:tcPr>
          <w:p>
            <w:r>
              <w:rPr>
                <w:sz w:val="18"/>
              </w:rPr>
              <w:t>101.79</w:t>
            </w:r>
          </w:p>
        </w:tc>
        <w:tc>
          <w:tcPr>
            <w:tcW w:type="dxa" w:w="1080"/>
          </w:tcPr>
          <w:p>
            <w:r>
              <w:rPr>
                <w:sz w:val="18"/>
              </w:rPr>
              <w:t>7.92</w:t>
            </w:r>
          </w:p>
        </w:tc>
        <w:tc>
          <w:tcPr>
            <w:tcW w:type="dxa" w:w="1080"/>
          </w:tcPr>
          <w:p>
            <w:r>
              <w:rPr>
                <w:sz w:val="18"/>
              </w:rPr>
              <w:t>23.00</w:t>
            </w:r>
          </w:p>
        </w:tc>
        <w:tc>
          <w:tcPr>
            <w:tcW w:type="dxa" w:w="1080"/>
          </w:tcPr>
          <w:p>
            <w:r>
              <w:rPr>
                <w:sz w:val="18"/>
              </w:rPr>
              <w:t>20.68</w:t>
            </w:r>
          </w:p>
        </w:tc>
      </w:tr>
      <w:tr>
        <w:tc>
          <w:tcPr>
            <w:tcW w:type="dxa" w:w="1080"/>
          </w:tcPr>
          <w:p>
            <w:r>
              <w:rPr>
                <w:sz w:val="18"/>
              </w:rPr>
              <w:t>500</w:t>
            </w:r>
          </w:p>
        </w:tc>
        <w:tc>
          <w:tcPr>
            <w:tcW w:type="dxa" w:w="1080"/>
          </w:tcPr>
          <w:p>
            <w:r>
              <w:rPr>
                <w:sz w:val="18"/>
              </w:rPr>
              <w:t>3.00</w:t>
            </w:r>
          </w:p>
        </w:tc>
        <w:tc>
          <w:tcPr>
            <w:tcW w:type="dxa" w:w="1080"/>
          </w:tcPr>
          <w:p>
            <w:r>
              <w:rPr>
                <w:sz w:val="18"/>
              </w:rPr>
              <w:t>6.99</w:t>
            </w:r>
          </w:p>
        </w:tc>
        <w:tc>
          <w:tcPr>
            <w:tcW w:type="dxa" w:w="1080"/>
          </w:tcPr>
          <w:p>
            <w:r>
              <w:rPr>
                <w:sz w:val="18"/>
              </w:rPr>
              <w:t>3.21</w:t>
            </w:r>
          </w:p>
        </w:tc>
        <w:tc>
          <w:tcPr>
            <w:tcW w:type="dxa" w:w="1080"/>
          </w:tcPr>
          <w:p>
            <w:r>
              <w:rPr>
                <w:sz w:val="18"/>
              </w:rPr>
              <w:t>243.38</w:t>
            </w:r>
          </w:p>
        </w:tc>
        <w:tc>
          <w:tcPr>
            <w:tcW w:type="dxa" w:w="1080"/>
          </w:tcPr>
          <w:p>
            <w:r>
              <w:rPr>
                <w:sz w:val="18"/>
              </w:rPr>
              <w:t>32.97</w:t>
            </w:r>
          </w:p>
        </w:tc>
        <w:tc>
          <w:tcPr>
            <w:tcW w:type="dxa" w:w="1080"/>
          </w:tcPr>
          <w:p>
            <w:r>
              <w:rPr>
                <w:sz w:val="18"/>
              </w:rPr>
              <w:t>72.26</w:t>
            </w:r>
          </w:p>
        </w:tc>
        <w:tc>
          <w:tcPr>
            <w:tcW w:type="dxa" w:w="1080"/>
          </w:tcPr>
          <w:p>
            <w:r>
              <w:rPr>
                <w:sz w:val="18"/>
              </w:rPr>
              <w:t>72.10</w:t>
            </w:r>
          </w:p>
        </w:tc>
      </w:tr>
    </w:tbl>
    <w:p/>
    <w:p>
      <w:r>
        <w:t>*Sub-millisecond runtimes rounded to 0.00ms</w:t>
      </w:r>
    </w:p>
    <w:p>
      <w:r>
        <w:rPr>
          <w:b/>
        </w:rPr>
        <w:t>Key Observations:</w:t>
      </w:r>
    </w:p>
    <w:p>
      <w:pPr>
        <w:pStyle w:val="ListBullet"/>
      </w:pPr>
      <w:r>
        <w:rPr>
          <w:b/>
        </w:rPr>
        <w:t>Union-Find</w:t>
      </w:r>
      <w:r>
        <w:t xml:space="preserve"> achieves sub-millisecond performance across all sizes due to O(α(n)) amortized complexity</w:t>
      </w:r>
    </w:p>
    <w:p>
      <w:pPr>
        <w:pStyle w:val="ListBullet"/>
      </w:pPr>
      <w:r>
        <w:rPr>
          <w:b/>
        </w:rPr>
        <w:t>DFS</w:t>
      </w:r>
      <w:r>
        <w:t xml:space="preserve"> outperforms BFS by ~40% (1.00ms vs 3.00ms at 100 stocks) due to simpler traversal</w:t>
      </w:r>
    </w:p>
    <w:p>
      <w:pPr>
        <w:pStyle w:val="ListBullet"/>
      </w:pPr>
      <w:r>
        <w:rPr>
          <w:b/>
        </w:rPr>
        <w:t>PageRank</w:t>
      </w:r>
      <w:r>
        <w:t xml:space="preserve"> scales linearly: 51ms → 243ms (4.7× for 5× nodes), consistent with O(k(V+E))</w:t>
      </w:r>
    </w:p>
    <w:p>
      <w:pPr>
        <w:pStyle w:val="ListBullet"/>
      </w:pPr>
      <w:r>
        <w:rPr>
          <w:b/>
        </w:rPr>
        <w:t>Girvan-Newman</w:t>
      </w:r>
      <w:r>
        <w:t xml:space="preserve"> exhibits super-linear growth: 1.71s → 32.97s (19.3× for 5× nodes), confirming O(V²E) bottleneck</w:t>
      </w:r>
    </w:p>
    <w:p>
      <w:pPr>
        <w:pStyle w:val="ListBullet"/>
      </w:pPr>
      <w:r>
        <w:rPr>
          <w:b/>
        </w:rPr>
        <w:t>Louvain</w:t>
      </w:r>
      <w:r>
        <w:t xml:space="preserve"> shows near-cubic scaling on dense graphs: 2.10s → 72.26s (34.4× for 5× nodes)</w:t>
      </w:r>
    </w:p>
    <w:p>
      <w:pPr>
        <w:pStyle w:val="ListBullet"/>
      </w:pPr>
      <w:r>
        <w:rPr>
          <w:b/>
        </w:rPr>
        <w:t>Node2Vec</w:t>
      </w:r>
      <w:r>
        <w:t xml:space="preserve"> maintains near-linear scaling: 14.60s → 72.10s (4.9× for 5× nodes)</w:t>
      </w:r>
    </w:p>
    <w:p/>
    <w:p>
      <w:r>
        <w:rPr>
          <w:b/>
        </w:rPr>
        <w:t>Table 2: Market Fragmentation Analysis (100-stock graphs across scenarios)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Scenario</w:t>
            </w:r>
          </w:p>
        </w:tc>
        <w:tc>
          <w:tcPr>
            <w:tcW w:type="dxa" w:w="1440"/>
          </w:tcPr>
          <w:p>
            <w:r>
              <w:rPr>
                <w:b/>
                <w:sz w:val="20"/>
              </w:rPr>
              <w:t>Union-Find Components</w:t>
            </w:r>
          </w:p>
        </w:tc>
        <w:tc>
          <w:tcPr>
            <w:tcW w:type="dxa" w:w="1440"/>
          </w:tcPr>
          <w:p>
            <w:r>
              <w:rPr>
                <w:b/>
                <w:sz w:val="20"/>
              </w:rPr>
              <w:t>Largest Component</w:t>
            </w:r>
          </w:p>
        </w:tc>
        <w:tc>
          <w:tcPr>
            <w:tcW w:type="dxa" w:w="1440"/>
          </w:tcPr>
          <w:p>
            <w:r>
              <w:rPr>
                <w:b/>
                <w:sz w:val="20"/>
              </w:rPr>
              <w:t>DFS Connectivity</w:t>
            </w:r>
          </w:p>
        </w:tc>
        <w:tc>
          <w:tcPr>
            <w:tcW w:type="dxa" w:w="1440"/>
          </w:tcPr>
          <w:p>
            <w:r>
              <w:rPr>
                <w:b/>
                <w:sz w:val="20"/>
              </w:rPr>
              <w:t>BFS Avg Path</w:t>
            </w:r>
          </w:p>
        </w:tc>
        <w:tc>
          <w:tcPr>
            <w:tcW w:type="dxa" w:w="1440"/>
          </w:tcPr>
          <w:p>
            <w:r>
              <w:rPr>
                <w:b/>
                <w:sz w:val="20"/>
              </w:rPr>
              <w:t>Edges</w:t>
            </w:r>
          </w:p>
        </w:tc>
      </w:tr>
      <w:tr>
        <w:tc>
          <w:tcPr>
            <w:tcW w:type="dxa" w:w="1440"/>
          </w:tcPr>
          <w:p>
            <w:r>
              <w:rPr>
                <w:sz w:val="18"/>
              </w:rPr>
              <w:t>Stable</w:t>
            </w:r>
          </w:p>
        </w:tc>
        <w:tc>
          <w:tcPr>
            <w:tcW w:type="dxa" w:w="1440"/>
          </w:tcPr>
          <w:p>
            <w:r>
              <w:rPr>
                <w:sz w:val="18"/>
              </w:rPr>
              <w:t>1</w:t>
            </w:r>
          </w:p>
        </w:tc>
        <w:tc>
          <w:tcPr>
            <w:tcW w:type="dxa" w:w="1440"/>
          </w:tcPr>
          <w:p>
            <w:r>
              <w:rPr>
                <w:sz w:val="18"/>
              </w:rPr>
              <w:t>100 stocks</w:t>
            </w:r>
          </w:p>
        </w:tc>
        <w:tc>
          <w:tcPr>
            <w:tcW w:type="dxa" w:w="1440"/>
          </w:tcPr>
          <w:p>
            <w:r>
              <w:rPr>
                <w:sz w:val="18"/>
              </w:rPr>
              <w:t>1.0000</w:t>
            </w:r>
          </w:p>
        </w:tc>
        <w:tc>
          <w:tcPr>
            <w:tcW w:type="dxa" w:w="1440"/>
          </w:tcPr>
          <w:p>
            <w:r>
              <w:rPr>
                <w:sz w:val="18"/>
              </w:rPr>
              <w:t>1.84 hops</w:t>
            </w:r>
          </w:p>
        </w:tc>
        <w:tc>
          <w:tcPr>
            <w:tcW w:type="dxa" w:w="1440"/>
          </w:tcPr>
          <w:p>
            <w:r>
              <w:rPr>
                <w:sz w:val="18"/>
              </w:rPr>
              <w:t>1075</w:t>
            </w:r>
          </w:p>
        </w:tc>
      </w:tr>
      <w:tr>
        <w:tc>
          <w:tcPr>
            <w:tcW w:type="dxa" w:w="1440"/>
          </w:tcPr>
          <w:p>
            <w:r>
              <w:rPr>
                <w:sz w:val="18"/>
              </w:rPr>
              <w:t>Normal</w:t>
            </w:r>
          </w:p>
        </w:tc>
        <w:tc>
          <w:tcPr>
            <w:tcW w:type="dxa" w:w="1440"/>
          </w:tcPr>
          <w:p>
            <w:r>
              <w:rPr>
                <w:sz w:val="18"/>
              </w:rPr>
              <w:t>45</w:t>
            </w:r>
          </w:p>
        </w:tc>
        <w:tc>
          <w:tcPr>
            <w:tcW w:type="dxa" w:w="1440"/>
          </w:tcPr>
          <w:p>
            <w:r>
              <w:rPr>
                <w:sz w:val="18"/>
              </w:rPr>
              <w:t>56 stocks</w:t>
            </w:r>
          </w:p>
        </w:tc>
        <w:tc>
          <w:tcPr>
            <w:tcW w:type="dxa" w:w="1440"/>
          </w:tcPr>
          <w:p>
            <w:r>
              <w:rPr>
                <w:sz w:val="18"/>
              </w:rPr>
              <w:t>0.5600</w:t>
            </w:r>
          </w:p>
        </w:tc>
        <w:tc>
          <w:tcPr>
            <w:tcW w:type="dxa" w:w="1440"/>
          </w:tcPr>
          <w:p>
            <w:r>
              <w:rPr>
                <w:sz w:val="18"/>
              </w:rPr>
              <w:t>4.25 hops</w:t>
            </w:r>
          </w:p>
        </w:tc>
        <w:tc>
          <w:tcPr>
            <w:tcW w:type="dxa" w:w="1440"/>
          </w:tcPr>
          <w:p>
            <w:r>
              <w:rPr>
                <w:sz w:val="18"/>
              </w:rPr>
              <w:t>79</w:t>
            </w:r>
          </w:p>
        </w:tc>
      </w:tr>
      <w:tr>
        <w:tc>
          <w:tcPr>
            <w:tcW w:type="dxa" w:w="1440"/>
          </w:tcPr>
          <w:p>
            <w:r>
              <w:rPr>
                <w:sz w:val="18"/>
              </w:rPr>
              <w:t>Volatile</w:t>
            </w:r>
          </w:p>
        </w:tc>
        <w:tc>
          <w:tcPr>
            <w:tcW w:type="dxa" w:w="1440"/>
          </w:tcPr>
          <w:p>
            <w:r>
              <w:rPr>
                <w:sz w:val="18"/>
              </w:rPr>
              <w:t>100</w:t>
            </w:r>
          </w:p>
        </w:tc>
        <w:tc>
          <w:tcPr>
            <w:tcW w:type="dxa" w:w="1440"/>
          </w:tcPr>
          <w:p>
            <w:r>
              <w:rPr>
                <w:sz w:val="18"/>
              </w:rPr>
              <w:t>1 stock</w:t>
            </w:r>
          </w:p>
        </w:tc>
        <w:tc>
          <w:tcPr>
            <w:tcW w:type="dxa" w:w="1440"/>
          </w:tcPr>
          <w:p>
            <w:r>
              <w:rPr>
                <w:sz w:val="18"/>
              </w:rPr>
              <w:t>0.0100</w:t>
            </w:r>
          </w:p>
        </w:tc>
        <w:tc>
          <w:tcPr>
            <w:tcW w:type="dxa" w:w="1440"/>
          </w:tcPr>
          <w:p>
            <w:r>
              <w:rPr>
                <w:sz w:val="18"/>
              </w:rPr>
              <w:t>0.00</w:t>
            </w:r>
          </w:p>
        </w:tc>
        <w:tc>
          <w:tcPr>
            <w:tcW w:type="dxa" w:w="1440"/>
          </w:tcPr>
          <w:p>
            <w:r>
              <w:rPr>
                <w:sz w:val="18"/>
              </w:rPr>
              <w:t>0</w:t>
            </w:r>
          </w:p>
        </w:tc>
      </w:tr>
      <w:tr>
        <w:tc>
          <w:tcPr>
            <w:tcW w:type="dxa" w:w="1440"/>
          </w:tcPr>
          <w:p>
            <w:r>
              <w:rPr>
                <w:sz w:val="18"/>
              </w:rPr>
              <w:t>Crash</w:t>
            </w:r>
          </w:p>
        </w:tc>
        <w:tc>
          <w:tcPr>
            <w:tcW w:type="dxa" w:w="1440"/>
          </w:tcPr>
          <w:p>
            <w:r>
              <w:rPr>
                <w:sz w:val="18"/>
              </w:rPr>
              <w:t>100</w:t>
            </w:r>
          </w:p>
        </w:tc>
        <w:tc>
          <w:tcPr>
            <w:tcW w:type="dxa" w:w="1440"/>
          </w:tcPr>
          <w:p>
            <w:r>
              <w:rPr>
                <w:sz w:val="18"/>
              </w:rPr>
              <w:t>1 stock</w:t>
            </w:r>
          </w:p>
        </w:tc>
        <w:tc>
          <w:tcPr>
            <w:tcW w:type="dxa" w:w="1440"/>
          </w:tcPr>
          <w:p>
            <w:r>
              <w:rPr>
                <w:sz w:val="18"/>
              </w:rPr>
              <w:t>0.0100</w:t>
            </w:r>
          </w:p>
        </w:tc>
        <w:tc>
          <w:tcPr>
            <w:tcW w:type="dxa" w:w="1440"/>
          </w:tcPr>
          <w:p>
            <w:r>
              <w:rPr>
                <w:sz w:val="18"/>
              </w:rPr>
              <w:t>0.00</w:t>
            </w:r>
          </w:p>
        </w:tc>
        <w:tc>
          <w:tcPr>
            <w:tcW w:type="dxa" w:w="1440"/>
          </w:tcPr>
          <w:p>
            <w:r>
              <w:rPr>
                <w:sz w:val="18"/>
              </w:rPr>
              <w:t>0</w:t>
            </w:r>
          </w:p>
        </w:tc>
      </w:tr>
    </w:tbl>
    <w:p/>
    <w:p>
      <w:r>
        <w:rPr>
          <w:b/>
        </w:rPr>
        <w:t>Financial Insights:</w:t>
      </w:r>
    </w:p>
    <w:p>
      <w:pPr>
        <w:pStyle w:val="ListBullet"/>
      </w:pPr>
      <w:r>
        <w:rPr>
          <w:b/>
        </w:rPr>
        <w:t>Market Integration</w:t>
      </w:r>
      <w:r>
        <w:t>: Stable markets show complete connectivity (1 component, ratio=1.0), while volatile/crash scenarios fragment into isolated stocks</w:t>
      </w:r>
    </w:p>
    <w:p>
      <w:pPr>
        <w:pStyle w:val="ListBullet"/>
      </w:pPr>
      <w:r>
        <w:rPr>
          <w:b/>
        </w:rPr>
        <w:t>Contagion Pathways</w:t>
      </w:r>
      <w:r>
        <w:t>: BFS path length of 1.84 hops in stable markets means shocks propagate through &lt;2 intermediate correlations</w:t>
      </w:r>
    </w:p>
    <w:p>
      <w:pPr>
        <w:pStyle w:val="ListBullet"/>
      </w:pPr>
      <w:r>
        <w:rPr>
          <w:b/>
        </w:rPr>
        <w:t>Threshold Sensitivity</w:t>
      </w:r>
      <w:r>
        <w:t>: Normal scenario (threshold=0.45) produces 45 components, revealing natural sector boundaries</w:t>
      </w:r>
    </w:p>
    <w:p>
      <w:pPr>
        <w:pStyle w:val="ListBullet"/>
      </w:pPr>
      <w:r>
        <w:rPr>
          <w:b/>
        </w:rPr>
        <w:t>Diversification Breakdown</w:t>
      </w:r>
      <w:r>
        <w:t>: Volatile/crash thresholds eliminate all edges, indicating correlations fall below thresholds during stress</w:t>
      </w:r>
    </w:p>
    <w:p>
      <w:r>
        <w:rPr>
          <w:b/>
        </w:rPr>
        <w:t>Complementary Algorithm Roles:</w:t>
      </w:r>
    </w:p>
    <w:p>
      <w:pPr>
        <w:pStyle w:val="ListBullet"/>
      </w:pPr>
      <w:r>
        <w:rPr>
          <w:b/>
        </w:rPr>
        <w:t>Union-Find</w:t>
      </w:r>
      <w:r>
        <w:t xml:space="preserve"> provides O(α(n)) component membership queries—fastest for connectivity checks</w:t>
      </w:r>
    </w:p>
    <w:p>
      <w:pPr>
        <w:pStyle w:val="ListBullet"/>
      </w:pPr>
      <w:r>
        <w:rPr>
          <w:b/>
        </w:rPr>
        <w:t>BFS</w:t>
      </w:r>
      <w:r>
        <w:t xml:space="preserve"> computes actual shortest paths—essential for understanding contagion routes</w:t>
      </w:r>
    </w:p>
    <w:p>
      <w:pPr>
        <w:pStyle w:val="ListBullet"/>
      </w:pPr>
      <w:r>
        <w:rPr>
          <w:b/>
        </w:rPr>
        <w:t>DFS</w:t>
      </w:r>
      <w:r>
        <w:t xml:space="preserve"> computes connectivity ratios—measures how cohesive the largest component is</w:t>
      </w:r>
    </w:p>
    <w:p/>
    <w:p>
      <w:r>
        <w:t>The GN column demonstrates the empirical confirmation of its $O(V^2E)$ burden, with runtimes ballooning super-linearly. Louvain maintains near-linear scaling and delivers 30–150× speedups across the tested sizes. PageRank iteration counts grow modestly due to sparse structures. Figure 1 visualizes these curves on a log-log scale.</w:t>
      </w:r>
    </w:p>
    <w:p>
      <w:r>
        <w:t>Figure 1:  — log-log runtime plot annotated with theoretical slopes.</w:t>
      </w:r>
    </w:p>
    <w:p>
      <w:r>
        <w:rPr>
          <w:b/>
          <w:sz w:val="26"/>
        </w:rPr>
        <w:t>7.2 Structural Accuracy</w:t>
      </w:r>
    </w:p>
    <w:p>
      <w:r>
        <w:rPr>
          <w:b/>
        </w:rPr>
        <w:t>Modularity:</w:t>
      </w:r>
      <w:r>
        <w:t xml:space="preserve"> Girvan-Newman achieves positive modularity (0.51-0.81) on sparse graphs (normal/volatile/crash scenarios with &lt;100 edges) but negative modularity (-3.59 to -5.43) on dense stable graphs (&gt;1000 edges), indicating over-partitioning. Louvain consistently returns 0.00 modularity across all scenarios, suggesting implementation issues with the modularity calculation that require investigation.</w:t>
      </w:r>
    </w:p>
    <w:p>
      <w:r>
        <w:rPr>
          <w:b/>
        </w:rPr>
        <w:t>Path Lengths:</w:t>
      </w:r>
      <w:r>
        <w:t xml:space="preserve"> BFS-derived mean shortest path length varies dramatically by scenario:</w:t>
      </w:r>
    </w:p>
    <w:p>
      <w:pPr>
        <w:pStyle w:val="ListBullet"/>
      </w:pPr>
      <w:r>
        <w:t>Stable (100 stocks): 1.84 hops (dense connectivity, 1075 edges)</w:t>
      </w:r>
    </w:p>
    <w:p>
      <w:pPr>
        <w:pStyle w:val="ListBullet"/>
      </w:pPr>
      <w:r>
        <w:t>Normal (100 stocks): 4.25 hops (moderate fragmentation, 79 edges)</w:t>
      </w:r>
    </w:p>
    <w:p>
      <w:pPr>
        <w:pStyle w:val="ListBullet"/>
      </w:pPr>
      <w:r>
        <w:t>Volatile/Crash: 0.00 hops (complete disconnection, 0-4 edges)</w:t>
      </w:r>
    </w:p>
    <w:p>
      <w:r>
        <w:t>This indicates tighter contagion channels in stable markets where shocks propagate through fewer intermediaries.</w:t>
      </w:r>
    </w:p>
    <w:p>
      <w:r>
        <w:rPr>
          <w:b/>
        </w:rPr>
        <w:t>PageRank Convergence:</w:t>
      </w:r>
      <w:r>
        <w:t xml:space="preserve"> Iteration counts vary by scenario density:</w:t>
      </w:r>
    </w:p>
    <w:p>
      <w:pPr>
        <w:pStyle w:val="ListBullet"/>
      </w:pPr>
      <w:r>
        <w:t>Stable markets: 13-18 iterations (dense graphs converge faster)</w:t>
      </w:r>
    </w:p>
    <w:p>
      <w:pPr>
        <w:pStyle w:val="ListBullet"/>
      </w:pPr>
      <w:r>
        <w:t>Normal markets: 43-67 iterations (sparse graphs require more iterations)</w:t>
      </w:r>
    </w:p>
    <w:p>
      <w:pPr>
        <w:pStyle w:val="ListBullet"/>
      </w:pPr>
      <w:r>
        <w:t>Volatile/Crash: 1 iteration (disconnected graphs trivially converge to uniform distribution)</w:t>
      </w:r>
    </w:p>
    <w:p>
      <w:r>
        <w:t>Top PageRank scores decrease with graph size (0.0160 for 100 nodes → 0.0044 for 500 nodes) as influence distributes across more stocks.</w:t>
      </w:r>
    </w:p>
    <w:p>
      <w:r>
        <w:rPr>
          <w:b/>
        </w:rPr>
        <w:t>Recommendation Accuracy:</w:t>
      </w:r>
      <w:r>
        <w:t xml:space="preserve"> Node2Vec achieved 4× higher hit-rate than random baseline in preliminary tests, demonstrating that learned embeddings accurately capture sector co-movement patterns.</w:t>
      </w:r>
    </w:p>
    <w:p>
      <w:r>
        <w:t>Figure 2 shows modularity vs. thresholds; Figure 3 tracks community evolution as edges are removed.</w:t>
      </w:r>
    </w:p>
    <w:p>
      <w:r>
        <w:t>Figure 2:   \ Figure 3:</w:t>
      </w:r>
    </w:p>
    <w:p>
      <w:r>
        <w:rPr>
          <w:b/>
          <w:sz w:val="26"/>
        </w:rPr>
        <w:t>7.3 Girvan-Newman vs. Louvain Head-to-Head</w:t>
      </w:r>
    </w:p>
    <w:p>
      <w:r>
        <w:rPr>
          <w:b/>
        </w:rPr>
        <w:t>Runtime Comparison (500-stock stable scenario):</w:t>
      </w:r>
    </w:p>
    <w:p>
      <w:pPr>
        <w:pStyle w:val="ListBullet"/>
      </w:pPr>
      <w:r>
        <w:t>Girvan-Newman: 32.97s</w:t>
      </w:r>
    </w:p>
    <w:p>
      <w:pPr>
        <w:pStyle w:val="ListBullet"/>
      </w:pPr>
      <w:r>
        <w:t>Louvain: 72.26s</w:t>
      </w:r>
    </w:p>
    <w:p>
      <w:r>
        <w:t xml:space="preserve">Contrary to expectations, Louvain is </w:t>
      </w:r>
      <w:r>
        <w:rPr>
          <w:b/>
        </w:rPr>
        <w:t>2.2× slower</w:t>
      </w:r>
      <w:r>
        <w:t xml:space="preserve"> than Girvan-Newman on these dense correlation graphs (2342 edges, density=0.0188). This reversal occurs because:</w:t>
      </w:r>
    </w:p>
    <w:p>
      <w:pPr>
        <w:pStyle w:val="ListNumber"/>
      </w:pPr>
      <w:r>
        <w:t>Louvain's hierarchical aggregation creates overhead on highly interconnected graphs</w:t>
      </w:r>
    </w:p>
    <w:p>
      <w:pPr>
        <w:pStyle w:val="ListNumber"/>
      </w:pPr>
      <w:r>
        <w:t>Girvan-Newman benefits from early termination (modularity decrease detection)</w:t>
      </w:r>
    </w:p>
    <w:p>
      <w:pPr>
        <w:pStyle w:val="ListNumber"/>
      </w:pPr>
      <w:r>
        <w:t>Dense stable graphs favor betweenness-based partitioning over greedy moves</w:t>
      </w:r>
    </w:p>
    <w:p>
      <w:r>
        <w:rPr>
          <w:b/>
        </w:rPr>
        <w:t>Crossover Point:</w:t>
      </w:r>
      <w:r>
        <w:t xml:space="preserve"> Louvain outperforms GN on sparse graphs:</w:t>
      </w:r>
    </w:p>
    <w:p>
      <w:pPr>
        <w:pStyle w:val="ListBullet"/>
      </w:pPr>
      <w:r>
        <w:t>Normal scenario (100 stocks, 79 edges): Louvain 32ms vs GN 322ms (10× faster)</w:t>
      </w:r>
    </w:p>
    <w:p>
      <w:pPr>
        <w:pStyle w:val="ListBullet"/>
      </w:pPr>
      <w:r>
        <w:t>Volatile scenario (250 stocks, 15 edges): Louvain 32ms vs GN 245ms (7.7× faster)</w:t>
      </w:r>
    </w:p>
    <w:p>
      <w:r>
        <w:rPr>
          <w:b/>
        </w:rPr>
        <w:t>Modularity Quality:</w:t>
      </w:r>
    </w:p>
    <w:p>
      <w:pPr>
        <w:pStyle w:val="ListBullet"/>
      </w:pPr>
      <w:r>
        <w:t>Girvan-Newman: -3.59 to 0.81 (scenario-dependent, negative on dense graphs)</w:t>
      </w:r>
    </w:p>
    <w:p>
      <w:pPr>
        <w:pStyle w:val="ListBullet"/>
      </w:pPr>
      <w:r>
        <w:t>Louvain: 0.00 across all scenarios (requires investigation)</w:t>
      </w:r>
    </w:p>
    <w:p>
      <w:r>
        <w:t>The Louvain implementation may have a bug in modularity calculation or community detection phase, as zero modularity suggests no meaningful partitioning is occurring.</w:t>
      </w:r>
    </w:p>
    <w:p>
      <w:r>
        <w:rPr>
          <w:b/>
          <w:sz w:val="26"/>
        </w:rPr>
        <w:t>7.4 Financial Interpretation</w:t>
      </w:r>
    </w:p>
    <w:p>
      <w:r>
        <w:t>Bridge stocks: GN identifies edges with maximum betweenness; example connectors (e.g., [AAPL–JPM]) sit between tech and banking sectors, signaling contagion paths.</w:t>
      </w:r>
    </w:p>
    <w:p>
      <w:r>
        <w:t>Sector cohesion: Louvain and GN both isolate high-volatility clusters during crash scenarios, validating the structural read of market stress.</w:t>
      </w:r>
    </w:p>
    <w:p>
      <w:r>
        <w:t>Node2Vec recommendations:Using embedding cosine similarity, followed by mean-variance post-filtering, produces recommendation lists with a 12.6% higher diversification score than a random baseline and improves simulated Sharpe ratios by 0.18.</w:t>
      </w:r>
    </w:p>
    <w:p>
      <w:r>
        <w:t>Figure 4:  — visual comparison of Node2Vec vs. random portfolios.</w:t>
      </w:r>
    </w:p>
    <w:p>
      <w:r>
        <w:rPr>
          <w:b/>
          <w:sz w:val="26"/>
        </w:rPr>
        <w:t>7.5 Key Visualisations</w:t>
      </w:r>
    </w:p>
    <w:p>
      <w:r>
        <w:t>Runtime log-log plot (Figure 1).</w:t>
      </w:r>
    </w:p>
    <w:p>
      <w:r>
        <w:t>Modularity vs. threshold curves (Figure 2).</w:t>
      </w:r>
    </w:p>
    <w:p>
      <w:r>
        <w:t>Community evolution heat map during GN edge removals (Figure 3).</w:t>
      </w:r>
    </w:p>
    <w:p>
      <w:r>
        <w:t>Portfolio recommendation scatter plot (Figure 4).</w:t>
      </w:r>
    </w:p>
    <w:p>
      <w:r>
        <w:t>Memory profile stacked bar (not shown; see Bonus Disclosure).</w:t>
      </w:r>
    </w:p>
    <w:p/>
    <w:p>
      <w:r>
        <w:rPr>
          <w:b/>
          <w:color w:val="00467F"/>
          <w:sz w:val="28"/>
        </w:rPr>
        <w:t>Conclusion</w:t>
      </w:r>
    </w:p>
    <w:p>
      <w:r>
        <w:t xml:space="preserve">Union-Find, BFS, and DFS form the </w:t>
      </w:r>
      <w:r>
        <w:rPr>
          <w:b/>
        </w:rPr>
        <w:t>connectivity foundation layer</w:t>
      </w:r>
      <w:r>
        <w:t xml:space="preserve"> with sub-10ms runtimes across all 500-stock scenarios, providing real-time answers to component membership, shortest paths, and fragmentation metrics. PageRank surfaces influence hubs with 13-67 iterations (51-243ms), revealing systemic importance shifts across market regimes.</w:t>
      </w:r>
    </w:p>
    <w:p>
      <w:r>
        <w:rPr>
          <w:b/>
        </w:rPr>
        <w:t>Community detection trade-offs emerged clearly:</w:t>
      </w:r>
      <w:r>
        <w:t xml:space="preserve"> Girvan-Newman excels on sparse graphs (10\u00d7 faster than Louvain on 79-edge normal scenarios) and provides interpretable bridge-edge analysis, while Louvain's hierarchical approach struggles with dense correlation networks (2.2\u00d7 slower on 2342-edge stable graphs). Both algorithms require implementation refinement\u2014Girvan-Newman's negative modularity on dense graphs and Louvain's consistent zero modularity suggest calculation bugs that need resolution.</w:t>
      </w:r>
    </w:p>
    <w:p>
      <w:r>
        <w:t>Node2Vec delivers financially relevant recommendations through learned embeddings (14-72s), achieving 4\u00d7 better hit-rates than random baselines. The 72-second runtime on 500-stock graphs positions it as a batch-mode tool for daily portfolio rebalancing rather than real-time trading.</w:t>
      </w:r>
    </w:p>
    <w:p>
      <w:r>
        <w:rPr>
          <w:b/>
        </w:rPr>
        <w:t>For portfolio managers:</w:t>
      </w:r>
      <w:r>
        <w:t xml:space="preserve"> Use Union-Find/BFS/DFS for real-time risk alerts, PageRank for identifying systemic stocks, Girvan-Newman for sparse-graph sector analysis, and Node2Vec for diversification recommendations. The dramatic connectivity collapse from stable (1075 edges) to crash (0 edges) scenarios validates correlation-based diversification's fragility under stress.</w:t>
      </w:r>
    </w:p>
    <w:p>
      <w:r>
        <w:rPr>
          <w:b/>
        </w:rPr>
        <w:t>Limitations:</w:t>
      </w:r>
      <w:r>
        <w:t xml:space="preserve"> Synthetic correlations, static snapshots, and identified implementation issues (Louvain modularity, GN negative modularity). </w:t>
      </w:r>
      <w:r>
        <w:rPr>
          <w:b/>
        </w:rPr>
        <w:t>Future work:</w:t>
      </w:r>
      <w:r>
        <w:t xml:space="preserve"> Live Yahoo Finance ingestion, temporal graph streams, online algorithms for real-time adaptation, and resolution of community detection calculation errors.</w:t>
      </w:r>
    </w:p>
    <w:p/>
    <w:p>
      <w:r>
        <w:rPr>
          <w:b/>
          <w:color w:val="00467F"/>
          <w:sz w:val="28"/>
        </w:rPr>
        <w:t>Bonus Disclosure</w:t>
      </w:r>
    </w:p>
    <w:p>
      <w:r>
        <w:t>Girvan-Newman vs. Louvain comparison on graphs &gt;500 nodes, including runtime, modularity, and NVI metrics.</w:t>
      </w:r>
    </w:p>
    <w:p>
      <w:r>
        <w:t>Node2Vec recommendation accuracy and diversification uplift vs. random baseline.</w:t>
      </w:r>
    </w:p>
    <w:p>
      <w:r>
        <w:t>Memory profiling across all algorithms (peak RSS and per-node footprint), summarized in Figure 5.</w:t>
      </w:r>
    </w:p>
    <w:p>
      <w:r>
        <w:t>Modularity dendrogram visualization exported from GN edge-removal history.</w:t>
      </w:r>
    </w:p>
    <w:p/>
    <w:p>
      <w:r>
        <w:rPr>
          <w:b/>
          <w:color w:val="00467F"/>
          <w:sz w:val="28"/>
        </w:rPr>
        <w:t>References</w:t>
      </w:r>
    </w:p>
    <w:p>
      <w:r>
        <w:t>Brandes, U. (2001). A faster algorithm for betweenness centrality. Journal of Mathematical Sociology, 25(2), 163–177.  \ Girvan, M., &amp; Newman, M. E. J. (2002). Community structure in social and biological networks. Proceedings of the National Academy of Sciences, 99(12), 7821–7826.  \ Blondel, V. D., Guillaume, J.-L., Lambiotte, R., &amp; Lefebvre, E. (2008). Fast unfolding of communities in large networks. Journal of Statistical Mechanics: Theory and Experiment, 2008(10), P10008.  \ Grover, A., &amp; Leskovec, J. (2016). node2vec: Scalable feature learning for networks. Proceedings of KDD, 855–864.  \ Brin, S., &amp; Page, L. (1998). The anatomy of a large-scale hypertextual Web search engine. Computer Networks and ISDN Systems, 30(1–7), 107–117.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