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AD67" w14:textId="1A17D42D" w:rsidR="008D016C" w:rsidRDefault="001D4495">
      <w:pPr>
        <w:pStyle w:val="Heading4"/>
        <w:tabs>
          <w:tab w:val="left" w:pos="4433"/>
          <w:tab w:val="left" w:pos="8613"/>
        </w:tabs>
      </w:pPr>
      <w:r>
        <w:t>Armidale Secondary College</w:t>
      </w:r>
      <w:r w:rsidR="0026545A">
        <w:tab/>
      </w:r>
      <w:r>
        <w:t xml:space="preserve">SDD </w:t>
      </w:r>
      <w:proofErr w:type="spellStart"/>
      <w:r>
        <w:t>Yr</w:t>
      </w:r>
      <w:proofErr w:type="spellEnd"/>
      <w:r>
        <w:t xml:space="preserve"> 11 Assessment 2</w:t>
      </w:r>
      <w:r w:rsidR="0026545A">
        <w:tab/>
      </w:r>
      <w:r>
        <w:t>Joseph Healy</w:t>
      </w:r>
    </w:p>
    <w:p w14:paraId="5D891EF5" w14:textId="77777777" w:rsidR="008D016C" w:rsidRDefault="0026545A" w:rsidP="001D4495">
      <w:pPr>
        <w:rPr>
          <w:rFonts w:ascii="Calibri Light"/>
          <w:sz w:val="56"/>
        </w:rPr>
      </w:pPr>
      <w:r>
        <w:rPr>
          <w:rFonts w:ascii="Calibri Light"/>
          <w:sz w:val="56"/>
        </w:rPr>
        <w:t>Developer Documentation- CASE tool</w:t>
      </w:r>
    </w:p>
    <w:p w14:paraId="70759556" w14:textId="77777777" w:rsidR="008D016C" w:rsidRDefault="0026545A">
      <w:pPr>
        <w:spacing w:before="241"/>
        <w:ind w:left="12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Contents</w:t>
      </w:r>
    </w:p>
    <w:sdt>
      <w:sdtPr>
        <w:id w:val="1777295097"/>
        <w:docPartObj>
          <w:docPartGallery w:val="Table of Contents"/>
          <w:docPartUnique/>
        </w:docPartObj>
      </w:sdtPr>
      <w:sdtContent>
        <w:p w14:paraId="5A83739F" w14:textId="7B548B47" w:rsidR="00D45ABD" w:rsidRDefault="0026545A">
          <w:pPr>
            <w:pStyle w:val="TOC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41346459" w:history="1">
            <w:r w:rsidR="00D45ABD" w:rsidRPr="004959FE">
              <w:rPr>
                <w:rStyle w:val="Hyperlink"/>
                <w:noProof/>
              </w:rPr>
              <w:t>Client Requirements</w:t>
            </w:r>
            <w:r w:rsidR="00D45ABD">
              <w:rPr>
                <w:noProof/>
                <w:webHidden/>
              </w:rPr>
              <w:tab/>
            </w:r>
            <w:r w:rsidR="00D45ABD">
              <w:rPr>
                <w:noProof/>
                <w:webHidden/>
              </w:rPr>
              <w:fldChar w:fldCharType="begin"/>
            </w:r>
            <w:r w:rsidR="00D45ABD">
              <w:rPr>
                <w:noProof/>
                <w:webHidden/>
              </w:rPr>
              <w:instrText xml:space="preserve"> PAGEREF _Toc141346459 \h </w:instrText>
            </w:r>
            <w:r w:rsidR="00D45ABD">
              <w:rPr>
                <w:noProof/>
                <w:webHidden/>
              </w:rPr>
            </w:r>
            <w:r w:rsidR="00D45ABD">
              <w:rPr>
                <w:noProof/>
                <w:webHidden/>
              </w:rPr>
              <w:fldChar w:fldCharType="separate"/>
            </w:r>
            <w:r w:rsidR="00D45ABD">
              <w:rPr>
                <w:noProof/>
                <w:webHidden/>
              </w:rPr>
              <w:t>1</w:t>
            </w:r>
            <w:r w:rsidR="00D45ABD">
              <w:rPr>
                <w:noProof/>
                <w:webHidden/>
              </w:rPr>
              <w:fldChar w:fldCharType="end"/>
            </w:r>
          </w:hyperlink>
        </w:p>
        <w:p w14:paraId="7FF793C4" w14:textId="70446696" w:rsidR="00D45ABD" w:rsidRDefault="00000000">
          <w:pPr>
            <w:pStyle w:val="TOC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41346460" w:history="1">
            <w:r w:rsidR="00D45ABD" w:rsidRPr="004959FE">
              <w:rPr>
                <w:rStyle w:val="Hyperlink"/>
                <w:noProof/>
              </w:rPr>
              <w:t>IPO (Input, Process and Output Diagrams)</w:t>
            </w:r>
            <w:r w:rsidR="00D45ABD">
              <w:rPr>
                <w:noProof/>
                <w:webHidden/>
              </w:rPr>
              <w:tab/>
            </w:r>
            <w:r w:rsidR="00D45ABD">
              <w:rPr>
                <w:noProof/>
                <w:webHidden/>
              </w:rPr>
              <w:fldChar w:fldCharType="begin"/>
            </w:r>
            <w:r w:rsidR="00D45ABD">
              <w:rPr>
                <w:noProof/>
                <w:webHidden/>
              </w:rPr>
              <w:instrText xml:space="preserve"> PAGEREF _Toc141346460 \h </w:instrText>
            </w:r>
            <w:r w:rsidR="00D45ABD">
              <w:rPr>
                <w:noProof/>
                <w:webHidden/>
              </w:rPr>
            </w:r>
            <w:r w:rsidR="00D45ABD">
              <w:rPr>
                <w:noProof/>
                <w:webHidden/>
              </w:rPr>
              <w:fldChar w:fldCharType="separate"/>
            </w:r>
            <w:r w:rsidR="00D45ABD">
              <w:rPr>
                <w:noProof/>
                <w:webHidden/>
              </w:rPr>
              <w:t>1</w:t>
            </w:r>
            <w:r w:rsidR="00D45ABD">
              <w:rPr>
                <w:noProof/>
                <w:webHidden/>
              </w:rPr>
              <w:fldChar w:fldCharType="end"/>
            </w:r>
          </w:hyperlink>
        </w:p>
        <w:p w14:paraId="57ECD3D1" w14:textId="570B63FB" w:rsidR="00D45ABD" w:rsidRDefault="00000000">
          <w:pPr>
            <w:pStyle w:val="TOC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41346461" w:history="1">
            <w:r w:rsidR="00D45ABD" w:rsidRPr="004959FE">
              <w:rPr>
                <w:rStyle w:val="Hyperlink"/>
                <w:noProof/>
              </w:rPr>
              <w:t>Context Diagram</w:t>
            </w:r>
            <w:r w:rsidR="00D45ABD">
              <w:rPr>
                <w:noProof/>
                <w:webHidden/>
              </w:rPr>
              <w:tab/>
            </w:r>
            <w:r w:rsidR="00D45ABD">
              <w:rPr>
                <w:noProof/>
                <w:webHidden/>
              </w:rPr>
              <w:fldChar w:fldCharType="begin"/>
            </w:r>
            <w:r w:rsidR="00D45ABD">
              <w:rPr>
                <w:noProof/>
                <w:webHidden/>
              </w:rPr>
              <w:instrText xml:space="preserve"> PAGEREF _Toc141346461 \h </w:instrText>
            </w:r>
            <w:r w:rsidR="00D45ABD">
              <w:rPr>
                <w:noProof/>
                <w:webHidden/>
              </w:rPr>
            </w:r>
            <w:r w:rsidR="00D45ABD">
              <w:rPr>
                <w:noProof/>
                <w:webHidden/>
              </w:rPr>
              <w:fldChar w:fldCharType="separate"/>
            </w:r>
            <w:r w:rsidR="00D45ABD">
              <w:rPr>
                <w:noProof/>
                <w:webHidden/>
              </w:rPr>
              <w:t>2</w:t>
            </w:r>
            <w:r w:rsidR="00D45ABD">
              <w:rPr>
                <w:noProof/>
                <w:webHidden/>
              </w:rPr>
              <w:fldChar w:fldCharType="end"/>
            </w:r>
          </w:hyperlink>
        </w:p>
        <w:p w14:paraId="3386DE74" w14:textId="3E791C8D" w:rsidR="00D45ABD" w:rsidRDefault="00000000">
          <w:pPr>
            <w:pStyle w:val="TOC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41346462" w:history="1">
            <w:r w:rsidR="00D45ABD" w:rsidRPr="004959FE">
              <w:rPr>
                <w:rStyle w:val="Hyperlink"/>
                <w:noProof/>
              </w:rPr>
              <w:t>Data Flow Diagram</w:t>
            </w:r>
            <w:r w:rsidR="00D45ABD">
              <w:rPr>
                <w:noProof/>
                <w:webHidden/>
              </w:rPr>
              <w:tab/>
            </w:r>
            <w:r w:rsidR="00D45ABD">
              <w:rPr>
                <w:noProof/>
                <w:webHidden/>
              </w:rPr>
              <w:fldChar w:fldCharType="begin"/>
            </w:r>
            <w:r w:rsidR="00D45ABD">
              <w:rPr>
                <w:noProof/>
                <w:webHidden/>
              </w:rPr>
              <w:instrText xml:space="preserve"> PAGEREF _Toc141346462 \h </w:instrText>
            </w:r>
            <w:r w:rsidR="00D45ABD">
              <w:rPr>
                <w:noProof/>
                <w:webHidden/>
              </w:rPr>
            </w:r>
            <w:r w:rsidR="00D45ABD">
              <w:rPr>
                <w:noProof/>
                <w:webHidden/>
              </w:rPr>
              <w:fldChar w:fldCharType="separate"/>
            </w:r>
            <w:r w:rsidR="00D45ABD">
              <w:rPr>
                <w:noProof/>
                <w:webHidden/>
              </w:rPr>
              <w:t>2</w:t>
            </w:r>
            <w:r w:rsidR="00D45ABD">
              <w:rPr>
                <w:noProof/>
                <w:webHidden/>
              </w:rPr>
              <w:fldChar w:fldCharType="end"/>
            </w:r>
          </w:hyperlink>
        </w:p>
        <w:p w14:paraId="5810E6B3" w14:textId="7E43CD1A" w:rsidR="00D45ABD" w:rsidRDefault="00000000">
          <w:pPr>
            <w:pStyle w:val="TOC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41346463" w:history="1">
            <w:r w:rsidR="00D45ABD" w:rsidRPr="004959FE">
              <w:rPr>
                <w:rStyle w:val="Hyperlink"/>
                <w:noProof/>
              </w:rPr>
              <w:t>Gantt chart</w:t>
            </w:r>
            <w:r w:rsidR="00D45ABD">
              <w:rPr>
                <w:noProof/>
                <w:webHidden/>
              </w:rPr>
              <w:tab/>
            </w:r>
            <w:r w:rsidR="00D45ABD">
              <w:rPr>
                <w:noProof/>
                <w:webHidden/>
              </w:rPr>
              <w:fldChar w:fldCharType="begin"/>
            </w:r>
            <w:r w:rsidR="00D45ABD">
              <w:rPr>
                <w:noProof/>
                <w:webHidden/>
              </w:rPr>
              <w:instrText xml:space="preserve"> PAGEREF _Toc141346463 \h </w:instrText>
            </w:r>
            <w:r w:rsidR="00D45ABD">
              <w:rPr>
                <w:noProof/>
                <w:webHidden/>
              </w:rPr>
            </w:r>
            <w:r w:rsidR="00D45ABD">
              <w:rPr>
                <w:noProof/>
                <w:webHidden/>
              </w:rPr>
              <w:fldChar w:fldCharType="separate"/>
            </w:r>
            <w:r w:rsidR="00D45ABD">
              <w:rPr>
                <w:noProof/>
                <w:webHidden/>
              </w:rPr>
              <w:t>3</w:t>
            </w:r>
            <w:r w:rsidR="00D45ABD">
              <w:rPr>
                <w:noProof/>
                <w:webHidden/>
              </w:rPr>
              <w:fldChar w:fldCharType="end"/>
            </w:r>
          </w:hyperlink>
        </w:p>
        <w:p w14:paraId="1B6F43B6" w14:textId="7149CD64" w:rsidR="00D45ABD" w:rsidRDefault="00000000">
          <w:pPr>
            <w:pStyle w:val="TOC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41346464" w:history="1">
            <w:r w:rsidR="00D45ABD" w:rsidRPr="004959FE">
              <w:rPr>
                <w:rStyle w:val="Hyperlink"/>
                <w:noProof/>
              </w:rPr>
              <w:t>Log book</w:t>
            </w:r>
            <w:r w:rsidR="00D45ABD">
              <w:rPr>
                <w:noProof/>
                <w:webHidden/>
              </w:rPr>
              <w:tab/>
            </w:r>
            <w:r w:rsidR="00D45ABD">
              <w:rPr>
                <w:noProof/>
                <w:webHidden/>
              </w:rPr>
              <w:fldChar w:fldCharType="begin"/>
            </w:r>
            <w:r w:rsidR="00D45ABD">
              <w:rPr>
                <w:noProof/>
                <w:webHidden/>
              </w:rPr>
              <w:instrText xml:space="preserve"> PAGEREF _Toc141346464 \h </w:instrText>
            </w:r>
            <w:r w:rsidR="00D45ABD">
              <w:rPr>
                <w:noProof/>
                <w:webHidden/>
              </w:rPr>
            </w:r>
            <w:r w:rsidR="00D45ABD">
              <w:rPr>
                <w:noProof/>
                <w:webHidden/>
              </w:rPr>
              <w:fldChar w:fldCharType="separate"/>
            </w:r>
            <w:r w:rsidR="00D45ABD">
              <w:rPr>
                <w:noProof/>
                <w:webHidden/>
              </w:rPr>
              <w:t>3</w:t>
            </w:r>
            <w:r w:rsidR="00D45ABD">
              <w:rPr>
                <w:noProof/>
                <w:webHidden/>
              </w:rPr>
              <w:fldChar w:fldCharType="end"/>
            </w:r>
          </w:hyperlink>
        </w:p>
        <w:p w14:paraId="16855910" w14:textId="3912CB0F" w:rsidR="00D45ABD" w:rsidRDefault="00000000">
          <w:pPr>
            <w:pStyle w:val="TOC1"/>
            <w:tabs>
              <w:tab w:val="right" w:leader="dot" w:pos="10800"/>
            </w:tabs>
            <w:rPr>
              <w:rFonts w:asciiTheme="minorHAnsi" w:eastAsiaTheme="minorEastAsia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41346465" w:history="1">
            <w:r w:rsidR="00D45ABD" w:rsidRPr="004959FE">
              <w:rPr>
                <w:rStyle w:val="Hyperlink"/>
                <w:noProof/>
              </w:rPr>
              <w:t>Test Report</w:t>
            </w:r>
            <w:r w:rsidR="00D45ABD">
              <w:rPr>
                <w:noProof/>
                <w:webHidden/>
              </w:rPr>
              <w:tab/>
            </w:r>
            <w:r w:rsidR="00D45ABD">
              <w:rPr>
                <w:noProof/>
                <w:webHidden/>
              </w:rPr>
              <w:fldChar w:fldCharType="begin"/>
            </w:r>
            <w:r w:rsidR="00D45ABD">
              <w:rPr>
                <w:noProof/>
                <w:webHidden/>
              </w:rPr>
              <w:instrText xml:space="preserve"> PAGEREF _Toc141346465 \h </w:instrText>
            </w:r>
            <w:r w:rsidR="00D45ABD">
              <w:rPr>
                <w:noProof/>
                <w:webHidden/>
              </w:rPr>
            </w:r>
            <w:r w:rsidR="00D45ABD">
              <w:rPr>
                <w:noProof/>
                <w:webHidden/>
              </w:rPr>
              <w:fldChar w:fldCharType="separate"/>
            </w:r>
            <w:r w:rsidR="00D45ABD">
              <w:rPr>
                <w:noProof/>
                <w:webHidden/>
              </w:rPr>
              <w:t>3</w:t>
            </w:r>
            <w:r w:rsidR="00D45ABD">
              <w:rPr>
                <w:noProof/>
                <w:webHidden/>
              </w:rPr>
              <w:fldChar w:fldCharType="end"/>
            </w:r>
          </w:hyperlink>
        </w:p>
        <w:p w14:paraId="7411BA02" w14:textId="14B67A48" w:rsidR="008D016C" w:rsidRDefault="0026545A" w:rsidP="006E25AD">
          <w:pPr>
            <w:pStyle w:val="TOC1"/>
            <w:tabs>
              <w:tab w:val="right" w:leader="dot" w:pos="10800"/>
            </w:tabs>
            <w:ind w:left="0"/>
          </w:pPr>
          <w:r>
            <w:fldChar w:fldCharType="end"/>
          </w:r>
        </w:p>
      </w:sdtContent>
    </w:sdt>
    <w:p w14:paraId="6719C873" w14:textId="77777777" w:rsidR="008D016C" w:rsidRDefault="0026545A">
      <w:pPr>
        <w:pStyle w:val="Heading1"/>
        <w:spacing w:before="154"/>
      </w:pPr>
      <w:bookmarkStart w:id="0" w:name="Client_Requirements"/>
      <w:bookmarkStart w:id="1" w:name="_Toc141346459"/>
      <w:bookmarkEnd w:id="0"/>
      <w:r>
        <w:rPr>
          <w:color w:val="2D74B5"/>
        </w:rPr>
        <w:t>Client Requirements</w:t>
      </w:r>
      <w:bookmarkEnd w:id="1"/>
    </w:p>
    <w:p w14:paraId="21CB146A" w14:textId="134644AB" w:rsidR="008D016C" w:rsidRPr="001D4495" w:rsidRDefault="001D4495" w:rsidP="001D4495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Must use a CLI for all user interactions and output.</w:t>
      </w:r>
    </w:p>
    <w:p w14:paraId="134DD1D0" w14:textId="2D38ABCE" w:rsidR="001D4495" w:rsidRPr="001D4495" w:rsidRDefault="001D4495" w:rsidP="001D4495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Must teach all age groups multiplication and division problems.</w:t>
      </w:r>
    </w:p>
    <w:p w14:paraId="0FDDE038" w14:textId="05BAD5DC" w:rsidR="001D4495" w:rsidRPr="001D4495" w:rsidRDefault="001D4495" w:rsidP="001D4495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Contains an easy to navigate menu with clear instructions on how to use it.</w:t>
      </w:r>
    </w:p>
    <w:p w14:paraId="1C945064" w14:textId="14A0E349" w:rsidR="001D4495" w:rsidRPr="001D4495" w:rsidRDefault="001D4495" w:rsidP="001D4495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Provides a help file included with the application, with said help file being accessible via the application.</w:t>
      </w:r>
    </w:p>
    <w:p w14:paraId="4BBC3C1E" w14:textId="2F1DBF16" w:rsidR="001D4495" w:rsidRPr="001D4495" w:rsidRDefault="001D4495" w:rsidP="001D4495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Keeps track of users scores to allow users to see improvement in their attempts.</w:t>
      </w:r>
    </w:p>
    <w:p w14:paraId="466858C8" w14:textId="0B4E7296" w:rsidR="001D4495" w:rsidRPr="001D4495" w:rsidRDefault="001D4495" w:rsidP="001D4495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Scaling difficulty levels that can be adapted to people who find the questions too easy/hard.</w:t>
      </w:r>
    </w:p>
    <w:p w14:paraId="06E4C83A" w14:textId="24324690" w:rsidR="001D4495" w:rsidRPr="00517C88" w:rsidRDefault="001D4495" w:rsidP="001D4495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 xml:space="preserve">Must function as intended, even </w:t>
      </w:r>
      <w:r w:rsidR="00517C88">
        <w:rPr>
          <w:sz w:val="20"/>
          <w:szCs w:val="20"/>
        </w:rPr>
        <w:t>with unexpected inputs.</w:t>
      </w:r>
    </w:p>
    <w:p w14:paraId="1C9BB245" w14:textId="0F31555C" w:rsidR="00517C88" w:rsidRPr="00517C88" w:rsidRDefault="00517C88" w:rsidP="00517C88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The application must communicate all errors clearly to the user.</w:t>
      </w:r>
    </w:p>
    <w:p w14:paraId="2A08CBD2" w14:textId="341F1AC3" w:rsidR="00517C88" w:rsidRPr="00517C88" w:rsidRDefault="00517C88" w:rsidP="00517C88">
      <w:pPr>
        <w:pStyle w:val="ListParagraph"/>
        <w:numPr>
          <w:ilvl w:val="0"/>
          <w:numId w:val="3"/>
        </w:numPr>
        <w:spacing w:before="3"/>
        <w:rPr>
          <w:sz w:val="16"/>
          <w:szCs w:val="16"/>
        </w:rPr>
      </w:pPr>
      <w:r>
        <w:rPr>
          <w:sz w:val="20"/>
          <w:szCs w:val="20"/>
        </w:rPr>
        <w:t>All outputs must be intuitive (unless otherwise stated by the application).</w:t>
      </w:r>
    </w:p>
    <w:p w14:paraId="72948EC6" w14:textId="0A744138" w:rsidR="008D016C" w:rsidRPr="00486BA5" w:rsidRDefault="0026545A" w:rsidP="00486BA5">
      <w:pPr>
        <w:pStyle w:val="Heading1"/>
      </w:pPr>
      <w:bookmarkStart w:id="2" w:name="IPO_(Input,_Process_and_Output_Diagram)"/>
      <w:bookmarkStart w:id="3" w:name="_Toc141346460"/>
      <w:bookmarkEnd w:id="2"/>
      <w:r>
        <w:rPr>
          <w:color w:val="2D74B5"/>
        </w:rPr>
        <w:t>IPO (Input, Process and Output Diagram</w:t>
      </w:r>
      <w:r w:rsidR="0077123A">
        <w:rPr>
          <w:color w:val="2D74B5"/>
        </w:rPr>
        <w:t>s</w:t>
      </w:r>
      <w:r>
        <w:rPr>
          <w:color w:val="2D74B5"/>
        </w:rPr>
        <w:t>)</w:t>
      </w:r>
      <w:bookmarkEnd w:id="3"/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8"/>
        <w:gridCol w:w="3528"/>
        <w:gridCol w:w="3523"/>
      </w:tblGrid>
      <w:tr w:rsidR="008D016C" w14:paraId="162D99D8" w14:textId="77777777">
        <w:trPr>
          <w:trHeight w:val="453"/>
        </w:trPr>
        <w:tc>
          <w:tcPr>
            <w:tcW w:w="3518" w:type="dxa"/>
            <w:shd w:val="clear" w:color="auto" w:fill="D9E1F3"/>
          </w:tcPr>
          <w:p w14:paraId="4836420F" w14:textId="77777777" w:rsidR="008D016C" w:rsidRDefault="0026545A">
            <w:pPr>
              <w:pStyle w:val="TableParagraph"/>
              <w:spacing w:before="1"/>
              <w:ind w:left="1802" w:right="1206"/>
              <w:rPr>
                <w:sz w:val="18"/>
              </w:rPr>
            </w:pPr>
            <w:r>
              <w:rPr>
                <w:sz w:val="18"/>
              </w:rPr>
              <w:t>Inputs</w:t>
            </w:r>
          </w:p>
        </w:tc>
        <w:tc>
          <w:tcPr>
            <w:tcW w:w="3528" w:type="dxa"/>
            <w:shd w:val="clear" w:color="auto" w:fill="D9E1F3"/>
          </w:tcPr>
          <w:p w14:paraId="6491044D" w14:textId="77777777" w:rsidR="008D016C" w:rsidRDefault="0026545A">
            <w:pPr>
              <w:pStyle w:val="TableParagraph"/>
              <w:spacing w:before="1"/>
              <w:ind w:left="1383" w:right="1377"/>
              <w:rPr>
                <w:sz w:val="18"/>
              </w:rPr>
            </w:pPr>
            <w:r>
              <w:rPr>
                <w:sz w:val="18"/>
              </w:rPr>
              <w:t>Processes</w:t>
            </w:r>
          </w:p>
        </w:tc>
        <w:tc>
          <w:tcPr>
            <w:tcW w:w="3523" w:type="dxa"/>
            <w:shd w:val="clear" w:color="auto" w:fill="D9E1F3"/>
          </w:tcPr>
          <w:p w14:paraId="2A5EE96C" w14:textId="77777777" w:rsidR="008D016C" w:rsidRDefault="0026545A">
            <w:pPr>
              <w:pStyle w:val="TableParagraph"/>
              <w:spacing w:before="1"/>
              <w:ind w:left="1442" w:right="1436"/>
              <w:rPr>
                <w:sz w:val="18"/>
              </w:rPr>
            </w:pPr>
            <w:r>
              <w:rPr>
                <w:sz w:val="18"/>
              </w:rPr>
              <w:t>Outputs</w:t>
            </w:r>
          </w:p>
        </w:tc>
      </w:tr>
      <w:tr w:rsidR="00957CAF" w14:paraId="32E8CB74" w14:textId="77777777">
        <w:trPr>
          <w:trHeight w:val="453"/>
        </w:trPr>
        <w:tc>
          <w:tcPr>
            <w:tcW w:w="3518" w:type="dxa"/>
          </w:tcPr>
          <w:p w14:paraId="6E73C37D" w14:textId="70D9ADB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Game difficulty</w:t>
            </w:r>
          </w:p>
        </w:tc>
        <w:tc>
          <w:tcPr>
            <w:tcW w:w="3528" w:type="dxa"/>
          </w:tcPr>
          <w:p w14:paraId="52D6741B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Scale problems given based on difficulty.</w:t>
            </w:r>
          </w:p>
          <w:p w14:paraId="6A1F924F" w14:textId="378FB52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Increase score multiplier.</w:t>
            </w:r>
          </w:p>
        </w:tc>
        <w:tc>
          <w:tcPr>
            <w:tcW w:w="3523" w:type="dxa"/>
          </w:tcPr>
          <w:p w14:paraId="5A021172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Difficulty level set to 1</w:t>
            </w:r>
          </w:p>
          <w:p w14:paraId="37645035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Difficulty level set to 2</w:t>
            </w:r>
          </w:p>
          <w:p w14:paraId="2F149000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Difficulty level set to 3</w:t>
            </w:r>
          </w:p>
          <w:p w14:paraId="62DE836D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Difficulty level set to 4</w:t>
            </w:r>
          </w:p>
          <w:p w14:paraId="642D7519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Difficulty level set to 5</w:t>
            </w:r>
          </w:p>
          <w:p w14:paraId="4EF0F818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Difficulty level set to 6</w:t>
            </w:r>
          </w:p>
          <w:p w14:paraId="583CE34C" w14:textId="1E7A18A9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Difficulty level set to 7</w:t>
            </w:r>
          </w:p>
        </w:tc>
      </w:tr>
      <w:tr w:rsidR="00957CAF" w14:paraId="1D2DB0A5" w14:textId="77777777">
        <w:trPr>
          <w:trHeight w:val="453"/>
        </w:trPr>
        <w:tc>
          <w:tcPr>
            <w:tcW w:w="3518" w:type="dxa"/>
          </w:tcPr>
          <w:p w14:paraId="6911D8EC" w14:textId="1ABAC22D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Menu Input</w:t>
            </w:r>
          </w:p>
        </w:tc>
        <w:tc>
          <w:tcPr>
            <w:tcW w:w="3528" w:type="dxa"/>
          </w:tcPr>
          <w:p w14:paraId="7C15B5BF" w14:textId="1D5EE3B3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Navigating to appropriate menu.</w:t>
            </w:r>
          </w:p>
          <w:p w14:paraId="302E3736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Change settings.</w:t>
            </w:r>
          </w:p>
          <w:p w14:paraId="12DE8084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Saving and Loading Files.</w:t>
            </w:r>
          </w:p>
          <w:p w14:paraId="6CBBBFD5" w14:textId="385133FB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Exiting.</w:t>
            </w:r>
          </w:p>
        </w:tc>
        <w:tc>
          <w:tcPr>
            <w:tcW w:w="3523" w:type="dxa"/>
          </w:tcPr>
          <w:p w14:paraId="4CF25973" w14:textId="02C1C533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 interface.</w:t>
            </w:r>
          </w:p>
          <w:p w14:paraId="2AFE7290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Help file.</w:t>
            </w:r>
          </w:p>
          <w:p w14:paraId="79BB3002" w14:textId="7A0AE564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Highscore</w:t>
            </w:r>
            <w:proofErr w:type="spellEnd"/>
            <w:r>
              <w:rPr>
                <w:rFonts w:ascii="Times New Roman"/>
                <w:sz w:val="20"/>
              </w:rPr>
              <w:t xml:space="preserve"> file.</w:t>
            </w:r>
          </w:p>
        </w:tc>
      </w:tr>
      <w:tr w:rsidR="00957CAF" w14:paraId="6907049C" w14:textId="77777777">
        <w:trPr>
          <w:trHeight w:val="453"/>
        </w:trPr>
        <w:tc>
          <w:tcPr>
            <w:tcW w:w="3518" w:type="dxa"/>
          </w:tcPr>
          <w:p w14:paraId="399E28AB" w14:textId="620F49B8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Problem type</w:t>
            </w:r>
          </w:p>
        </w:tc>
        <w:tc>
          <w:tcPr>
            <w:tcW w:w="3528" w:type="dxa"/>
          </w:tcPr>
          <w:p w14:paraId="038AFB99" w14:textId="4EF750CA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Change to selected problem type</w:t>
            </w:r>
          </w:p>
        </w:tc>
        <w:tc>
          <w:tcPr>
            <w:tcW w:w="3523" w:type="dxa"/>
          </w:tcPr>
          <w:p w14:paraId="7022DAA2" w14:textId="505D43C8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Problems will be:</w:t>
            </w:r>
            <w:r>
              <w:rPr>
                <w:rFonts w:ascii="Times New Roman"/>
                <w:sz w:val="20"/>
              </w:rPr>
              <w:br/>
              <w:t>Division.</w:t>
            </w:r>
          </w:p>
          <w:p w14:paraId="78A63293" w14:textId="77777777" w:rsidR="006F04B8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Multiplication.</w:t>
            </w:r>
          </w:p>
          <w:p w14:paraId="05E2CE0A" w14:textId="212A8E6A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Mixed.</w:t>
            </w:r>
          </w:p>
        </w:tc>
      </w:tr>
      <w:tr w:rsidR="00957CAF" w14:paraId="4B07AE5A" w14:textId="77777777">
        <w:trPr>
          <w:trHeight w:val="453"/>
        </w:trPr>
        <w:tc>
          <w:tcPr>
            <w:tcW w:w="3518" w:type="dxa"/>
          </w:tcPr>
          <w:p w14:paraId="7EEC03DA" w14:textId="7F1702C5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 Game Input</w:t>
            </w:r>
          </w:p>
        </w:tc>
        <w:tc>
          <w:tcPr>
            <w:tcW w:w="3528" w:type="dxa"/>
          </w:tcPr>
          <w:p w14:paraId="27A69318" w14:textId="38013EA0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Compare against answer</w:t>
            </w:r>
            <w:r w:rsidR="00422E11">
              <w:rPr>
                <w:rFonts w:ascii="Times New Roman"/>
                <w:sz w:val="20"/>
              </w:rPr>
              <w:t>.</w:t>
            </w:r>
          </w:p>
          <w:p w14:paraId="72C36998" w14:textId="4DB6D844" w:rsidR="00422E11" w:rsidRDefault="00422E11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Change score based on answers.</w:t>
            </w:r>
          </w:p>
          <w:p w14:paraId="0C0F9245" w14:textId="77777777" w:rsidR="00422E11" w:rsidRDefault="00422E11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Start timer from first input.</w:t>
            </w:r>
          </w:p>
          <w:p w14:paraId="3F5CAE2B" w14:textId="78247520" w:rsidR="00422E11" w:rsidRDefault="00422E11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Stop timer from last input.</w:t>
            </w:r>
          </w:p>
        </w:tc>
        <w:tc>
          <w:tcPr>
            <w:tcW w:w="3523" w:type="dxa"/>
          </w:tcPr>
          <w:p w14:paraId="3BE00DE5" w14:textId="73CE5756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Your answer wasn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correct, please try again</w:t>
            </w:r>
            <w:r w:rsidR="00422E11"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”</w:t>
            </w:r>
          </w:p>
          <w:p w14:paraId="7DACDCA8" w14:textId="6B2BCC74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Unfortunately, that isn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the correct answer, try again!</w:t>
            </w:r>
            <w:r>
              <w:rPr>
                <w:rFonts w:ascii="Times New Roman"/>
                <w:sz w:val="20"/>
              </w:rPr>
              <w:t>”</w:t>
            </w:r>
          </w:p>
          <w:p w14:paraId="73EE15C4" w14:textId="77777777" w:rsidR="00957CAF" w:rsidRDefault="00957CAF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 w:rsidR="00422E11">
              <w:rPr>
                <w:rFonts w:ascii="Times New Roman"/>
                <w:sz w:val="20"/>
              </w:rPr>
              <w:t>Incorrect! Please try again.</w:t>
            </w:r>
            <w:r w:rsidR="00422E11">
              <w:rPr>
                <w:rFonts w:ascii="Times New Roman"/>
                <w:sz w:val="20"/>
              </w:rPr>
              <w:t>”</w:t>
            </w:r>
          </w:p>
          <w:p w14:paraId="48CCEB65" w14:textId="77777777" w:rsidR="00422E11" w:rsidRDefault="00422E11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Correct! Well done, onto the next problem</w:t>
            </w:r>
            <w:r>
              <w:rPr>
                <w:rFonts w:ascii="Times New Roman"/>
                <w:sz w:val="20"/>
              </w:rPr>
              <w:t>”</w:t>
            </w:r>
          </w:p>
          <w:p w14:paraId="3D50522C" w14:textId="77777777" w:rsidR="00422E11" w:rsidRDefault="00422E11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Congratulations, that is the correct answer!</w:t>
            </w:r>
            <w:r>
              <w:rPr>
                <w:rFonts w:ascii="Times New Roman"/>
                <w:sz w:val="20"/>
              </w:rPr>
              <w:t>”</w:t>
            </w:r>
          </w:p>
          <w:p w14:paraId="7A5172CE" w14:textId="77777777" w:rsidR="00422E11" w:rsidRDefault="00422E11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You answer was correct, onto the next one!</w:t>
            </w:r>
            <w:r>
              <w:rPr>
                <w:rFonts w:ascii="Times New Roman"/>
                <w:sz w:val="20"/>
              </w:rPr>
              <w:t>”</w:t>
            </w:r>
          </w:p>
          <w:p w14:paraId="619277B8" w14:textId="6061BFED" w:rsidR="00422E11" w:rsidRDefault="00422E11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You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ve reached the end! Your score is [score]. Going back to menu in 5 </w:t>
            </w:r>
            <w:proofErr w:type="gramStart"/>
            <w:r>
              <w:rPr>
                <w:rFonts w:ascii="Times New Roman"/>
                <w:sz w:val="20"/>
              </w:rPr>
              <w:t>seconds..</w:t>
            </w:r>
            <w:proofErr w:type="gramEnd"/>
            <w:r>
              <w:rPr>
                <w:rFonts w:ascii="Times New Roman"/>
                <w:sz w:val="20"/>
              </w:rPr>
              <w:t>”</w:t>
            </w:r>
          </w:p>
        </w:tc>
      </w:tr>
      <w:tr w:rsidR="007758F9" w14:paraId="45B410D7" w14:textId="77777777">
        <w:trPr>
          <w:trHeight w:val="453"/>
        </w:trPr>
        <w:tc>
          <w:tcPr>
            <w:tcW w:w="3518" w:type="dxa"/>
          </w:tcPr>
          <w:p w14:paraId="49952384" w14:textId="60CAF6EE" w:rsidR="007758F9" w:rsidRDefault="00925968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Request a Generated Problem</w:t>
            </w:r>
          </w:p>
        </w:tc>
        <w:tc>
          <w:tcPr>
            <w:tcW w:w="3528" w:type="dxa"/>
          </w:tcPr>
          <w:p w14:paraId="361F6DF1" w14:textId="77777777" w:rsidR="007758F9" w:rsidRDefault="00925968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Generate a problem based on problem type.</w:t>
            </w:r>
          </w:p>
          <w:p w14:paraId="5D689296" w14:textId="77777777" w:rsidR="00925968" w:rsidRDefault="00925968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Assign an answer.</w:t>
            </w:r>
          </w:p>
          <w:p w14:paraId="79804A1A" w14:textId="0C73821D" w:rsidR="00925968" w:rsidRDefault="00925968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Assign score the problem is worth.</w:t>
            </w:r>
          </w:p>
        </w:tc>
        <w:tc>
          <w:tcPr>
            <w:tcW w:w="3523" w:type="dxa"/>
          </w:tcPr>
          <w:p w14:paraId="49A7CEC4" w14:textId="46533F6B" w:rsidR="007758F9" w:rsidRDefault="00925968" w:rsidP="00957CA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Generated Problem.</w:t>
            </w:r>
          </w:p>
        </w:tc>
      </w:tr>
    </w:tbl>
    <w:p w14:paraId="27D1E9BF" w14:textId="77777777" w:rsidR="008D016C" w:rsidRPr="006E25AD" w:rsidRDefault="008D016C">
      <w:pPr>
        <w:spacing w:before="8"/>
        <w:rPr>
          <w:sz w:val="16"/>
          <w:szCs w:val="16"/>
        </w:rPr>
      </w:pPr>
    </w:p>
    <w:p w14:paraId="3B011E9A" w14:textId="77777777" w:rsidR="008D016C" w:rsidRDefault="0026545A">
      <w:pPr>
        <w:pStyle w:val="Heading1"/>
      </w:pPr>
      <w:bookmarkStart w:id="4" w:name="Context_Diagram"/>
      <w:bookmarkStart w:id="5" w:name="_Toc141346461"/>
      <w:bookmarkEnd w:id="4"/>
      <w:r>
        <w:rPr>
          <w:color w:val="2D74B5"/>
        </w:rPr>
        <w:t>Context Diagram</w:t>
      </w:r>
      <w:bookmarkEnd w:id="5"/>
    </w:p>
    <w:p w14:paraId="53AC2BDE" w14:textId="59E37843" w:rsidR="008D016C" w:rsidRPr="006E25AD" w:rsidRDefault="00E65D18">
      <w:pPr>
        <w:spacing w:before="5"/>
        <w:rPr>
          <w:sz w:val="16"/>
          <w:szCs w:val="16"/>
        </w:rPr>
      </w:pPr>
      <w:r>
        <w:tab/>
      </w:r>
      <w:r>
        <w:rPr>
          <w:noProof/>
          <w:sz w:val="16"/>
          <w:szCs w:val="16"/>
        </w:rPr>
        <w:drawing>
          <wp:inline distT="0" distB="0" distL="0" distR="0" wp14:anchorId="06899A4E" wp14:editId="76A146D4">
            <wp:extent cx="6864350" cy="2508885"/>
            <wp:effectExtent l="0" t="0" r="0" b="5715"/>
            <wp:docPr id="1880147740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47740" name="Picture 1" descr="A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3C0" w14:textId="77777777" w:rsidR="008D016C" w:rsidRDefault="0026545A">
      <w:pPr>
        <w:pStyle w:val="Heading1"/>
        <w:spacing w:before="34"/>
      </w:pPr>
      <w:bookmarkStart w:id="6" w:name="Data_Flow_Diagram"/>
      <w:bookmarkStart w:id="7" w:name="_Toc141346462"/>
      <w:bookmarkEnd w:id="6"/>
      <w:r>
        <w:rPr>
          <w:color w:val="2D74B5"/>
        </w:rPr>
        <w:t>Data Flow Diagram</w:t>
      </w:r>
      <w:bookmarkEnd w:id="7"/>
    </w:p>
    <w:p w14:paraId="34CB86E5" w14:textId="2ACDC7F0" w:rsidR="008D016C" w:rsidRDefault="003F3E8E">
      <w:pPr>
        <w:spacing w:before="57"/>
        <w:ind w:left="840"/>
        <w:rPr>
          <w:sz w:val="16"/>
        </w:rPr>
      </w:pPr>
      <w:r>
        <w:rPr>
          <w:noProof/>
          <w:sz w:val="16"/>
        </w:rPr>
        <w:drawing>
          <wp:inline distT="0" distB="0" distL="0" distR="0" wp14:anchorId="337C0D7E" wp14:editId="709B1125">
            <wp:extent cx="5452993" cy="6038491"/>
            <wp:effectExtent l="0" t="0" r="0" b="635"/>
            <wp:docPr id="19866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6269" name="Picture 1986662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27" cy="60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D73B" w14:textId="77777777" w:rsidR="008D016C" w:rsidRPr="006E25AD" w:rsidRDefault="008D016C">
      <w:pPr>
        <w:spacing w:before="5"/>
        <w:rPr>
          <w:sz w:val="16"/>
          <w:szCs w:val="16"/>
        </w:rPr>
      </w:pPr>
    </w:p>
    <w:p w14:paraId="2B07DCAF" w14:textId="77777777" w:rsidR="008D016C" w:rsidRDefault="0026545A">
      <w:pPr>
        <w:pStyle w:val="Heading1"/>
        <w:spacing w:before="35"/>
      </w:pPr>
      <w:bookmarkStart w:id="8" w:name="Gantt_chart"/>
      <w:bookmarkStart w:id="9" w:name="_Toc141346463"/>
      <w:bookmarkEnd w:id="8"/>
      <w:r>
        <w:rPr>
          <w:color w:val="2D74B5"/>
        </w:rPr>
        <w:t>Gantt chart</w:t>
      </w:r>
      <w:bookmarkEnd w:id="9"/>
    </w:p>
    <w:p w14:paraId="14A30D4B" w14:textId="1D8A9A48" w:rsidR="00A9438D" w:rsidRPr="00A9438D" w:rsidRDefault="00A9438D" w:rsidP="00A9438D">
      <w:pPr>
        <w:spacing w:before="57" w:line="278" w:lineRule="auto"/>
        <w:ind w:left="840" w:right="821"/>
        <w:rPr>
          <w:sz w:val="16"/>
        </w:rPr>
      </w:pPr>
    </w:p>
    <w:p w14:paraId="19725928" w14:textId="77777777" w:rsidR="008D016C" w:rsidRPr="00AD152D" w:rsidRDefault="008D016C">
      <w:pPr>
        <w:spacing w:before="9"/>
        <w:rPr>
          <w:sz w:val="16"/>
          <w:szCs w:val="16"/>
        </w:rPr>
      </w:pPr>
    </w:p>
    <w:p w14:paraId="52D31C23" w14:textId="77777777" w:rsidR="008D016C" w:rsidRDefault="0026545A">
      <w:pPr>
        <w:pStyle w:val="Heading1"/>
      </w:pPr>
      <w:bookmarkStart w:id="10" w:name="Log_book"/>
      <w:bookmarkStart w:id="11" w:name="_Toc141346464"/>
      <w:bookmarkEnd w:id="10"/>
      <w:proofErr w:type="gramStart"/>
      <w:r>
        <w:rPr>
          <w:color w:val="2D74B5"/>
        </w:rPr>
        <w:t>Log book</w:t>
      </w:r>
      <w:bookmarkEnd w:id="11"/>
      <w:proofErr w:type="gramEnd"/>
    </w:p>
    <w:p w14:paraId="07EB44EF" w14:textId="77777777" w:rsidR="008D016C" w:rsidRDefault="00000000">
      <w:pPr>
        <w:spacing w:before="57"/>
        <w:ind w:left="840"/>
        <w:rPr>
          <w:sz w:val="16"/>
        </w:rPr>
      </w:pPr>
      <w:hyperlink r:id="rId7">
        <w:r w:rsidR="0026545A">
          <w:rPr>
            <w:color w:val="FF0000"/>
            <w:sz w:val="16"/>
            <w:u w:val="single" w:color="FF0000"/>
          </w:rPr>
          <w:t>See page 22 SDD course specifications</w:t>
        </w:r>
      </w:hyperlink>
    </w:p>
    <w:p w14:paraId="67C02C9C" w14:textId="77777777" w:rsidR="008D016C" w:rsidRDefault="008D016C">
      <w:pPr>
        <w:spacing w:before="9" w:after="1"/>
        <w:rPr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122"/>
        <w:gridCol w:w="2076"/>
        <w:gridCol w:w="2098"/>
        <w:gridCol w:w="2110"/>
      </w:tblGrid>
      <w:tr w:rsidR="008D016C" w14:paraId="16B2FFAC" w14:textId="77777777">
        <w:trPr>
          <w:trHeight w:val="568"/>
        </w:trPr>
        <w:tc>
          <w:tcPr>
            <w:tcW w:w="2021" w:type="dxa"/>
            <w:shd w:val="clear" w:color="auto" w:fill="D9E1F3"/>
          </w:tcPr>
          <w:p w14:paraId="527C47D2" w14:textId="77777777" w:rsidR="008D016C" w:rsidRDefault="0026545A">
            <w:pPr>
              <w:pStyle w:val="TableParagraph"/>
              <w:spacing w:before="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Date /Time</w:t>
            </w:r>
          </w:p>
        </w:tc>
        <w:tc>
          <w:tcPr>
            <w:tcW w:w="2122" w:type="dxa"/>
            <w:shd w:val="clear" w:color="auto" w:fill="D9E1F3"/>
          </w:tcPr>
          <w:p w14:paraId="04DC1364" w14:textId="77777777" w:rsidR="008D016C" w:rsidRDefault="0026545A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Description of progress</w:t>
            </w:r>
          </w:p>
        </w:tc>
        <w:tc>
          <w:tcPr>
            <w:tcW w:w="2076" w:type="dxa"/>
            <w:shd w:val="clear" w:color="auto" w:fill="D9E1F3"/>
          </w:tcPr>
          <w:p w14:paraId="09E09D7A" w14:textId="77777777" w:rsidR="008D016C" w:rsidRDefault="0026545A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Tasks achieved</w:t>
            </w:r>
          </w:p>
        </w:tc>
        <w:tc>
          <w:tcPr>
            <w:tcW w:w="2098" w:type="dxa"/>
            <w:shd w:val="clear" w:color="auto" w:fill="D9E1F3"/>
          </w:tcPr>
          <w:p w14:paraId="09060300" w14:textId="77777777" w:rsidR="008D016C" w:rsidRDefault="0026545A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Issues- stumbling blocks</w:t>
            </w:r>
          </w:p>
        </w:tc>
        <w:tc>
          <w:tcPr>
            <w:tcW w:w="2110" w:type="dxa"/>
            <w:shd w:val="clear" w:color="auto" w:fill="D9E1F3"/>
          </w:tcPr>
          <w:p w14:paraId="46ADDAE3" w14:textId="77777777" w:rsidR="008D016C" w:rsidRDefault="0026545A">
            <w:pPr>
              <w:pStyle w:val="TableParagraph"/>
              <w:spacing w:before="1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references</w:t>
            </w:r>
          </w:p>
        </w:tc>
      </w:tr>
      <w:tr w:rsidR="00957CAF" w14:paraId="56DF6269" w14:textId="77777777" w:rsidTr="00957CAF">
        <w:trPr>
          <w:trHeight w:val="568"/>
        </w:trPr>
        <w:tc>
          <w:tcPr>
            <w:tcW w:w="2021" w:type="dxa"/>
            <w:shd w:val="clear" w:color="auto" w:fill="auto"/>
          </w:tcPr>
          <w:p w14:paraId="126C087D" w14:textId="0B27883C" w:rsidR="00957CAF" w:rsidRPr="00957CAF" w:rsidRDefault="00957CAF" w:rsidP="00957CAF">
            <w:pPr>
              <w:pStyle w:val="TableParagraph"/>
              <w:spacing w:before="1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 w:rsidR="00E65D18">
              <w:rPr>
                <w:sz w:val="18"/>
              </w:rPr>
              <w:t>4</w:t>
            </w:r>
            <w:r>
              <w:rPr>
                <w:sz w:val="18"/>
              </w:rPr>
              <w:t>/7/23</w:t>
            </w:r>
          </w:p>
        </w:tc>
        <w:tc>
          <w:tcPr>
            <w:tcW w:w="2122" w:type="dxa"/>
            <w:shd w:val="clear" w:color="auto" w:fill="auto"/>
          </w:tcPr>
          <w:p w14:paraId="558E59CF" w14:textId="29412984" w:rsidR="00957CAF" w:rsidRPr="00957CAF" w:rsidRDefault="00957CAF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On this day I finished my Client Requirements, I also started to consider what Inputs, Processes and Outputs my game would possess.</w:t>
            </w:r>
          </w:p>
        </w:tc>
        <w:tc>
          <w:tcPr>
            <w:tcW w:w="2076" w:type="dxa"/>
            <w:shd w:val="clear" w:color="auto" w:fill="auto"/>
          </w:tcPr>
          <w:p w14:paraId="15F66676" w14:textId="77777777" w:rsidR="00957CAF" w:rsidRDefault="00957CAF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 xml:space="preserve">Client Requirements </w:t>
            </w:r>
            <w:proofErr w:type="gramStart"/>
            <w:r>
              <w:rPr>
                <w:sz w:val="18"/>
              </w:rPr>
              <w:t>filled</w:t>
            </w:r>
            <w:proofErr w:type="gramEnd"/>
          </w:p>
          <w:p w14:paraId="1C57B0E9" w14:textId="77777777" w:rsidR="00957CAF" w:rsidRDefault="00957CAF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Log Book</w:t>
            </w:r>
            <w:proofErr w:type="gramEnd"/>
            <w:r>
              <w:rPr>
                <w:sz w:val="18"/>
              </w:rPr>
              <w:t xml:space="preserve"> Started.</w:t>
            </w:r>
          </w:p>
          <w:p w14:paraId="51182F18" w14:textId="4DA1C24F" w:rsidR="00957CAF" w:rsidRPr="00957CAF" w:rsidRDefault="00957CAF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IPO Chart Started.</w:t>
            </w:r>
          </w:p>
        </w:tc>
        <w:tc>
          <w:tcPr>
            <w:tcW w:w="2098" w:type="dxa"/>
            <w:shd w:val="clear" w:color="auto" w:fill="auto"/>
          </w:tcPr>
          <w:p w14:paraId="27D37DD8" w14:textId="0FAE6261" w:rsidR="00957CAF" w:rsidRPr="00957CAF" w:rsidRDefault="00957CAF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 xml:space="preserve">I found a bit of difficulty trying to come up with some client requirements, until I remembered that my TAFE course had a unit last term that covered client requirements. This </w:t>
            </w:r>
            <w:proofErr w:type="gramStart"/>
            <w:r>
              <w:rPr>
                <w:sz w:val="18"/>
              </w:rPr>
              <w:t>help</w:t>
            </w:r>
            <w:proofErr w:type="gramEnd"/>
            <w:r>
              <w:rPr>
                <w:sz w:val="18"/>
              </w:rPr>
              <w:t xml:space="preserve"> me immensely with creating the client requirements.</w:t>
            </w:r>
          </w:p>
        </w:tc>
        <w:tc>
          <w:tcPr>
            <w:tcW w:w="2110" w:type="dxa"/>
            <w:shd w:val="clear" w:color="auto" w:fill="auto"/>
          </w:tcPr>
          <w:p w14:paraId="778F7DF0" w14:textId="2F619588" w:rsidR="00957CAF" w:rsidRPr="00957CAF" w:rsidRDefault="00957CAF">
            <w:pPr>
              <w:pStyle w:val="TableParagraph"/>
              <w:spacing w:before="1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None used for this day.</w:t>
            </w:r>
          </w:p>
        </w:tc>
      </w:tr>
      <w:tr w:rsidR="00E65D18" w14:paraId="245001F0" w14:textId="77777777" w:rsidTr="00957CAF">
        <w:trPr>
          <w:trHeight w:val="568"/>
        </w:trPr>
        <w:tc>
          <w:tcPr>
            <w:tcW w:w="2021" w:type="dxa"/>
            <w:shd w:val="clear" w:color="auto" w:fill="auto"/>
          </w:tcPr>
          <w:p w14:paraId="50BB39EA" w14:textId="6244467A" w:rsidR="00E65D18" w:rsidRDefault="00E65D18" w:rsidP="00957CAF">
            <w:pPr>
              <w:pStyle w:val="TableParagraph"/>
              <w:spacing w:before="1"/>
              <w:jc w:val="left"/>
              <w:rPr>
                <w:sz w:val="18"/>
              </w:rPr>
            </w:pPr>
            <w:r>
              <w:rPr>
                <w:sz w:val="18"/>
              </w:rPr>
              <w:t>25/7/23</w:t>
            </w:r>
          </w:p>
        </w:tc>
        <w:tc>
          <w:tcPr>
            <w:tcW w:w="2122" w:type="dxa"/>
            <w:shd w:val="clear" w:color="auto" w:fill="auto"/>
          </w:tcPr>
          <w:p w14:paraId="39A9A9D0" w14:textId="070D1DD4" w:rsidR="00E65D18" w:rsidRDefault="00E65D18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Today I Finished even more documentation. This time I hope that it doesn’t let me down like my last task. Both my context and data flow diagrams were completed today.</w:t>
            </w:r>
          </w:p>
        </w:tc>
        <w:tc>
          <w:tcPr>
            <w:tcW w:w="2076" w:type="dxa"/>
            <w:shd w:val="clear" w:color="auto" w:fill="auto"/>
          </w:tcPr>
          <w:p w14:paraId="4BE9048F" w14:textId="77777777" w:rsidR="00E65D18" w:rsidRDefault="00E65D18" w:rsidP="00E65D18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Context Diagram completed.</w:t>
            </w:r>
          </w:p>
          <w:p w14:paraId="1C18BEF3" w14:textId="77777777" w:rsidR="00E65D18" w:rsidRDefault="00E65D18" w:rsidP="00E65D18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Data Flow Diagram completed.</w:t>
            </w:r>
          </w:p>
          <w:p w14:paraId="4278CA3A" w14:textId="77777777" w:rsidR="00E65D18" w:rsidRDefault="00E65D18" w:rsidP="00E65D18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Research on Gantt Charts.</w:t>
            </w:r>
          </w:p>
          <w:p w14:paraId="3CE4684E" w14:textId="35E61FE9" w:rsidR="003F3E8E" w:rsidRDefault="003F3E8E" w:rsidP="00E65D18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Started my Gantt Chart.</w:t>
            </w:r>
          </w:p>
        </w:tc>
        <w:tc>
          <w:tcPr>
            <w:tcW w:w="2098" w:type="dxa"/>
            <w:shd w:val="clear" w:color="auto" w:fill="auto"/>
          </w:tcPr>
          <w:p w14:paraId="218246B7" w14:textId="59145C2C" w:rsidR="00E65D18" w:rsidRDefault="00E65D18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 xml:space="preserve">The context diagram was easy, and I had no issues with it, however the data flow diagram gave me some troubles. I couldn’t remember a few of the symbols, so to remedy this I </w:t>
            </w:r>
            <w:proofErr w:type="gramStart"/>
            <w:r>
              <w:rPr>
                <w:sz w:val="18"/>
              </w:rPr>
              <w:t>took a look</w:t>
            </w:r>
            <w:proofErr w:type="gramEnd"/>
            <w:r>
              <w:rPr>
                <w:sz w:val="18"/>
              </w:rPr>
              <w:t xml:space="preserve"> at the SDD course specs to get a refresh on data flow diagrams.</w:t>
            </w:r>
          </w:p>
        </w:tc>
        <w:tc>
          <w:tcPr>
            <w:tcW w:w="2110" w:type="dxa"/>
            <w:shd w:val="clear" w:color="auto" w:fill="auto"/>
          </w:tcPr>
          <w:p w14:paraId="1DDF8DCF" w14:textId="746B5899" w:rsidR="00E65D18" w:rsidRPr="00E65D18" w:rsidRDefault="00000000" w:rsidP="00E65D18">
            <w:pPr>
              <w:pStyle w:val="TableParagraph"/>
              <w:spacing w:before="1"/>
              <w:ind w:left="106"/>
              <w:jc w:val="left"/>
            </w:pPr>
            <w:hyperlink r:id="rId8" w:history="1">
              <w:r w:rsidR="00E65D18">
                <w:rPr>
                  <w:rStyle w:val="Hyperlink"/>
                </w:rPr>
                <w:t>Software Design and Development Course Specifications (educationstandards.nsw.edu.au)</w:t>
              </w:r>
            </w:hyperlink>
          </w:p>
        </w:tc>
      </w:tr>
      <w:tr w:rsidR="00D244ED" w14:paraId="5ACA6656" w14:textId="77777777" w:rsidTr="00957CAF">
        <w:trPr>
          <w:trHeight w:val="568"/>
        </w:trPr>
        <w:tc>
          <w:tcPr>
            <w:tcW w:w="2021" w:type="dxa"/>
            <w:shd w:val="clear" w:color="auto" w:fill="auto"/>
          </w:tcPr>
          <w:p w14:paraId="78BE0BEB" w14:textId="08E4AA28" w:rsidR="00D244ED" w:rsidRDefault="00D244ED" w:rsidP="00957CAF">
            <w:pPr>
              <w:pStyle w:val="TableParagraph"/>
              <w:spacing w:before="1"/>
              <w:jc w:val="left"/>
              <w:rPr>
                <w:sz w:val="18"/>
              </w:rPr>
            </w:pPr>
            <w:r>
              <w:rPr>
                <w:sz w:val="18"/>
              </w:rPr>
              <w:t>27/7/23</w:t>
            </w:r>
          </w:p>
        </w:tc>
        <w:tc>
          <w:tcPr>
            <w:tcW w:w="2122" w:type="dxa"/>
            <w:shd w:val="clear" w:color="auto" w:fill="auto"/>
          </w:tcPr>
          <w:p w14:paraId="2DDC3E98" w14:textId="5BCD37D9" w:rsidR="00D244ED" w:rsidRDefault="00ED719B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Today marked the day I started coding</w:t>
            </w:r>
            <w:r w:rsidR="004A61D0">
              <w:rPr>
                <w:sz w:val="18"/>
              </w:rPr>
              <w:t xml:space="preserve"> the high score system, </w:t>
            </w:r>
            <w:proofErr w:type="gramStart"/>
            <w:r w:rsidR="004A61D0">
              <w:rPr>
                <w:sz w:val="18"/>
              </w:rPr>
              <w:t>All</w:t>
            </w:r>
            <w:proofErr w:type="gramEnd"/>
            <w:r w:rsidR="004A61D0">
              <w:rPr>
                <w:sz w:val="18"/>
              </w:rPr>
              <w:t xml:space="preserve"> of my documentation has been completed in previous days so now it is time to have fun with coding.</w:t>
            </w:r>
          </w:p>
        </w:tc>
        <w:tc>
          <w:tcPr>
            <w:tcW w:w="2076" w:type="dxa"/>
            <w:shd w:val="clear" w:color="auto" w:fill="auto"/>
          </w:tcPr>
          <w:p w14:paraId="755A0962" w14:textId="6A8AA3F9" w:rsidR="00ED719B" w:rsidRDefault="00ED719B" w:rsidP="004A61D0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High score system started.</w:t>
            </w:r>
          </w:p>
        </w:tc>
        <w:tc>
          <w:tcPr>
            <w:tcW w:w="2098" w:type="dxa"/>
            <w:shd w:val="clear" w:color="auto" w:fill="auto"/>
          </w:tcPr>
          <w:p w14:paraId="1A26EF56" w14:textId="3F4DDFB0" w:rsidR="00D244ED" w:rsidRDefault="00960762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Loading and saving files.</w:t>
            </w:r>
            <w:r w:rsidR="00D963D8">
              <w:rPr>
                <w:sz w:val="18"/>
              </w:rPr>
              <w:t xml:space="preserve"> During coding of this system</w:t>
            </w:r>
            <w:r w:rsidR="00F30E9A">
              <w:rPr>
                <w:sz w:val="18"/>
              </w:rPr>
              <w:t xml:space="preserve"> the names weren’t saving below each other, this was solved by including</w:t>
            </w:r>
            <w:r w:rsidR="00024A77">
              <w:rPr>
                <w:sz w:val="18"/>
              </w:rPr>
              <w:t xml:space="preserve"> the append parameter in the </w:t>
            </w:r>
            <w:proofErr w:type="gramStart"/>
            <w:r w:rsidR="00024A77">
              <w:rPr>
                <w:sz w:val="18"/>
              </w:rPr>
              <w:t>open(</w:t>
            </w:r>
            <w:proofErr w:type="gramEnd"/>
            <w:r w:rsidR="00024A77">
              <w:rPr>
                <w:sz w:val="18"/>
              </w:rPr>
              <w:t>) function.</w:t>
            </w:r>
            <w:r w:rsidR="00024A77">
              <w:rPr>
                <w:sz w:val="18"/>
              </w:rPr>
              <w:br/>
            </w:r>
            <w:r w:rsidR="00024A77">
              <w:rPr>
                <w:sz w:val="18"/>
              </w:rPr>
              <w:br/>
              <w:t>Sorting was also another headache</w:t>
            </w:r>
            <w:r w:rsidR="00A02544">
              <w:rPr>
                <w:sz w:val="18"/>
              </w:rPr>
              <w:t xml:space="preserve">, I couldn’t </w:t>
            </w:r>
            <w:r w:rsidR="00EC3452">
              <w:rPr>
                <w:sz w:val="18"/>
              </w:rPr>
              <w:t>find out how to grab both the name and score and sort them</w:t>
            </w:r>
            <w:r w:rsidR="00A02544">
              <w:rPr>
                <w:sz w:val="18"/>
              </w:rPr>
              <w:t>.</w:t>
            </w:r>
            <w:r w:rsidR="00EC3452">
              <w:rPr>
                <w:sz w:val="18"/>
              </w:rPr>
              <w:t xml:space="preserve"> </w:t>
            </w:r>
            <w:r w:rsidR="00A02544">
              <w:rPr>
                <w:sz w:val="18"/>
              </w:rPr>
              <w:t>A few of the links to the side help MASSIVELY. I seriously cannot thank stack overflow enough (best website).</w:t>
            </w:r>
          </w:p>
        </w:tc>
        <w:tc>
          <w:tcPr>
            <w:tcW w:w="2110" w:type="dxa"/>
            <w:shd w:val="clear" w:color="auto" w:fill="auto"/>
          </w:tcPr>
          <w:p w14:paraId="5853943D" w14:textId="77777777" w:rsidR="00D244ED" w:rsidRDefault="00000000" w:rsidP="00E65D18">
            <w:pPr>
              <w:pStyle w:val="TableParagraph"/>
              <w:spacing w:before="1"/>
              <w:ind w:left="106"/>
              <w:jc w:val="left"/>
            </w:pPr>
            <w:hyperlink r:id="rId9" w:history="1">
              <w:r w:rsidR="00D963D8">
                <w:rPr>
                  <w:rStyle w:val="Hyperlink"/>
                </w:rPr>
                <w:t>cplusplus.com/doc/tutorial/files/</w:t>
              </w:r>
            </w:hyperlink>
          </w:p>
          <w:p w14:paraId="2946B153" w14:textId="77777777" w:rsidR="00D963D8" w:rsidRDefault="00000000" w:rsidP="00E65D18">
            <w:pPr>
              <w:pStyle w:val="TableParagraph"/>
              <w:spacing w:before="1"/>
              <w:ind w:left="106"/>
              <w:jc w:val="left"/>
            </w:pPr>
            <w:hyperlink r:id="rId10" w:history="1">
              <w:r w:rsidR="00D963D8">
                <w:rPr>
                  <w:rStyle w:val="Hyperlink"/>
                </w:rPr>
                <w:t xml:space="preserve">Sorting strings from the text file - </w:t>
              </w:r>
              <w:proofErr w:type="spellStart"/>
              <w:r w:rsidR="00D963D8">
                <w:rPr>
                  <w:rStyle w:val="Hyperlink"/>
                </w:rPr>
                <w:t>GeeksforGeeks</w:t>
              </w:r>
              <w:proofErr w:type="spellEnd"/>
            </w:hyperlink>
          </w:p>
          <w:p w14:paraId="1CD1945A" w14:textId="77777777" w:rsidR="00D963D8" w:rsidRDefault="00000000" w:rsidP="00E65D18">
            <w:pPr>
              <w:pStyle w:val="TableParagraph"/>
              <w:spacing w:before="1"/>
              <w:ind w:left="106"/>
              <w:jc w:val="left"/>
            </w:pPr>
            <w:hyperlink r:id="rId11" w:history="1">
              <w:r w:rsidR="00D963D8">
                <w:rPr>
                  <w:rStyle w:val="Hyperlink"/>
                </w:rPr>
                <w:t xml:space="preserve">How to do sorting in a text file in </w:t>
              </w:r>
              <w:proofErr w:type="spellStart"/>
              <w:r w:rsidR="00D963D8">
                <w:rPr>
                  <w:rStyle w:val="Hyperlink"/>
                </w:rPr>
                <w:t>c++</w:t>
              </w:r>
              <w:proofErr w:type="spellEnd"/>
              <w:r w:rsidR="00D963D8">
                <w:rPr>
                  <w:rStyle w:val="Hyperlink"/>
                </w:rPr>
                <w:t xml:space="preserve"> - Stack Overflow</w:t>
              </w:r>
            </w:hyperlink>
          </w:p>
          <w:p w14:paraId="62B87E19" w14:textId="3A6D4CB8" w:rsidR="00A02544" w:rsidRDefault="00000000" w:rsidP="00E65D18">
            <w:pPr>
              <w:pStyle w:val="TableParagraph"/>
              <w:spacing w:before="1"/>
              <w:ind w:left="106"/>
              <w:jc w:val="left"/>
            </w:pPr>
            <w:hyperlink r:id="rId12" w:history="1">
              <w:r w:rsidR="00A02544">
                <w:rPr>
                  <w:rStyle w:val="Hyperlink"/>
                </w:rPr>
                <w:t>vector - C++ Ordering the names of a scoreboard - Stack Overflow</w:t>
              </w:r>
            </w:hyperlink>
          </w:p>
        </w:tc>
      </w:tr>
      <w:tr w:rsidR="0072675A" w14:paraId="4886EFFE" w14:textId="77777777" w:rsidTr="00957CAF">
        <w:trPr>
          <w:trHeight w:val="568"/>
        </w:trPr>
        <w:tc>
          <w:tcPr>
            <w:tcW w:w="2021" w:type="dxa"/>
            <w:shd w:val="clear" w:color="auto" w:fill="auto"/>
          </w:tcPr>
          <w:p w14:paraId="21C7FD8A" w14:textId="2920F00C" w:rsidR="0072675A" w:rsidRDefault="0072675A" w:rsidP="00957CAF">
            <w:pPr>
              <w:pStyle w:val="TableParagraph"/>
              <w:spacing w:before="1"/>
              <w:jc w:val="left"/>
              <w:rPr>
                <w:sz w:val="18"/>
              </w:rPr>
            </w:pPr>
            <w:r>
              <w:rPr>
                <w:sz w:val="18"/>
              </w:rPr>
              <w:t>31/7/23</w:t>
            </w:r>
          </w:p>
        </w:tc>
        <w:tc>
          <w:tcPr>
            <w:tcW w:w="2122" w:type="dxa"/>
            <w:shd w:val="clear" w:color="auto" w:fill="auto"/>
          </w:tcPr>
          <w:p w14:paraId="10564A2A" w14:textId="31345447" w:rsidR="0072675A" w:rsidRDefault="00D827FA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Today I finally finished the high scoring system after much time, pain and suffering (part of it wasn’t fun like I mentioned</w:t>
            </w:r>
            <w:r w:rsidR="002C4F9B">
              <w:rPr>
                <w:sz w:val="18"/>
              </w:rPr>
              <w:t xml:space="preserve"> previously)</w:t>
            </w:r>
          </w:p>
        </w:tc>
        <w:tc>
          <w:tcPr>
            <w:tcW w:w="2076" w:type="dxa"/>
            <w:shd w:val="clear" w:color="auto" w:fill="auto"/>
          </w:tcPr>
          <w:p w14:paraId="5967D51E" w14:textId="4BC34AB5" w:rsidR="00A1074E" w:rsidRDefault="00A1074E" w:rsidP="00A1074E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High scoring system finally finished.</w:t>
            </w:r>
          </w:p>
        </w:tc>
        <w:tc>
          <w:tcPr>
            <w:tcW w:w="2098" w:type="dxa"/>
            <w:shd w:val="clear" w:color="auto" w:fill="auto"/>
          </w:tcPr>
          <w:p w14:paraId="5388FCAA" w14:textId="77777777" w:rsidR="0072675A" w:rsidRDefault="002C4F9B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 xml:space="preserve">I mostly focused on getting the contents of the folder to save elsewhere to prevent tampering </w:t>
            </w:r>
            <w:r w:rsidR="00997BC9">
              <w:rPr>
                <w:sz w:val="18"/>
              </w:rPr>
              <w:t>unless someone is set out to do so (then in that case I will just let them).</w:t>
            </w:r>
          </w:p>
          <w:p w14:paraId="6512C138" w14:textId="77777777" w:rsidR="00997BC9" w:rsidRDefault="00997BC9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</w:p>
          <w:p w14:paraId="7F67D203" w14:textId="1BDF5F3F" w:rsidR="00997BC9" w:rsidRDefault="00997BC9">
            <w:pPr>
              <w:pStyle w:val="TableParagraph"/>
              <w:spacing w:before="1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 xml:space="preserve">This day was filled with lots of obscure little errors, my research </w:t>
            </w:r>
            <w:r w:rsidR="00A766D7">
              <w:rPr>
                <w:sz w:val="18"/>
              </w:rPr>
              <w:t xml:space="preserve">directed me to use </w:t>
            </w:r>
            <w:proofErr w:type="spellStart"/>
            <w:proofErr w:type="gramStart"/>
            <w:r w:rsidR="00A766D7">
              <w:rPr>
                <w:sz w:val="18"/>
              </w:rPr>
              <w:t>SHGetKownFolderPath</w:t>
            </w:r>
            <w:proofErr w:type="spellEnd"/>
            <w:r w:rsidR="00A766D7">
              <w:rPr>
                <w:sz w:val="18"/>
              </w:rPr>
              <w:t>(</w:t>
            </w:r>
            <w:proofErr w:type="gramEnd"/>
            <w:r w:rsidR="00A766D7">
              <w:rPr>
                <w:sz w:val="18"/>
              </w:rPr>
              <w:t xml:space="preserve">), however no mention of including </w:t>
            </w:r>
            <w:proofErr w:type="spellStart"/>
            <w:r w:rsidR="00A766D7">
              <w:rPr>
                <w:sz w:val="18"/>
              </w:rPr>
              <w:t>knownfolders.h</w:t>
            </w:r>
            <w:proofErr w:type="spellEnd"/>
            <w:r w:rsidR="00A766D7">
              <w:rPr>
                <w:sz w:val="18"/>
              </w:rPr>
              <w:t xml:space="preserve"> and predefining </w:t>
            </w:r>
            <w:r w:rsidR="00772873">
              <w:rPr>
                <w:sz w:val="18"/>
              </w:rPr>
              <w:t>INIT</w:t>
            </w:r>
            <w:r w:rsidR="00A766D7">
              <w:rPr>
                <w:sz w:val="18"/>
              </w:rPr>
              <w:t>GUID and</w:t>
            </w:r>
            <w:r w:rsidR="00772873">
              <w:rPr>
                <w:sz w:val="18"/>
              </w:rPr>
              <w:t xml:space="preserve"> INITKNOWNFOLDERS was not mentioned. </w:t>
            </w:r>
            <w:r w:rsidR="00C945D5">
              <w:rPr>
                <w:sz w:val="18"/>
              </w:rPr>
              <w:t xml:space="preserve">I also experienced an obscure compiling error that </w:t>
            </w:r>
            <w:proofErr w:type="spellStart"/>
            <w:r w:rsidR="00C945D5">
              <w:rPr>
                <w:sz w:val="18"/>
              </w:rPr>
              <w:t>mingw</w:t>
            </w:r>
            <w:proofErr w:type="spellEnd"/>
            <w:r w:rsidR="00C945D5">
              <w:rPr>
                <w:sz w:val="18"/>
              </w:rPr>
              <w:t xml:space="preserve"> experiences only (very weird). I have included the custom compile line as a library needs to be linked.</w:t>
            </w:r>
            <w:r w:rsidR="00C945D5">
              <w:rPr>
                <w:sz w:val="18"/>
              </w:rPr>
              <w:br/>
            </w:r>
            <w:r w:rsidR="00C945D5">
              <w:rPr>
                <w:sz w:val="18"/>
              </w:rPr>
              <w:lastRenderedPageBreak/>
              <w:br/>
              <w:t>Oh, yeah. I also learnt about linking libraries on this day too!</w:t>
            </w:r>
            <w:r w:rsidR="000424F4">
              <w:rPr>
                <w:sz w:val="18"/>
              </w:rPr>
              <w:t xml:space="preserve"> Again, like previous days </w:t>
            </w:r>
            <w:proofErr w:type="spellStart"/>
            <w:r w:rsidR="000424F4">
              <w:rPr>
                <w:sz w:val="18"/>
              </w:rPr>
              <w:t>StackOverflow</w:t>
            </w:r>
            <w:proofErr w:type="spellEnd"/>
            <w:r w:rsidR="000424F4">
              <w:rPr>
                <w:sz w:val="18"/>
              </w:rPr>
              <w:t xml:space="preserve"> solved A LOT of my problems.</w:t>
            </w:r>
          </w:p>
        </w:tc>
        <w:tc>
          <w:tcPr>
            <w:tcW w:w="2110" w:type="dxa"/>
            <w:shd w:val="clear" w:color="auto" w:fill="auto"/>
          </w:tcPr>
          <w:p w14:paraId="4CF0AF6E" w14:textId="5AD11216" w:rsidR="0072675A" w:rsidRDefault="00380514" w:rsidP="00E65D18">
            <w:pPr>
              <w:pStyle w:val="TableParagraph"/>
              <w:spacing w:before="1"/>
              <w:ind w:left="106"/>
              <w:jc w:val="left"/>
            </w:pPr>
            <w:hyperlink r:id="rId13" w:history="1">
              <w:r>
                <w:rPr>
                  <w:rStyle w:val="Hyperlink"/>
                </w:rPr>
                <w:t xml:space="preserve">How to create a Folder in </w:t>
              </w:r>
              <w:proofErr w:type="spellStart"/>
              <w:r>
                <w:rPr>
                  <w:rStyle w:val="Hyperlink"/>
                </w:rPr>
                <w:t>c++</w:t>
              </w:r>
              <w:proofErr w:type="spellEnd"/>
              <w:r>
                <w:rPr>
                  <w:rStyle w:val="Hyperlink"/>
                </w:rPr>
                <w:t xml:space="preserve"> - C++ Forum (cplusplus.com)</w:t>
              </w:r>
            </w:hyperlink>
            <w:r>
              <w:br/>
            </w:r>
            <w:hyperlink r:id="rId14" w:anchor=":~:text=The%20compiler%20error%20is%20because%202%20%28y1-y2%29%20is,list%3B%20this%20grammar%20production%20is%20simply%20not%20allowed." w:history="1">
              <w:proofErr w:type="spellStart"/>
              <w:r w:rsidR="009B07F9">
                <w:rPr>
                  <w:rStyle w:val="Hyperlink"/>
                </w:rPr>
                <w:t>c++</w:t>
              </w:r>
              <w:proofErr w:type="spellEnd"/>
              <w:r w:rsidR="009B07F9">
                <w:rPr>
                  <w:rStyle w:val="Hyperlink"/>
                </w:rPr>
                <w:t xml:space="preserve"> - Error: expression cannot be used as a function? - Stack Overflow</w:t>
              </w:r>
            </w:hyperlink>
            <w:r w:rsidR="009B07F9">
              <w:br/>
            </w:r>
            <w:hyperlink r:id="rId15" w:history="1">
              <w:proofErr w:type="spellStart"/>
              <w:r w:rsidR="009B07F9">
                <w:rPr>
                  <w:rStyle w:val="Hyperlink"/>
                </w:rPr>
                <w:t>c++</w:t>
              </w:r>
              <w:proofErr w:type="spellEnd"/>
              <w:r w:rsidR="009B07F9">
                <w:rPr>
                  <w:rStyle w:val="Hyperlink"/>
                </w:rPr>
                <w:t xml:space="preserve"> - Cannot get </w:t>
              </w:r>
              <w:proofErr w:type="spellStart"/>
              <w:r w:rsidR="009B07F9">
                <w:rPr>
                  <w:rStyle w:val="Hyperlink"/>
                </w:rPr>
                <w:t>SHGetKnownFolderPath</w:t>
              </w:r>
              <w:proofErr w:type="spellEnd"/>
              <w:r w:rsidR="009B07F9">
                <w:rPr>
                  <w:rStyle w:val="Hyperlink"/>
                </w:rPr>
                <w:t>() function working - Stack Overflow</w:t>
              </w:r>
            </w:hyperlink>
            <w:r w:rsidR="00A1074E">
              <w:br/>
            </w:r>
            <w:hyperlink r:id="rId16" w:anchor=":~:text=You%27ll%20want%20to%20%23define%20INITGUID%20or%20%23define%20INITKNOWNFOLDERS,eventually%20leads%20to%20the%20linker%20error%20you%20observed." w:history="1">
              <w:proofErr w:type="spellStart"/>
              <w:r w:rsidR="00A1074E">
                <w:rPr>
                  <w:rStyle w:val="Hyperlink"/>
                </w:rPr>
                <w:t>winapi</w:t>
              </w:r>
              <w:proofErr w:type="spellEnd"/>
              <w:r w:rsidR="00A1074E">
                <w:rPr>
                  <w:rStyle w:val="Hyperlink"/>
                </w:rPr>
                <w:t xml:space="preserve"> - undefined reference to FOLDE</w:t>
              </w:r>
              <w:r w:rsidR="00A1074E">
                <w:rPr>
                  <w:rStyle w:val="Hyperlink"/>
                </w:rPr>
                <w:t>R</w:t>
              </w:r>
              <w:r w:rsidR="00A1074E">
                <w:rPr>
                  <w:rStyle w:val="Hyperlink"/>
                </w:rPr>
                <w:t>ID_.. - C++ - Stack Overflow</w:t>
              </w:r>
            </w:hyperlink>
          </w:p>
        </w:tc>
      </w:tr>
    </w:tbl>
    <w:p w14:paraId="6C072EB7" w14:textId="77777777" w:rsidR="001A300F" w:rsidRPr="006E25AD" w:rsidRDefault="001A300F">
      <w:pPr>
        <w:rPr>
          <w:sz w:val="16"/>
          <w:szCs w:val="16"/>
        </w:rPr>
      </w:pPr>
    </w:p>
    <w:p w14:paraId="6A981C63" w14:textId="77777777" w:rsidR="00AD152D" w:rsidRPr="006E25AD" w:rsidRDefault="006E25AD" w:rsidP="006E25AD">
      <w:pPr>
        <w:pStyle w:val="Heading1"/>
        <w:rPr>
          <w:color w:val="4F81BD" w:themeColor="accent1"/>
        </w:rPr>
      </w:pPr>
      <w:bookmarkStart w:id="12" w:name="_Toc141346465"/>
      <w:r>
        <w:rPr>
          <w:color w:val="4F81BD" w:themeColor="accent1"/>
        </w:rPr>
        <w:t>Test Report</w:t>
      </w:r>
      <w:bookmarkEnd w:id="12"/>
    </w:p>
    <w:sectPr w:rsidR="00AD152D" w:rsidRPr="006E25AD">
      <w:pgSz w:w="11910" w:h="16840"/>
      <w:pgMar w:top="66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6211"/>
    <w:multiLevelType w:val="hybridMultilevel"/>
    <w:tmpl w:val="FC70E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25A44"/>
    <w:multiLevelType w:val="hybridMultilevel"/>
    <w:tmpl w:val="7BD8AA30"/>
    <w:lvl w:ilvl="0" w:tplc="0C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" w15:restartNumberingAfterBreak="0">
    <w:nsid w:val="6A657B24"/>
    <w:multiLevelType w:val="hybridMultilevel"/>
    <w:tmpl w:val="CCEAA74A"/>
    <w:lvl w:ilvl="0" w:tplc="415AABF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FF0000"/>
        <w:w w:val="100"/>
        <w:sz w:val="16"/>
        <w:szCs w:val="16"/>
      </w:rPr>
    </w:lvl>
    <w:lvl w:ilvl="1" w:tplc="0008B066">
      <w:numFmt w:val="bullet"/>
      <w:lvlText w:val="•"/>
      <w:lvlJc w:val="left"/>
      <w:pPr>
        <w:ind w:left="1836" w:hanging="361"/>
      </w:pPr>
      <w:rPr>
        <w:rFonts w:hint="default"/>
      </w:rPr>
    </w:lvl>
    <w:lvl w:ilvl="2" w:tplc="DB22537C">
      <w:numFmt w:val="bullet"/>
      <w:lvlText w:val="•"/>
      <w:lvlJc w:val="left"/>
      <w:pPr>
        <w:ind w:left="2833" w:hanging="361"/>
      </w:pPr>
      <w:rPr>
        <w:rFonts w:hint="default"/>
      </w:rPr>
    </w:lvl>
    <w:lvl w:ilvl="3" w:tplc="4ACCC96E">
      <w:numFmt w:val="bullet"/>
      <w:lvlText w:val="•"/>
      <w:lvlJc w:val="left"/>
      <w:pPr>
        <w:ind w:left="3829" w:hanging="361"/>
      </w:pPr>
      <w:rPr>
        <w:rFonts w:hint="default"/>
      </w:rPr>
    </w:lvl>
    <w:lvl w:ilvl="4" w:tplc="06FAF6C0">
      <w:numFmt w:val="bullet"/>
      <w:lvlText w:val="•"/>
      <w:lvlJc w:val="left"/>
      <w:pPr>
        <w:ind w:left="4826" w:hanging="361"/>
      </w:pPr>
      <w:rPr>
        <w:rFonts w:hint="default"/>
      </w:rPr>
    </w:lvl>
    <w:lvl w:ilvl="5" w:tplc="CF464E2C">
      <w:numFmt w:val="bullet"/>
      <w:lvlText w:val="•"/>
      <w:lvlJc w:val="left"/>
      <w:pPr>
        <w:ind w:left="5823" w:hanging="361"/>
      </w:pPr>
      <w:rPr>
        <w:rFonts w:hint="default"/>
      </w:rPr>
    </w:lvl>
    <w:lvl w:ilvl="6" w:tplc="7654E0FE">
      <w:numFmt w:val="bullet"/>
      <w:lvlText w:val="•"/>
      <w:lvlJc w:val="left"/>
      <w:pPr>
        <w:ind w:left="6819" w:hanging="361"/>
      </w:pPr>
      <w:rPr>
        <w:rFonts w:hint="default"/>
      </w:rPr>
    </w:lvl>
    <w:lvl w:ilvl="7" w:tplc="16868ECA">
      <w:numFmt w:val="bullet"/>
      <w:lvlText w:val="•"/>
      <w:lvlJc w:val="left"/>
      <w:pPr>
        <w:ind w:left="7816" w:hanging="361"/>
      </w:pPr>
      <w:rPr>
        <w:rFonts w:hint="default"/>
      </w:rPr>
    </w:lvl>
    <w:lvl w:ilvl="8" w:tplc="4B080218">
      <w:numFmt w:val="bullet"/>
      <w:lvlText w:val="•"/>
      <w:lvlJc w:val="left"/>
      <w:pPr>
        <w:ind w:left="8813" w:hanging="361"/>
      </w:pPr>
      <w:rPr>
        <w:rFonts w:hint="default"/>
      </w:rPr>
    </w:lvl>
  </w:abstractNum>
  <w:num w:numId="1" w16cid:durableId="1806466595">
    <w:abstractNumId w:val="2"/>
  </w:num>
  <w:num w:numId="2" w16cid:durableId="1406296161">
    <w:abstractNumId w:val="1"/>
  </w:num>
  <w:num w:numId="3" w16cid:durableId="207199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6C"/>
    <w:rsid w:val="00024A77"/>
    <w:rsid w:val="000424F4"/>
    <w:rsid w:val="0004688B"/>
    <w:rsid w:val="001321A3"/>
    <w:rsid w:val="00140DAB"/>
    <w:rsid w:val="001A300F"/>
    <w:rsid w:val="001D4495"/>
    <w:rsid w:val="001E04C6"/>
    <w:rsid w:val="002301BA"/>
    <w:rsid w:val="00244176"/>
    <w:rsid w:val="0026545A"/>
    <w:rsid w:val="002C4F9B"/>
    <w:rsid w:val="00354C3F"/>
    <w:rsid w:val="00380514"/>
    <w:rsid w:val="003F3E8E"/>
    <w:rsid w:val="00422E11"/>
    <w:rsid w:val="00486BA5"/>
    <w:rsid w:val="004A61D0"/>
    <w:rsid w:val="004D02FF"/>
    <w:rsid w:val="00517C88"/>
    <w:rsid w:val="00556156"/>
    <w:rsid w:val="005B10E2"/>
    <w:rsid w:val="00677A8E"/>
    <w:rsid w:val="006E25AD"/>
    <w:rsid w:val="006F04B8"/>
    <w:rsid w:val="0072675A"/>
    <w:rsid w:val="00747E89"/>
    <w:rsid w:val="0077123A"/>
    <w:rsid w:val="00771811"/>
    <w:rsid w:val="00772873"/>
    <w:rsid w:val="007758F9"/>
    <w:rsid w:val="008D016C"/>
    <w:rsid w:val="00925968"/>
    <w:rsid w:val="00957CAF"/>
    <w:rsid w:val="00960762"/>
    <w:rsid w:val="00997BC9"/>
    <w:rsid w:val="009B07F9"/>
    <w:rsid w:val="00A02544"/>
    <w:rsid w:val="00A1074E"/>
    <w:rsid w:val="00A766D7"/>
    <w:rsid w:val="00A9438D"/>
    <w:rsid w:val="00AD152D"/>
    <w:rsid w:val="00B94B68"/>
    <w:rsid w:val="00C27566"/>
    <w:rsid w:val="00C945D5"/>
    <w:rsid w:val="00D244ED"/>
    <w:rsid w:val="00D45ABD"/>
    <w:rsid w:val="00D827FA"/>
    <w:rsid w:val="00D9219C"/>
    <w:rsid w:val="00D963D8"/>
    <w:rsid w:val="00E65D18"/>
    <w:rsid w:val="00EA0096"/>
    <w:rsid w:val="00EA7C18"/>
    <w:rsid w:val="00EC3452"/>
    <w:rsid w:val="00ED719B"/>
    <w:rsid w:val="00F30E9A"/>
    <w:rsid w:val="00FC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1BDE"/>
  <w15:docId w15:val="{267D8B90-2BDE-476B-B84F-F6F56EF9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31"/>
      <w:outlineLvl w:val="1"/>
    </w:pPr>
    <w:rPr>
      <w:rFonts w:ascii="Verdana" w:eastAsia="Verdana" w:hAnsi="Verdana" w:cs="Verdana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218"/>
      <w:outlineLvl w:val="2"/>
    </w:pPr>
    <w:rPr>
      <w:rFonts w:ascii="Verdana" w:eastAsia="Verdana" w:hAnsi="Verdana" w:cs="Verdana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9"/>
      <w:ind w:left="120"/>
      <w:outlineLvl w:val="3"/>
    </w:pPr>
  </w:style>
  <w:style w:type="paragraph" w:styleId="Heading5">
    <w:name w:val="heading 5"/>
    <w:basedOn w:val="Normal"/>
    <w:uiPriority w:val="1"/>
    <w:qFormat/>
    <w:pPr>
      <w:spacing w:before="9"/>
      <w:ind w:left="100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120"/>
    </w:p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8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38"/>
      <w:jc w:val="center"/>
    </w:pPr>
  </w:style>
  <w:style w:type="character" w:styleId="Hyperlink">
    <w:name w:val="Hyperlink"/>
    <w:basedOn w:val="DefaultParagraphFont"/>
    <w:uiPriority w:val="99"/>
    <w:unhideWhenUsed/>
    <w:rsid w:val="004D02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A3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66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standards.nsw.edu.au/wps/wcm/connect/44325629-51c6-4330-8bf8-662d5cfbe5fb/software-design-development-course-specs.pdf?MOD=AJPERES&amp;CVID" TargetMode="External"/><Relationship Id="rId13" Type="http://schemas.openxmlformats.org/officeDocument/2006/relationships/hyperlink" Target="https://cplusplus.com/forum/windows/8551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ucationstandards.nsw.edu.au/wps/wcm/connect/44325629-51c6-4330-8bf8-662d5cfbe5fb/software-design-development-course-specs.pdf?MOD=AJPERES&amp;CVID" TargetMode="External"/><Relationship Id="rId12" Type="http://schemas.openxmlformats.org/officeDocument/2006/relationships/hyperlink" Target="https://stackoverflow.com/questions/27111971/c-ordering-the-names-of-a-scoreboa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6338153/undefined-reference-to-folderid-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65458745/how-to-do-sorting-in-a-text-file-in-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35042967/cannot-get-shgetknownfolderpath-function-working" TargetMode="External"/><Relationship Id="rId10" Type="http://schemas.openxmlformats.org/officeDocument/2006/relationships/hyperlink" Target="https://www.geeksforgeeks.org/sorting-strings-from-the-text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doc/tutorial/files/" TargetMode="External"/><Relationship Id="rId14" Type="http://schemas.openxmlformats.org/officeDocument/2006/relationships/hyperlink" Target="https://stackoverflow.com/questions/21617609/error-expression-cannot-be-used-as-a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Legge</dc:creator>
  <cp:lastModifiedBy>Dutch Alexis</cp:lastModifiedBy>
  <cp:revision>38</cp:revision>
  <cp:lastPrinted>2020-07-23T05:03:00Z</cp:lastPrinted>
  <dcterms:created xsi:type="dcterms:W3CDTF">2023-07-20T01:15:00Z</dcterms:created>
  <dcterms:modified xsi:type="dcterms:W3CDTF">2023-08-02T23:41:00Z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Adobe Acrobat Pro DC 20.6.20034</vt:lpwstr>
  </property>
  <property fmtid="{D5CDD505-2E9C-101B-9397-08002B2CF9AE}" pid="4" name="LastSaved">
    <vt:filetime>2020-07-03T00:00:00Z</vt:filetime>
  </property>
</Properties>
</file>