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C5DF7">
      <w:pPr>
        <w:jc w:val="center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开发日志</w:t>
      </w:r>
    </w:p>
    <w:p w14:paraId="748C3559">
      <w:pPr>
        <w:jc w:val="center"/>
        <w:rPr>
          <w:rFonts w:hint="default" w:eastAsiaTheme="minorEastAsia"/>
          <w:lang w:val="en-US" w:eastAsia="zh-CN"/>
        </w:rPr>
      </w:pPr>
    </w:p>
    <w:p w14:paraId="5F3C4AF5">
      <w:pPr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设备拓扑</w:t>
      </w:r>
    </w:p>
    <w:p w14:paraId="759476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264410"/>
            <wp:effectExtent l="0" t="0" r="11430" b="2540"/>
            <wp:docPr id="1" name="图片 1" descr="41b3ca8d4f84a8d4c64b1928a3f3b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1b3ca8d4f84a8d4c64b1928a3f3b3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2178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通用</w:t>
      </w:r>
    </w:p>
    <w:p w14:paraId="7E7B6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Uname -a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查看宿主机的内核版本</w:t>
      </w:r>
    </w:p>
    <w:p w14:paraId="387EA48B">
      <w:pPr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lsb_release -a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查看容器的操作系统版本</w:t>
      </w:r>
    </w:p>
    <w:p w14:paraId="6EFBE839">
      <w:pPr>
        <w:rPr>
          <w:rFonts w:hint="default" w:eastAsiaTheme="minorEastAsia"/>
          <w:lang w:val="en-US" w:eastAsia="zh-CN"/>
        </w:rPr>
      </w:pPr>
    </w:p>
    <w:p w14:paraId="0F3107F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容器指令</w:t>
      </w:r>
    </w:p>
    <w:p w14:paraId="2427EA7A">
      <w:pPr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安装Docker。</w:t>
      </w:r>
    </w:p>
    <w:p w14:paraId="2AE021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6"/>
          <w:szCs w:val="16"/>
          <w:shd w:val="clear" w:fill="FAFAFA"/>
          <w:lang w:val="en-US" w:eastAsia="zh-CN" w:bidi="ar"/>
        </w:rPr>
        <w:t># 修复安装损坏</w:t>
      </w:r>
    </w:p>
    <w:p w14:paraId="344635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6"/>
          <w:szCs w:val="16"/>
          <w:shd w:val="clear" w:fill="F8F8F8"/>
          <w:lang w:val="en-US" w:eastAsia="zh-CN" w:bidi="ar"/>
        </w:rPr>
        <w:t>sudo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8F8F8"/>
          <w:lang w:val="en-US" w:eastAsia="zh-CN" w:bidi="ar"/>
        </w:rPr>
        <w:t> apt fix-broken install</w:t>
      </w:r>
    </w:p>
    <w:p w14:paraId="47D055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6"/>
          <w:szCs w:val="16"/>
          <w:shd w:val="clear" w:fill="FAFAFA"/>
          <w:lang w:val="en-US" w:eastAsia="zh-CN" w:bidi="ar"/>
        </w:rPr>
        <w:t># 使用以下指令安装Docker</w:t>
      </w:r>
    </w:p>
    <w:p w14:paraId="6DC6B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6"/>
          <w:szCs w:val="16"/>
          <w:shd w:val="clear" w:fill="F8F8F8"/>
          <w:lang w:val="en-US" w:eastAsia="zh-CN" w:bidi="ar"/>
        </w:rPr>
        <w:t>sudo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8F8F8"/>
          <w:lang w:val="en-US" w:eastAsia="zh-CN" w:bidi="ar"/>
        </w:rPr>
        <w:t> apt install docker.io</w:t>
      </w:r>
    </w:p>
    <w:p w14:paraId="4D1822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6"/>
          <w:szCs w:val="16"/>
          <w:shd w:val="clear" w:fill="FAFAFA"/>
          <w:lang w:val="en-US" w:eastAsia="zh-CN" w:bidi="ar"/>
        </w:rPr>
        <w:t>sudo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AFAFA"/>
          <w:lang w:val="en-US" w:eastAsia="zh-CN" w:bidi="ar"/>
        </w:rPr>
        <w:t> apt install apt-transport-https ca-certificates curl software-properties-common</w:t>
      </w:r>
    </w:p>
    <w:p w14:paraId="548C40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6"/>
          <w:szCs w:val="16"/>
          <w:shd w:val="clear" w:fill="F8F8F8"/>
          <w:lang w:val="en-US" w:eastAsia="zh-CN" w:bidi="ar"/>
        </w:rPr>
        <w:t># 安装以下内容调用gpu</w:t>
      </w:r>
    </w:p>
    <w:p w14:paraId="1981B9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6"/>
          <w:szCs w:val="16"/>
          <w:shd w:val="clear" w:fill="FAFAFA"/>
          <w:lang w:val="en-US" w:eastAsia="zh-CN" w:bidi="ar"/>
        </w:rPr>
        <w:t>sudo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AFAFA"/>
          <w:lang w:val="en-US" w:eastAsia="zh-CN" w:bidi="ar"/>
        </w:rPr>
        <w:t> apt install nvidia-container-runtime</w:t>
      </w:r>
    </w:p>
    <w:p w14:paraId="2EF9E3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6"/>
          <w:szCs w:val="16"/>
          <w:shd w:val="clear" w:fill="F8F8F8"/>
          <w:lang w:val="en-US" w:eastAsia="zh-CN" w:bidi="ar"/>
        </w:rPr>
        <w:t># 安装完要重启docker服务生效</w:t>
      </w:r>
    </w:p>
    <w:p w14:paraId="7CB325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AFAFA"/>
          <w:lang w:val="en-US" w:eastAsia="zh-CN" w:bidi="ar"/>
        </w:rPr>
        <w:t>systemctl restart docker</w:t>
      </w:r>
    </w:p>
    <w:p w14:paraId="28DACB62">
      <w:pPr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新建容器和启动容器。</w:t>
      </w:r>
    </w:p>
    <w:p w14:paraId="4297B8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6"/>
          <w:szCs w:val="16"/>
          <w:shd w:val="clear" w:fill="FAFAFA"/>
          <w:lang w:val="en-US" w:eastAsia="zh-CN" w:bidi="ar"/>
        </w:rPr>
        <w:t># 新建容器</w:t>
      </w:r>
    </w:p>
    <w:p w14:paraId="31285F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6"/>
          <w:szCs w:val="16"/>
          <w:shd w:val="clear" w:fill="F8F8F8"/>
          <w:lang w:val="en-US" w:eastAsia="zh-CN" w:bidi="ar"/>
        </w:rPr>
        <w:t>sudo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8F8F8"/>
          <w:lang w:val="en-US" w:eastAsia="zh-CN" w:bidi="ar"/>
        </w:rPr>
        <w:t> docker run --gpus all -it --network host -v /home/jtdx/vLLM/workspace:/workspace/workspace --name mooncake vllm-mooncake:latest</w:t>
      </w:r>
    </w:p>
    <w:p w14:paraId="18ED01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6"/>
          <w:szCs w:val="16"/>
          <w:shd w:val="clear" w:fill="FAFAFA"/>
          <w:lang w:val="en-US" w:eastAsia="zh-CN" w:bidi="ar"/>
        </w:rPr>
        <w:t># 启动容器</w:t>
      </w:r>
    </w:p>
    <w:p w14:paraId="17D659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6"/>
          <w:szCs w:val="16"/>
          <w:shd w:val="clear" w:fill="F8F8F8"/>
          <w:lang w:val="en-US" w:eastAsia="zh-CN" w:bidi="ar"/>
        </w:rPr>
        <w:t>sudo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8F8F8"/>
          <w:lang w:val="en-US" w:eastAsia="zh-CN" w:bidi="ar"/>
        </w:rPr>
        <w:t> docker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6"/>
          <w:szCs w:val="16"/>
          <w:shd w:val="clear" w:fill="F8F8F8"/>
          <w:lang w:val="en-US" w:eastAsia="zh-CN" w:bidi="ar"/>
        </w:rPr>
        <w:t>exec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8F8F8"/>
          <w:lang w:val="en-US" w:eastAsia="zh-CN" w:bidi="ar"/>
        </w:rPr>
        <w:t> -it mooncake /bin/bash</w:t>
      </w:r>
    </w:p>
    <w:p w14:paraId="3EF66B5C">
      <w:pPr>
        <w:rPr>
          <w:rFonts w:hint="default"/>
          <w:lang w:val="en-US" w:eastAsia="zh-CN"/>
        </w:rPr>
      </w:pPr>
    </w:p>
    <w:p w14:paraId="1E425160">
      <w:pPr>
        <w:rPr>
          <w:rFonts w:hint="default"/>
          <w:lang w:val="en-US" w:eastAsia="zh-CN"/>
        </w:rPr>
      </w:pPr>
    </w:p>
    <w:p w14:paraId="799605B2">
      <w:pPr>
        <w:rPr>
          <w:rFonts w:hint="default"/>
          <w:lang w:val="en-US" w:eastAsia="zh-CN"/>
        </w:rPr>
      </w:pPr>
    </w:p>
    <w:p w14:paraId="70D0A160">
      <w:pPr>
        <w:rPr>
          <w:rFonts w:hint="default"/>
          <w:lang w:val="en-US" w:eastAsia="zh-CN"/>
        </w:rPr>
      </w:pPr>
    </w:p>
    <w:p w14:paraId="7EF721B1">
      <w:pPr>
        <w:rPr>
          <w:rFonts w:hint="default"/>
          <w:lang w:val="en-US" w:eastAsia="zh-CN"/>
        </w:rPr>
      </w:pPr>
    </w:p>
    <w:p w14:paraId="5BADED8A">
      <w:pPr>
        <w:rPr>
          <w:rFonts w:hint="default"/>
          <w:lang w:val="en-US" w:eastAsia="zh-CN"/>
        </w:rPr>
      </w:pPr>
    </w:p>
    <w:p w14:paraId="1A91CA99">
      <w:pPr>
        <w:rPr>
          <w:rFonts w:hint="default"/>
          <w:lang w:val="en-US" w:eastAsia="zh-CN"/>
        </w:rPr>
      </w:pPr>
    </w:p>
    <w:p w14:paraId="5718C739">
      <w:pPr>
        <w:rPr>
          <w:rFonts w:hint="default"/>
          <w:lang w:val="en-US" w:eastAsia="zh-CN"/>
        </w:rPr>
      </w:pPr>
    </w:p>
    <w:p w14:paraId="52086B27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br w:type="page"/>
      </w:r>
    </w:p>
    <w:p w14:paraId="2DB74A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4906AC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456F29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Model= DeepseekV3，MFU=0.5，CoF=0.7，三张图分别模拟了3种不同能力GPU的时间</w:t>
      </w:r>
    </w:p>
    <w:p w14:paraId="77DCA8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KVCache压缩率70%，额外知识解压缩时间估算：约250ms，额外端到端传输时延10ms</w:t>
      </w:r>
    </w:p>
    <w:p w14:paraId="6C5F3381">
      <w:pPr>
        <w:jc w:val="center"/>
      </w:pPr>
      <w:r>
        <w:drawing>
          <wp:inline distT="0" distB="0" distL="114300" distR="114300">
            <wp:extent cx="4608195" cy="1793240"/>
            <wp:effectExtent l="0" t="0" r="1905" b="1651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A60B">
      <w:pPr>
        <w:jc w:val="center"/>
      </w:pPr>
      <w:r>
        <w:drawing>
          <wp:inline distT="0" distB="0" distL="114300" distR="114300">
            <wp:extent cx="4545965" cy="1800225"/>
            <wp:effectExtent l="0" t="0" r="6985" b="952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43577">
      <w:pPr>
        <w:jc w:val="center"/>
      </w:pPr>
      <w:r>
        <w:drawing>
          <wp:inline distT="0" distB="0" distL="114300" distR="114300">
            <wp:extent cx="4378960" cy="1724025"/>
            <wp:effectExtent l="0" t="0" r="2540" b="952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896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D90BE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补一张A4000的细节图，性能越好的GPU临界点越延后</w:t>
      </w:r>
    </w:p>
    <w:p w14:paraId="5C285EC6">
      <w:pPr>
        <w:jc w:val="center"/>
      </w:pPr>
      <w:r>
        <w:drawing>
          <wp:inline distT="0" distB="0" distL="114300" distR="114300">
            <wp:extent cx="4479925" cy="1749425"/>
            <wp:effectExtent l="0" t="0" r="15875" b="317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DFD1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如果带宽有限的情况下不选择KVCache压缩，即没有250ms恢复延迟+70%的压缩传输，发现在2Gbps带宽下的KVCache传输性能很差，大量的时间用于KVCache传输。</w:t>
      </w:r>
    </w:p>
    <w:p w14:paraId="273995B8">
      <w:pPr>
        <w:jc w:val="center"/>
      </w:pPr>
      <w:r>
        <w:drawing>
          <wp:inline distT="0" distB="0" distL="114300" distR="114300">
            <wp:extent cx="4599940" cy="1829435"/>
            <wp:effectExtent l="0" t="0" r="10160" b="1841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4A8AE">
      <w:pPr>
        <w:jc w:val="center"/>
      </w:pPr>
      <w:r>
        <w:drawing>
          <wp:inline distT="0" distB="0" distL="114300" distR="114300">
            <wp:extent cx="4599940" cy="1783080"/>
            <wp:effectExtent l="0" t="0" r="10160" b="762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75159"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这时候需要更大的网络带宽（因为不压缩网络传的太慢），才有可能启用KVCache传输，例如，将网络带宽提高一倍的情况下，KVCache传输的可用性大幅提高。</w:t>
      </w:r>
    </w:p>
    <w:p w14:paraId="4ADAE5CE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050415"/>
            <wp:effectExtent l="0" t="0" r="5715" b="698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C9C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模拟底层逻辑，知识重计算：</w:t>
      </w:r>
    </w:p>
    <w:p w14:paraId="59FDCF15">
      <w:pPr>
        <w:ind w:firstLine="42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Recomputation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know_compute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question_compute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knowledge_trans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</m:oMath>
      </m:oMathPara>
    </w:p>
    <w:p w14:paraId="127DF3DF">
      <w:pPr>
        <w:ind w:firstLine="42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know_compute,question_compute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model_flops(model,seq_len,bs)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flops_capacity(dev_type) ∗ mfu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,mfu=0.5</m:t>
          </m:r>
        </m:oMath>
      </m:oMathPara>
    </w:p>
    <w:p w14:paraId="2CB5FFA9">
      <w:pPr>
        <w:ind w:firstLine="420" w:firstLineChars="0"/>
        <w:rPr>
          <w:rFonts w:hint="default" w:hAnsi="Cambria Math" w:cs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knowledge_trans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txt_trans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e2e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 w:eastAsia="zh-CN"/>
            </w:rPr>
            <m:t>≈</m:t>
          </m:r>
          <m:sSub>
            <m:sSubP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e2e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 w:eastAsia="zh-CN"/>
            </w:rPr>
            <m:t>,</m:t>
          </m:r>
          <m:sSub>
            <m:sSubP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e2e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 w:eastAsia="zh-CN"/>
            </w:rPr>
            <m:t>=10ms</m:t>
          </m:r>
        </m:oMath>
      </m:oMathPara>
    </w:p>
    <w:p w14:paraId="18AB1253">
      <w:pPr>
        <w:ind w:firstLine="420" w:firstLineChars="0"/>
        <w:rPr>
          <w:rFonts w:hint="eastAsia" w:hAnsi="Cambria Math" w:cs="Cambria Math"/>
          <w:i w:val="0"/>
          <w:lang w:val="en-US" w:eastAsia="zh-CN"/>
        </w:rPr>
      </w:pPr>
      <w:r>
        <w:rPr>
          <w:rFonts w:hint="eastAsia" w:hAnsi="Cambria Math" w:cs="Cambria Math"/>
          <w:i w:val="0"/>
          <w:lang w:val="en-US" w:eastAsia="zh-CN"/>
        </w:rPr>
        <w:t>基于KVCache的知识注入：</w:t>
      </w:r>
    </w:p>
    <w:p w14:paraId="79E6FBE5">
      <w:pPr>
        <w:ind w:firstLine="420" w:firstLineChars="0"/>
        <w:rPr>
          <w:rFonts w:hint="default" w:hAnsi="Cambria Math" w:cs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T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KVCache_injection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question_compute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knowledge_trans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knowledge_pross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ub>
          </m:sSub>
        </m:oMath>
      </m:oMathPara>
    </w:p>
    <w:p w14:paraId="273D8FEC">
      <w:pPr>
        <w:ind w:firstLine="420" w:firstLineChars="0"/>
        <w:rPr>
          <w:rFonts w:hint="default" w:hAnsi="Cambria Math" w:cs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T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knowledge_trans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kvcache_size(model,seq_len,bs)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bandwidth ∗ cof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e2e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 w:eastAsia="zh-CN"/>
            </w:rPr>
            <m:t>,cof=0.7</m:t>
          </m:r>
        </m:oMath>
      </m:oMathPara>
    </w:p>
    <w:p w14:paraId="72F93A6B">
      <w:pPr>
        <w:ind w:firstLine="420" w:firstLineChars="0"/>
        <w:rPr>
          <w:rFonts w:hint="default" w:hAnsi="Cambria Math" w:cs="Cambria Math" w:eastAsiaTheme="minorEastAsia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T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knowledge_pross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encoder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seq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blender</m:t>
              </m:r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 w:eastAsia="zh-CN"/>
            </w:rPr>
            <m:t>≈250ms</m:t>
          </m:r>
        </m:oMath>
      </m:oMathPara>
    </w:p>
    <w:p w14:paraId="0A58855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上述模拟的局限性：</w:t>
      </w:r>
    </w:p>
    <w:p w14:paraId="46304D7E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没有添加实际模型在vLLM的加载时间（但考虑到作为固定开销，不论是进行知识的重计算还是KVCache传输都有，可以忽略）</w:t>
      </w:r>
    </w:p>
    <w:p w14:paraId="4F0615E5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没有考虑MFU随batch数增大带来的计算提升。例如，在实际运行时随bs增加的推理延迟仅增加1.8~2.5倍，而非线性增加，输入的mfu应该随batchsize做相应调整。</w:t>
      </w:r>
    </w:p>
    <w:p w14:paraId="4458939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理论上bs应该和mfu呈线性关系，因为之前的估算公式：</w:t>
      </w:r>
    </w:p>
    <w:p w14:paraId="17A9CFDC">
      <w:pPr>
        <w:numPr>
          <w:ilvl w:val="0"/>
          <w:numId w:val="0"/>
        </w:numPr>
        <w:ind w:firstLine="42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prefill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P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eastAsia" w:ascii="Cambria Math" w:hAnsi="Cambria Math"/>
              <w:lang w:val="en-US" w:eastAsia="zh-CN"/>
            </w:rPr>
            <m:t>·</m:t>
          </m:r>
          <m:r>
            <m:rPr/>
            <w:rPr>
              <w:rFonts w:hint="default" w:ascii="Cambria Math" w:hAnsi="Cambria Math"/>
              <w:lang w:val="en-US" w:eastAsia="zh-CN"/>
            </w:rPr>
            <m:t>length</m:t>
          </m:r>
          <m:r>
            <m:rPr/>
            <w:rPr>
              <w:rFonts w:hint="eastAsia" w:ascii="Cambria Math" w:hAnsi="Cambria Math"/>
              <w:lang w:val="en-US" w:eastAsia="zh-CN"/>
            </w:rPr>
            <m:t>·</m:t>
          </m:r>
          <m:r>
            <m:rPr/>
            <w:rPr>
              <w:rFonts w:hint="default" w:ascii="Cambria Math" w:hAnsi="Cambria Math"/>
              <w:lang w:val="en-US" w:eastAsia="zh-CN"/>
            </w:rPr>
            <m:t>bs+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P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eastAsia" w:ascii="Cambria Math" w:hAnsi="Cambria Math"/>
              <w:lang w:val="en-US" w:eastAsia="zh-CN"/>
            </w:rPr>
            <m:t>·</m:t>
          </m:r>
          <m:r>
            <m:rPr/>
            <w:rPr>
              <w:rFonts w:hint="default" w:ascii="Cambria Math" w:hAnsi="Cambria Math"/>
              <w:lang w:val="en-US" w:eastAsia="zh-CN"/>
            </w:rPr>
            <m:t>length+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P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3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eastAsia" w:ascii="Cambria Math" w:hAnsi="Cambria Math"/>
              <w:lang w:val="en-US" w:eastAsia="zh-CN"/>
            </w:rPr>
            <m:t>·</m:t>
          </m:r>
          <m:r>
            <m:rPr/>
            <w:rPr>
              <w:rFonts w:hint="default" w:ascii="Cambria Math" w:hAnsi="Cambria Math"/>
              <w:lang w:val="en-US" w:eastAsia="zh-CN"/>
            </w:rPr>
            <m:t>bs+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P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4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</m:oMath>
      </m:oMathPara>
    </w:p>
    <w:p w14:paraId="13D15BB2">
      <w:pPr>
        <w:numPr>
          <w:ilvl w:val="0"/>
          <w:numId w:val="0"/>
        </w:numPr>
        <w:ind w:firstLine="42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T和长度·bs，长度，bs呈线性关系。但考虑到长度和MFU没有直接的明显线性关系。在常规长度范围内，其仅线性扩展工作量，而不影响mfu，MFU几乎由bs决定，即</w:t>
      </w:r>
    </w:p>
    <w:p w14:paraId="0C6D61F3">
      <w:pPr>
        <w:numPr>
          <w:ilvl w:val="0"/>
          <w:numId w:val="0"/>
        </w:numPr>
        <w:ind w:firstLine="420" w:firstLine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mfu(L,bs)</m:t>
          </m:r>
          <m:r>
            <m:rPr/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≈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mfu(bs)</m:t>
          </m:r>
        </m:oMath>
      </m:oMathPara>
    </w:p>
    <w:p w14:paraId="5599576C">
      <w:pPr>
        <w:numPr>
          <w:ilvl w:val="0"/>
          <w:numId w:val="0"/>
        </w:numPr>
        <w:ind w:firstLine="420" w:firstLine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mfu(bs)=</m:t>
          </m:r>
          <m:f>
            <m:f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mfu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max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·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bs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bs+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b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15430DBF">
      <w:pPr>
        <w:numPr>
          <w:ilvl w:val="0"/>
          <w:numId w:val="0"/>
        </w:numPr>
        <w:ind w:firstLine="420" w:firstLine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下周验证不同模型下，这个公式是否成立。</w:t>
      </w:r>
    </w:p>
    <w:p w14:paraId="48E50CAB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缺乏排队时间估算，上述比较只是估计任务实时处理的成本，考虑到网络传输的排队以及计算任务队列，情况会更复杂。</w:t>
      </w:r>
    </w:p>
    <w:p w14:paraId="6275F5BE">
      <w:pPr>
        <w:ind w:firstLine="420" w:firstLineChars="0"/>
        <w:rPr>
          <w:rFonts w:hint="default"/>
          <w:lang w:val="en-US" w:eastAsia="zh-CN"/>
        </w:rPr>
      </w:pPr>
    </w:p>
    <w:p w14:paraId="11F033F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在实际采用 vLLM 框架运行 Qwen-1.5B 模型时，我们观察到在 Prefill-Decode (P/D) 分离架构下（使用两张 NVIDIA RTX A4000 GPU，分别作为 Prefill 节点和 Decode 节点），当最大生成 token 数设为 1（以近似测量 Prefill 阶段延迟）时，随着 batch size 增加，推理延迟并未线性增加。例如，将批处理大小从 1 增加到 5时，总延迟仅增加约 1.8～2.5 倍，而非理想情况下的 5 倍。主要是vLLM对Prefill批处理的优化和KVCache管理：vLLM 采用了一种“批次展平”技术，将批内多个序列视为单个连续序列输入模型，并利用自定义 GPU kernel 高效处理，不需要为短序列进行零填充。因此在批次较小时处于带宽瓶颈，使得计算一轮step的时间几乎平坦的——计算一个token和10个token所需时间相差无几。</w:t>
      </w:r>
    </w:p>
    <w:p w14:paraId="3ED7A333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FBD2BC"/>
    <w:multiLevelType w:val="singleLevel"/>
    <w:tmpl w:val="99FBD2B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E2BE0"/>
    <w:rsid w:val="0754675F"/>
    <w:rsid w:val="09F00295"/>
    <w:rsid w:val="0BD9053F"/>
    <w:rsid w:val="0C0F70F9"/>
    <w:rsid w:val="0C4C20FB"/>
    <w:rsid w:val="0DAE298D"/>
    <w:rsid w:val="10D1490E"/>
    <w:rsid w:val="13545333"/>
    <w:rsid w:val="15791A87"/>
    <w:rsid w:val="161F72B5"/>
    <w:rsid w:val="16E6314C"/>
    <w:rsid w:val="18502F73"/>
    <w:rsid w:val="1CFC27F4"/>
    <w:rsid w:val="1DC67833"/>
    <w:rsid w:val="1E8C45D9"/>
    <w:rsid w:val="1FB7492D"/>
    <w:rsid w:val="210448FA"/>
    <w:rsid w:val="212E3725"/>
    <w:rsid w:val="239D4B92"/>
    <w:rsid w:val="254A0D4A"/>
    <w:rsid w:val="275D4D64"/>
    <w:rsid w:val="2B1E480B"/>
    <w:rsid w:val="2E894691"/>
    <w:rsid w:val="2EEB3529"/>
    <w:rsid w:val="2EEB70FA"/>
    <w:rsid w:val="2F394689"/>
    <w:rsid w:val="313D1CA2"/>
    <w:rsid w:val="31C854D0"/>
    <w:rsid w:val="352D221A"/>
    <w:rsid w:val="3599165E"/>
    <w:rsid w:val="36AC62D8"/>
    <w:rsid w:val="39BE0611"/>
    <w:rsid w:val="39F257E0"/>
    <w:rsid w:val="3BBF16F2"/>
    <w:rsid w:val="458D2861"/>
    <w:rsid w:val="49956188"/>
    <w:rsid w:val="4B7C315C"/>
    <w:rsid w:val="4BA24842"/>
    <w:rsid w:val="4CBE1552"/>
    <w:rsid w:val="4D3930F1"/>
    <w:rsid w:val="4F1F09CE"/>
    <w:rsid w:val="4F5368C9"/>
    <w:rsid w:val="51AC406F"/>
    <w:rsid w:val="52862B12"/>
    <w:rsid w:val="53BC2C8F"/>
    <w:rsid w:val="54684BC5"/>
    <w:rsid w:val="5B2353A2"/>
    <w:rsid w:val="5C751FF2"/>
    <w:rsid w:val="5DF70D68"/>
    <w:rsid w:val="61BF7DEE"/>
    <w:rsid w:val="61EB473F"/>
    <w:rsid w:val="6261136A"/>
    <w:rsid w:val="62BE1E54"/>
    <w:rsid w:val="62D81168"/>
    <w:rsid w:val="671B5AC7"/>
    <w:rsid w:val="67513297"/>
    <w:rsid w:val="683926A8"/>
    <w:rsid w:val="694A6CE4"/>
    <w:rsid w:val="6EA60FA1"/>
    <w:rsid w:val="702A0B29"/>
    <w:rsid w:val="71816E6E"/>
    <w:rsid w:val="71A05546"/>
    <w:rsid w:val="743E2DF5"/>
    <w:rsid w:val="778E7BEF"/>
    <w:rsid w:val="798A42B2"/>
    <w:rsid w:val="799E680F"/>
    <w:rsid w:val="7ACD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1376</Words>
  <Characters>1975</Characters>
  <Lines>0</Lines>
  <Paragraphs>0</Paragraphs>
  <TotalTime>76</TotalTime>
  <ScaleCrop>false</ScaleCrop>
  <LinksUpToDate>false</LinksUpToDate>
  <CharactersWithSpaces>2059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2025-11-06T09:00:00Z</dcterms:created>
  <dc:creator>zhy</dc:creator>
  <cp:lastModifiedBy>骤</cp:lastModifiedBy>
  <dcterms:modified xsi:type="dcterms:W3CDTF">2025-11-17T01:36:20Z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eyJoZGlkIjoiZGRmNGMzNjRkMDA0MjQ5NDcxNWMxMjU0NWU1OTliNzYiLCJ1c2VySWQiOiI0MTY0ODI3NzYifQ==</vt:lpwstr>
  </property>
  <property fmtid="{D5CDD505-2E9C-101B-9397-08002B2CF9AE}" pid="4" name="ICV">
    <vt:lpwstr>A05DB1AD4DB74DFAA015756D74283EAA_12</vt:lpwstr>
  </property>
</Properties>
</file>