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Banking Document Analysis Report</w:t>
      </w:r>
    </w:p>
    <w:p>
      <w:pPr>
        <w:jc w:val="center"/>
      </w:pPr>
      <w:r>
        <w:rPr>
          <w:i/>
        </w:rPr>
        <w:t>Generated: 2025-08-28 02:37:00</w:t>
      </w:r>
    </w:p>
    <w:p/>
    <w:p>
      <w:pPr>
        <w:pStyle w:val="Heading1"/>
      </w:pPr>
      <w:r>
        <w:t>Personal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Full Name</w:t>
            </w:r>
          </w:p>
        </w:tc>
        <w:tc>
          <w:tcPr>
            <w:tcW w:type="dxa" w:w="4320"/>
          </w:tcPr>
          <w:p>
            <w:r>
              <w:t>Jane Doe</w:t>
            </w:r>
          </w:p>
        </w:tc>
      </w:tr>
    </w:tbl>
    <w:p/>
    <w:p>
      <w:pPr>
        <w:pStyle w:val="Heading1"/>
      </w:pPr>
      <w:r>
        <w:t>Financial 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Account Balance</w:t>
            </w:r>
          </w:p>
        </w:tc>
        <w:tc>
          <w:tcPr>
            <w:tcW w:type="dxa" w:w="4320"/>
          </w:tcPr>
          <w:p>
            <w:r>
              <w:t>$1,000.00</w:t>
            </w:r>
          </w:p>
        </w:tc>
      </w:tr>
      <w:tr>
        <w:tc>
          <w:tcPr>
            <w:tcW w:type="dxa" w:w="4320"/>
          </w:tcPr>
          <w:p>
            <w:r>
              <w:t>Available Balance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