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24954" w14:textId="77777777" w:rsidR="00A13A51" w:rsidRPr="009C3E23" w:rsidRDefault="00A13A51" w:rsidP="00BE117E">
      <w:pPr>
        <w:spacing w:after="0" w:line="240" w:lineRule="auto"/>
        <w:rPr>
          <w:rFonts w:ascii="Times New Roman" w:hAnsi="Times New Roman"/>
          <w:sz w:val="24"/>
        </w:rPr>
      </w:pPr>
    </w:p>
    <w:p w14:paraId="688803C1" w14:textId="4595C722" w:rsidR="00A13A51" w:rsidRDefault="003435C8" w:rsidP="00BE117E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3435C8">
        <w:rPr>
          <w:rFonts w:ascii="Times New Roman" w:hAnsi="Times New Roman"/>
          <w:b/>
          <w:sz w:val="24"/>
        </w:rPr>
        <w:t>АНАЛИЗ СОВРЕМЕННЫХ ТЕНДЕНЦИЙ РАЗВИТИЯ ТЕХНОЛОГИИ «БЛОКЧЕЙН» И ЦИФРОВЫХ ВАЛЮТ.</w:t>
      </w:r>
    </w:p>
    <w:p w14:paraId="55AF770E" w14:textId="77777777" w:rsidR="003E4D9D" w:rsidRPr="003435C8" w:rsidRDefault="003E4D9D" w:rsidP="00BE117E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</w:p>
    <w:p w14:paraId="4504DF20" w14:textId="3C57BA99" w:rsidR="00BE117E" w:rsidRPr="00BE117E" w:rsidRDefault="003435C8" w:rsidP="00BE117E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Астраханцев Р.Г</w:t>
      </w:r>
      <w:r w:rsidR="00E42097">
        <w:rPr>
          <w:rStyle w:val="a8"/>
          <w:rFonts w:ascii="Times New Roman" w:hAnsi="Times New Roman"/>
          <w:b/>
          <w:sz w:val="24"/>
        </w:rPr>
        <w:footnoteReference w:id="1"/>
      </w:r>
      <w:r>
        <w:rPr>
          <w:rFonts w:ascii="Times New Roman" w:hAnsi="Times New Roman"/>
          <w:b/>
          <w:sz w:val="24"/>
        </w:rPr>
        <w:t>.,</w:t>
      </w:r>
      <w:r w:rsidR="00911B35" w:rsidRPr="00911B35">
        <w:t xml:space="preserve"> </w:t>
      </w:r>
      <w:r w:rsidR="00911B35" w:rsidRPr="00911B35">
        <w:rPr>
          <w:rFonts w:ascii="Times New Roman" w:hAnsi="Times New Roman"/>
          <w:b/>
          <w:sz w:val="24"/>
        </w:rPr>
        <w:t>Лось А.Б</w:t>
      </w:r>
      <w:r w:rsidR="00E42097">
        <w:rPr>
          <w:rStyle w:val="a8"/>
          <w:rFonts w:ascii="Times New Roman" w:hAnsi="Times New Roman"/>
          <w:b/>
          <w:sz w:val="24"/>
        </w:rPr>
        <w:footnoteReference w:id="2"/>
      </w:r>
      <w:r w:rsidR="00911B35" w:rsidRPr="00911B35">
        <w:rPr>
          <w:rFonts w:ascii="Times New Roman" w:hAnsi="Times New Roman"/>
          <w:b/>
          <w:sz w:val="24"/>
        </w:rPr>
        <w:t xml:space="preserve">., </w:t>
      </w:r>
      <w:r>
        <w:rPr>
          <w:rFonts w:ascii="Times New Roman" w:hAnsi="Times New Roman"/>
          <w:b/>
          <w:sz w:val="24"/>
        </w:rPr>
        <w:t xml:space="preserve"> </w:t>
      </w:r>
      <w:proofErr w:type="spellStart"/>
      <w:r w:rsidR="007550FF">
        <w:rPr>
          <w:rFonts w:ascii="Times New Roman" w:hAnsi="Times New Roman"/>
          <w:b/>
          <w:sz w:val="24"/>
        </w:rPr>
        <w:t>М</w:t>
      </w:r>
      <w:r w:rsidR="007550FF" w:rsidRPr="007550FF">
        <w:rPr>
          <w:rFonts w:ascii="Times New Roman" w:hAnsi="Times New Roman"/>
          <w:b/>
          <w:sz w:val="24"/>
        </w:rPr>
        <w:t>ухамадиева</w:t>
      </w:r>
      <w:proofErr w:type="spellEnd"/>
      <w:r w:rsidR="007550FF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Р</w:t>
      </w:r>
      <w:r w:rsidR="007550FF">
        <w:rPr>
          <w:rFonts w:ascii="Times New Roman" w:hAnsi="Times New Roman"/>
          <w:b/>
          <w:sz w:val="24"/>
        </w:rPr>
        <w:t>.Ш</w:t>
      </w:r>
      <w:r w:rsidR="00E42097">
        <w:rPr>
          <w:rStyle w:val="a8"/>
          <w:rFonts w:ascii="Times New Roman" w:hAnsi="Times New Roman"/>
          <w:b/>
          <w:sz w:val="24"/>
        </w:rPr>
        <w:footnoteReference w:id="3"/>
      </w:r>
      <w:r w:rsidR="007550FF">
        <w:rPr>
          <w:rFonts w:ascii="Times New Roman" w:hAnsi="Times New Roman"/>
          <w:b/>
          <w:sz w:val="24"/>
        </w:rPr>
        <w:t>.</w:t>
      </w:r>
    </w:p>
    <w:p w14:paraId="66F0AA8F" w14:textId="77777777" w:rsidR="00BE117E" w:rsidRPr="00BE117E" w:rsidRDefault="00BE117E" w:rsidP="00BE117E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</w:p>
    <w:p w14:paraId="055D5011" w14:textId="2B3779D9" w:rsidR="003435C8" w:rsidRPr="003435C8" w:rsidRDefault="00D71190" w:rsidP="00D71190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</w:rPr>
      </w:pPr>
      <w:r w:rsidRPr="007D75EF">
        <w:rPr>
          <w:rFonts w:ascii="Times New Roman" w:hAnsi="Times New Roman"/>
          <w:b/>
          <w:i/>
          <w:sz w:val="24"/>
        </w:rPr>
        <w:t>Цель статьи:</w:t>
      </w:r>
      <w:r w:rsidRPr="007D75EF">
        <w:rPr>
          <w:rFonts w:ascii="Times New Roman" w:hAnsi="Times New Roman"/>
          <w:i/>
          <w:sz w:val="24"/>
        </w:rPr>
        <w:t xml:space="preserve"> </w:t>
      </w:r>
      <w:r w:rsidR="003435C8" w:rsidRPr="003435C8">
        <w:rPr>
          <w:rFonts w:ascii="Times New Roman" w:hAnsi="Times New Roman"/>
          <w:i/>
          <w:sz w:val="24"/>
        </w:rPr>
        <w:t>исследование</w:t>
      </w:r>
      <w:r w:rsidR="003435C8">
        <w:rPr>
          <w:rFonts w:ascii="Times New Roman" w:hAnsi="Times New Roman"/>
          <w:i/>
          <w:sz w:val="24"/>
        </w:rPr>
        <w:t xml:space="preserve"> направлений развития </w:t>
      </w:r>
      <w:r w:rsidR="002263AF">
        <w:rPr>
          <w:rFonts w:ascii="Times New Roman" w:hAnsi="Times New Roman"/>
          <w:i/>
          <w:sz w:val="24"/>
        </w:rPr>
        <w:t xml:space="preserve">структуры и </w:t>
      </w:r>
      <w:r w:rsidR="003435C8">
        <w:rPr>
          <w:rFonts w:ascii="Times New Roman" w:hAnsi="Times New Roman"/>
          <w:i/>
          <w:sz w:val="24"/>
        </w:rPr>
        <w:t>работы блокчейн сетей, выявление</w:t>
      </w:r>
      <w:r w:rsidR="002263AF">
        <w:rPr>
          <w:rFonts w:ascii="Times New Roman" w:hAnsi="Times New Roman"/>
          <w:i/>
          <w:sz w:val="24"/>
        </w:rPr>
        <w:t xml:space="preserve"> </w:t>
      </w:r>
      <w:r w:rsidR="003435C8">
        <w:rPr>
          <w:rFonts w:ascii="Times New Roman" w:hAnsi="Times New Roman"/>
          <w:i/>
          <w:sz w:val="24"/>
        </w:rPr>
        <w:t xml:space="preserve">алгоритмов </w:t>
      </w:r>
      <w:r w:rsidR="002263AF">
        <w:rPr>
          <w:rFonts w:ascii="Times New Roman" w:hAnsi="Times New Roman"/>
          <w:i/>
          <w:sz w:val="24"/>
        </w:rPr>
        <w:t xml:space="preserve">взаимодействия внутри сети, ускоряющих </w:t>
      </w:r>
      <w:r w:rsidR="00A053B4">
        <w:rPr>
          <w:rFonts w:ascii="Times New Roman" w:hAnsi="Times New Roman"/>
          <w:i/>
          <w:sz w:val="24"/>
        </w:rPr>
        <w:t>процесс формирования</w:t>
      </w:r>
      <w:r w:rsidR="002263AF">
        <w:rPr>
          <w:rFonts w:ascii="Times New Roman" w:hAnsi="Times New Roman"/>
          <w:i/>
          <w:sz w:val="24"/>
        </w:rPr>
        <w:t xml:space="preserve"> новых блоков без потери безопасности и устойчивых к масштабированию числа пользователей</w:t>
      </w:r>
      <w:r w:rsidR="0069153C">
        <w:rPr>
          <w:rFonts w:ascii="Times New Roman" w:hAnsi="Times New Roman"/>
          <w:i/>
          <w:sz w:val="24"/>
        </w:rPr>
        <w:t>, изучение тенденций развития криптовалют, прогнозирование их дальнейшего развития, а также исследование</w:t>
      </w:r>
      <w:r w:rsidR="00911B35" w:rsidRPr="00911B35">
        <w:rPr>
          <w:rFonts w:ascii="Times New Roman" w:hAnsi="Times New Roman"/>
          <w:i/>
          <w:sz w:val="24"/>
        </w:rPr>
        <w:t xml:space="preserve"> </w:t>
      </w:r>
      <w:r w:rsidR="00911B35">
        <w:rPr>
          <w:rFonts w:ascii="Times New Roman" w:hAnsi="Times New Roman"/>
          <w:i/>
          <w:sz w:val="24"/>
        </w:rPr>
        <w:t>мировой практики</w:t>
      </w:r>
      <w:r w:rsidR="0069153C">
        <w:rPr>
          <w:rFonts w:ascii="Times New Roman" w:hAnsi="Times New Roman"/>
          <w:i/>
          <w:sz w:val="24"/>
        </w:rPr>
        <w:t xml:space="preserve"> прав</w:t>
      </w:r>
      <w:r w:rsidR="00423DD6">
        <w:rPr>
          <w:rFonts w:ascii="Times New Roman" w:hAnsi="Times New Roman"/>
          <w:i/>
          <w:sz w:val="24"/>
        </w:rPr>
        <w:t xml:space="preserve">ового статуса </w:t>
      </w:r>
      <w:proofErr w:type="spellStart"/>
      <w:r w:rsidR="00423DD6">
        <w:rPr>
          <w:rFonts w:ascii="Times New Roman" w:hAnsi="Times New Roman"/>
          <w:i/>
          <w:sz w:val="24"/>
        </w:rPr>
        <w:t>криптоволют</w:t>
      </w:r>
      <w:proofErr w:type="spellEnd"/>
      <w:r w:rsidR="0069153C">
        <w:rPr>
          <w:rFonts w:ascii="Times New Roman" w:hAnsi="Times New Roman"/>
          <w:i/>
          <w:sz w:val="24"/>
        </w:rPr>
        <w:t>.</w:t>
      </w:r>
    </w:p>
    <w:p w14:paraId="1EB159C9" w14:textId="07067E6D" w:rsidR="00D71190" w:rsidRPr="007D75EF" w:rsidRDefault="00D71190" w:rsidP="002112E7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</w:rPr>
      </w:pPr>
      <w:r w:rsidRPr="007D75EF">
        <w:rPr>
          <w:rFonts w:ascii="Times New Roman" w:hAnsi="Times New Roman"/>
          <w:b/>
          <w:i/>
          <w:sz w:val="24"/>
        </w:rPr>
        <w:t>Метод:</w:t>
      </w:r>
      <w:r w:rsidRPr="007D75EF">
        <w:rPr>
          <w:rFonts w:ascii="Times New Roman" w:hAnsi="Times New Roman"/>
          <w:i/>
          <w:sz w:val="24"/>
        </w:rPr>
        <w:t xml:space="preserve"> </w:t>
      </w:r>
      <w:r w:rsidR="00A053B4">
        <w:rPr>
          <w:rFonts w:ascii="Times New Roman" w:hAnsi="Times New Roman"/>
          <w:i/>
          <w:sz w:val="24"/>
        </w:rPr>
        <w:t xml:space="preserve">анализ литературы и открытых ресурсов по тематике вопроса, </w:t>
      </w:r>
      <w:r w:rsidR="00921B30">
        <w:rPr>
          <w:rFonts w:ascii="Times New Roman" w:hAnsi="Times New Roman"/>
          <w:i/>
          <w:sz w:val="24"/>
        </w:rPr>
        <w:t>определение проблем методов передачи и хранения информации в блокчейн с</w:t>
      </w:r>
      <w:r w:rsidR="00911B35">
        <w:rPr>
          <w:rFonts w:ascii="Times New Roman" w:hAnsi="Times New Roman"/>
          <w:i/>
          <w:sz w:val="24"/>
        </w:rPr>
        <w:t>етях, их моделирование и построение</w:t>
      </w:r>
      <w:r w:rsidR="00921B30">
        <w:rPr>
          <w:rFonts w:ascii="Times New Roman" w:hAnsi="Times New Roman"/>
          <w:i/>
          <w:sz w:val="24"/>
        </w:rPr>
        <w:t xml:space="preserve"> решения, </w:t>
      </w:r>
      <w:r w:rsidR="00A053B4">
        <w:rPr>
          <w:rFonts w:ascii="Times New Roman" w:hAnsi="Times New Roman"/>
          <w:i/>
          <w:sz w:val="24"/>
        </w:rPr>
        <w:t xml:space="preserve">выявление </w:t>
      </w:r>
      <w:r w:rsidR="00911B35">
        <w:rPr>
          <w:rFonts w:ascii="Times New Roman" w:hAnsi="Times New Roman"/>
          <w:i/>
          <w:sz w:val="24"/>
        </w:rPr>
        <w:t>релевантных сетей по быстродействию</w:t>
      </w:r>
      <w:r w:rsidR="0069153C">
        <w:rPr>
          <w:rFonts w:ascii="Times New Roman" w:hAnsi="Times New Roman"/>
          <w:i/>
          <w:sz w:val="24"/>
        </w:rPr>
        <w:t>, изуч</w:t>
      </w:r>
      <w:r w:rsidR="00911B35">
        <w:rPr>
          <w:rFonts w:ascii="Times New Roman" w:hAnsi="Times New Roman"/>
          <w:i/>
          <w:sz w:val="24"/>
        </w:rPr>
        <w:t>ение законодательства в части мировой практики</w:t>
      </w:r>
      <w:r w:rsidR="0069153C">
        <w:rPr>
          <w:rFonts w:ascii="Times New Roman" w:hAnsi="Times New Roman"/>
          <w:i/>
          <w:sz w:val="24"/>
        </w:rPr>
        <w:t xml:space="preserve"> статуса </w:t>
      </w:r>
      <w:proofErr w:type="spellStart"/>
      <w:r w:rsidR="0069153C">
        <w:rPr>
          <w:rFonts w:ascii="Times New Roman" w:hAnsi="Times New Roman"/>
          <w:i/>
          <w:sz w:val="24"/>
        </w:rPr>
        <w:t>к</w:t>
      </w:r>
      <w:r w:rsidR="00911B35">
        <w:rPr>
          <w:rFonts w:ascii="Times New Roman" w:hAnsi="Times New Roman"/>
          <w:i/>
          <w:sz w:val="24"/>
        </w:rPr>
        <w:t>риптоволют</w:t>
      </w:r>
      <w:proofErr w:type="spellEnd"/>
      <w:r w:rsidR="0069153C">
        <w:rPr>
          <w:rFonts w:ascii="Times New Roman" w:hAnsi="Times New Roman"/>
          <w:i/>
          <w:sz w:val="24"/>
        </w:rPr>
        <w:t>, выявление основных проблем цифровых в</w:t>
      </w:r>
      <w:r w:rsidR="00911B35">
        <w:rPr>
          <w:rFonts w:ascii="Times New Roman" w:hAnsi="Times New Roman"/>
          <w:i/>
          <w:sz w:val="24"/>
        </w:rPr>
        <w:t>алют с точки зрения государственных институтов</w:t>
      </w:r>
      <w:r w:rsidR="0069153C">
        <w:rPr>
          <w:rFonts w:ascii="Times New Roman" w:hAnsi="Times New Roman"/>
          <w:i/>
          <w:sz w:val="24"/>
        </w:rPr>
        <w:t>.</w:t>
      </w:r>
    </w:p>
    <w:p w14:paraId="4699C49B" w14:textId="07D28370" w:rsidR="00D71190" w:rsidRDefault="00D71190" w:rsidP="00D71190">
      <w:pPr>
        <w:spacing w:after="0" w:line="240" w:lineRule="auto"/>
        <w:ind w:firstLine="567"/>
        <w:jc w:val="both"/>
        <w:rPr>
          <w:rFonts w:ascii="Times New Roman" w:hAnsi="Times New Roman"/>
          <w:bCs/>
          <w:i/>
          <w:sz w:val="24"/>
        </w:rPr>
      </w:pPr>
      <w:r w:rsidRPr="007D75EF">
        <w:rPr>
          <w:rFonts w:ascii="Times New Roman" w:hAnsi="Times New Roman"/>
          <w:b/>
          <w:i/>
          <w:sz w:val="24"/>
        </w:rPr>
        <w:t>Полученный результат:</w:t>
      </w:r>
      <w:r w:rsidR="00911B35">
        <w:rPr>
          <w:rFonts w:ascii="Times New Roman" w:hAnsi="Times New Roman"/>
          <w:bCs/>
          <w:i/>
          <w:sz w:val="24"/>
        </w:rPr>
        <w:t xml:space="preserve"> исследованы</w:t>
      </w:r>
      <w:r w:rsidR="00834838">
        <w:rPr>
          <w:rFonts w:ascii="Times New Roman" w:hAnsi="Times New Roman"/>
          <w:bCs/>
          <w:i/>
          <w:sz w:val="24"/>
        </w:rPr>
        <w:t xml:space="preserve"> </w:t>
      </w:r>
      <w:r w:rsidR="00175657">
        <w:rPr>
          <w:rFonts w:ascii="Times New Roman" w:hAnsi="Times New Roman"/>
          <w:bCs/>
          <w:i/>
          <w:sz w:val="24"/>
        </w:rPr>
        <w:t>направления</w:t>
      </w:r>
      <w:r w:rsidR="00834838">
        <w:rPr>
          <w:rFonts w:ascii="Times New Roman" w:hAnsi="Times New Roman"/>
          <w:bCs/>
          <w:i/>
          <w:sz w:val="24"/>
        </w:rPr>
        <w:t xml:space="preserve"> </w:t>
      </w:r>
      <w:r w:rsidR="00175657">
        <w:rPr>
          <w:rFonts w:ascii="Times New Roman" w:hAnsi="Times New Roman"/>
          <w:bCs/>
          <w:i/>
          <w:sz w:val="24"/>
        </w:rPr>
        <w:t>развития технологии блокчейн, проблемы</w:t>
      </w:r>
      <w:r w:rsidR="00911B35">
        <w:rPr>
          <w:rFonts w:ascii="Times New Roman" w:hAnsi="Times New Roman"/>
          <w:bCs/>
          <w:i/>
          <w:sz w:val="24"/>
        </w:rPr>
        <w:t xml:space="preserve"> внедрения современных криптовалют</w:t>
      </w:r>
      <w:r w:rsidR="00175657">
        <w:rPr>
          <w:rFonts w:ascii="Times New Roman" w:hAnsi="Times New Roman"/>
          <w:bCs/>
          <w:i/>
          <w:sz w:val="24"/>
        </w:rPr>
        <w:t xml:space="preserve"> и возможные </w:t>
      </w:r>
      <w:r w:rsidR="00911B35">
        <w:rPr>
          <w:rFonts w:ascii="Times New Roman" w:hAnsi="Times New Roman"/>
          <w:bCs/>
          <w:i/>
          <w:sz w:val="24"/>
        </w:rPr>
        <w:t xml:space="preserve">пути </w:t>
      </w:r>
      <w:r w:rsidR="00175657">
        <w:rPr>
          <w:rFonts w:ascii="Times New Roman" w:hAnsi="Times New Roman"/>
          <w:bCs/>
          <w:i/>
          <w:sz w:val="24"/>
        </w:rPr>
        <w:t>их решения. Проанализированы новые алгоритмы и п</w:t>
      </w:r>
      <w:r w:rsidR="00911B35">
        <w:rPr>
          <w:rFonts w:ascii="Times New Roman" w:hAnsi="Times New Roman"/>
          <w:bCs/>
          <w:i/>
          <w:sz w:val="24"/>
        </w:rPr>
        <w:t xml:space="preserve">ротоколы, ускоряющие блокчейн </w:t>
      </w:r>
      <w:r w:rsidR="00175657">
        <w:rPr>
          <w:rFonts w:ascii="Times New Roman" w:hAnsi="Times New Roman"/>
          <w:bCs/>
          <w:i/>
          <w:sz w:val="24"/>
        </w:rPr>
        <w:t>и увеличивающие его пропу</w:t>
      </w:r>
      <w:r w:rsidR="00911B35">
        <w:rPr>
          <w:rFonts w:ascii="Times New Roman" w:hAnsi="Times New Roman"/>
          <w:bCs/>
          <w:i/>
          <w:sz w:val="24"/>
        </w:rPr>
        <w:t>скную способность. Предложен новый вариант</w:t>
      </w:r>
      <w:r w:rsidR="00175657">
        <w:rPr>
          <w:rFonts w:ascii="Times New Roman" w:hAnsi="Times New Roman"/>
          <w:bCs/>
          <w:i/>
          <w:sz w:val="24"/>
        </w:rPr>
        <w:t xml:space="preserve"> алгоритм</w:t>
      </w:r>
      <w:r w:rsidR="00911B35">
        <w:rPr>
          <w:rFonts w:ascii="Times New Roman" w:hAnsi="Times New Roman"/>
          <w:bCs/>
          <w:i/>
          <w:sz w:val="24"/>
        </w:rPr>
        <w:t>а</w:t>
      </w:r>
      <w:r w:rsidR="00175657">
        <w:rPr>
          <w:rFonts w:ascii="Times New Roman" w:hAnsi="Times New Roman"/>
          <w:bCs/>
          <w:i/>
          <w:sz w:val="24"/>
        </w:rPr>
        <w:t>, предотвращающий двойную трату в нескольких параллел</w:t>
      </w:r>
      <w:r w:rsidR="0038705B">
        <w:rPr>
          <w:rFonts w:ascii="Times New Roman" w:hAnsi="Times New Roman"/>
          <w:bCs/>
          <w:i/>
          <w:sz w:val="24"/>
        </w:rPr>
        <w:t>ьных блоках</w:t>
      </w:r>
      <w:r w:rsidR="00175657">
        <w:rPr>
          <w:rFonts w:ascii="Times New Roman" w:hAnsi="Times New Roman"/>
          <w:bCs/>
          <w:i/>
          <w:sz w:val="24"/>
        </w:rPr>
        <w:t>, имеющих протокол взаимодействия между собой, а также алгоритм, позволяющий согласовывать создание новых блоков без проведения голосования или частичной централизации блокчейна.</w:t>
      </w:r>
      <w:r w:rsidR="00911B35">
        <w:rPr>
          <w:rFonts w:ascii="Times New Roman" w:hAnsi="Times New Roman"/>
          <w:bCs/>
          <w:i/>
          <w:sz w:val="24"/>
        </w:rPr>
        <w:t xml:space="preserve"> Проведен анализ текущего правового</w:t>
      </w:r>
      <w:r w:rsidR="00534559">
        <w:rPr>
          <w:rFonts w:ascii="Times New Roman" w:hAnsi="Times New Roman"/>
          <w:bCs/>
          <w:i/>
          <w:sz w:val="24"/>
        </w:rPr>
        <w:t xml:space="preserve"> статус</w:t>
      </w:r>
      <w:r w:rsidR="00911B35">
        <w:rPr>
          <w:rFonts w:ascii="Times New Roman" w:hAnsi="Times New Roman"/>
          <w:bCs/>
          <w:i/>
          <w:sz w:val="24"/>
        </w:rPr>
        <w:t>а криптовалюты</w:t>
      </w:r>
      <w:r w:rsidR="0038705B">
        <w:rPr>
          <w:rFonts w:ascii="Times New Roman" w:hAnsi="Times New Roman"/>
          <w:bCs/>
          <w:i/>
          <w:sz w:val="24"/>
        </w:rPr>
        <w:t xml:space="preserve"> и </w:t>
      </w:r>
      <w:r w:rsidR="00911B35">
        <w:rPr>
          <w:rFonts w:ascii="Times New Roman" w:hAnsi="Times New Roman"/>
          <w:bCs/>
          <w:i/>
          <w:sz w:val="24"/>
        </w:rPr>
        <w:t>высказаны предположения о возможных вариантах</w:t>
      </w:r>
      <w:r w:rsidR="00534559">
        <w:rPr>
          <w:rFonts w:ascii="Times New Roman" w:hAnsi="Times New Roman"/>
          <w:bCs/>
          <w:i/>
          <w:sz w:val="24"/>
        </w:rPr>
        <w:t xml:space="preserve"> развития.</w:t>
      </w:r>
    </w:p>
    <w:p w14:paraId="110EA4FF" w14:textId="77777777" w:rsidR="00AD7EBE" w:rsidRPr="00834838" w:rsidRDefault="00AD7EBE" w:rsidP="00D71190">
      <w:pPr>
        <w:spacing w:after="0" w:line="240" w:lineRule="auto"/>
        <w:ind w:firstLine="567"/>
        <w:jc w:val="both"/>
        <w:rPr>
          <w:rFonts w:ascii="Times New Roman" w:hAnsi="Times New Roman"/>
          <w:bCs/>
          <w:i/>
          <w:sz w:val="24"/>
        </w:rPr>
      </w:pPr>
    </w:p>
    <w:p w14:paraId="08F0A08E" w14:textId="57A529AA" w:rsidR="00BE117E" w:rsidRDefault="00BE117E" w:rsidP="00BE117E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 xml:space="preserve">Ключевые слова: </w:t>
      </w:r>
      <w:r w:rsidRPr="00BE117E">
        <w:rPr>
          <w:rFonts w:ascii="Times New Roman" w:hAnsi="Times New Roman"/>
          <w:i/>
          <w:sz w:val="24"/>
        </w:rPr>
        <w:t xml:space="preserve">модели безопасности, моделирование, </w:t>
      </w:r>
      <w:r w:rsidR="00911B35">
        <w:rPr>
          <w:rFonts w:ascii="Times New Roman" w:hAnsi="Times New Roman"/>
          <w:i/>
          <w:sz w:val="24"/>
        </w:rPr>
        <w:t xml:space="preserve">технология </w:t>
      </w:r>
      <w:r w:rsidR="00912B05">
        <w:rPr>
          <w:rFonts w:ascii="Times New Roman" w:hAnsi="Times New Roman"/>
          <w:i/>
          <w:sz w:val="24"/>
        </w:rPr>
        <w:t>блокчейн</w:t>
      </w:r>
      <w:r w:rsidRPr="00BE117E">
        <w:rPr>
          <w:rFonts w:ascii="Times New Roman" w:hAnsi="Times New Roman"/>
          <w:i/>
          <w:sz w:val="24"/>
        </w:rPr>
        <w:t>,</w:t>
      </w:r>
      <w:r w:rsidR="00912B05">
        <w:rPr>
          <w:rFonts w:ascii="Times New Roman" w:hAnsi="Times New Roman"/>
          <w:i/>
          <w:sz w:val="24"/>
        </w:rPr>
        <w:t xml:space="preserve"> </w:t>
      </w:r>
      <w:r w:rsidRPr="00BE117E">
        <w:rPr>
          <w:rFonts w:ascii="Times New Roman" w:hAnsi="Times New Roman"/>
          <w:i/>
          <w:sz w:val="24"/>
        </w:rPr>
        <w:t>политика безопасности,</w:t>
      </w:r>
      <w:r w:rsidR="00912B05">
        <w:rPr>
          <w:rFonts w:ascii="Times New Roman" w:hAnsi="Times New Roman"/>
          <w:i/>
          <w:sz w:val="24"/>
        </w:rPr>
        <w:t xml:space="preserve"> цифровые валюты</w:t>
      </w:r>
      <w:r>
        <w:rPr>
          <w:rFonts w:ascii="Times New Roman" w:hAnsi="Times New Roman"/>
          <w:i/>
          <w:sz w:val="24"/>
        </w:rPr>
        <w:t>.</w:t>
      </w:r>
    </w:p>
    <w:p w14:paraId="2DA50B3A" w14:textId="77777777" w:rsidR="00963F8D" w:rsidRPr="008A13A1" w:rsidRDefault="00963F8D" w:rsidP="00E42097">
      <w:pPr>
        <w:spacing w:after="0" w:line="240" w:lineRule="auto"/>
        <w:rPr>
          <w:rFonts w:ascii="Times New Roman" w:hAnsi="Times New Roman"/>
          <w:b/>
          <w:sz w:val="24"/>
        </w:rPr>
      </w:pPr>
    </w:p>
    <w:p w14:paraId="5E11419A" w14:textId="3A6AC8C5" w:rsidR="00BE117E" w:rsidRPr="009C3E23" w:rsidRDefault="00A13A51" w:rsidP="004C2393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A13A51">
        <w:rPr>
          <w:rFonts w:ascii="Times New Roman" w:hAnsi="Times New Roman"/>
          <w:b/>
          <w:sz w:val="24"/>
        </w:rPr>
        <w:t>1.</w:t>
      </w:r>
      <w:r>
        <w:rPr>
          <w:rFonts w:ascii="Times New Roman" w:hAnsi="Times New Roman"/>
          <w:b/>
          <w:sz w:val="24"/>
          <w:lang w:val="en-US"/>
        </w:rPr>
        <w:t> </w:t>
      </w:r>
      <w:r w:rsidR="00BE117E" w:rsidRPr="00BE117E">
        <w:rPr>
          <w:rFonts w:ascii="Times New Roman" w:hAnsi="Times New Roman"/>
          <w:b/>
          <w:sz w:val="24"/>
        </w:rPr>
        <w:t>Введение</w:t>
      </w:r>
    </w:p>
    <w:p w14:paraId="570E9C17" w14:textId="77777777" w:rsidR="006516CE" w:rsidRPr="006516CE" w:rsidRDefault="006516CE" w:rsidP="004C2393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</w:p>
    <w:p w14:paraId="4790D63A" w14:textId="095DE800" w:rsidR="00DC640B" w:rsidRDefault="004E2CBA" w:rsidP="00BE117E">
      <w:pPr>
        <w:spacing w:after="0" w:line="24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Интерес </w:t>
      </w:r>
      <w:r w:rsidR="0038705B">
        <w:rPr>
          <w:rFonts w:ascii="Times New Roman" w:hAnsi="Times New Roman"/>
          <w:sz w:val="24"/>
        </w:rPr>
        <w:t xml:space="preserve">в мире к технологии </w:t>
      </w:r>
      <w:r w:rsidR="004C6565">
        <w:rPr>
          <w:rFonts w:ascii="Times New Roman" w:hAnsi="Times New Roman"/>
          <w:sz w:val="24"/>
        </w:rPr>
        <w:t>«</w:t>
      </w:r>
      <w:r w:rsidR="0038705B">
        <w:rPr>
          <w:rFonts w:ascii="Times New Roman" w:hAnsi="Times New Roman"/>
          <w:sz w:val="24"/>
        </w:rPr>
        <w:t>блокчейн</w:t>
      </w:r>
      <w:r w:rsidR="004C6565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 xml:space="preserve"> появился с появлением</w:t>
      </w:r>
      <w:r w:rsidR="0038705B">
        <w:rPr>
          <w:rFonts w:ascii="Times New Roman" w:hAnsi="Times New Roman"/>
          <w:sz w:val="24"/>
        </w:rPr>
        <w:t xml:space="preserve"> в 2008 году первой криптовалюты Биткоин</w:t>
      </w:r>
      <w:r w:rsidR="0038705B">
        <w:rPr>
          <w:rFonts w:ascii="Times New Roman" w:hAnsi="Times New Roman"/>
          <w:sz w:val="24"/>
          <w:vertAlign w:val="superscript"/>
        </w:rPr>
        <w:t xml:space="preserve"> </w:t>
      </w:r>
      <w:r w:rsidR="0038705B" w:rsidRPr="0038705B">
        <w:rPr>
          <w:rFonts w:ascii="Times New Roman" w:hAnsi="Times New Roman"/>
          <w:sz w:val="24"/>
        </w:rPr>
        <w:t>[1]</w:t>
      </w:r>
      <w:r>
        <w:rPr>
          <w:rFonts w:ascii="Times New Roman" w:hAnsi="Times New Roman"/>
          <w:sz w:val="24"/>
        </w:rPr>
        <w:t>, показав</w:t>
      </w:r>
      <w:r w:rsidR="0038705B">
        <w:rPr>
          <w:rFonts w:ascii="Times New Roman" w:hAnsi="Times New Roman"/>
          <w:sz w:val="24"/>
        </w:rPr>
        <w:t>шей</w:t>
      </w:r>
      <w:r>
        <w:rPr>
          <w:rFonts w:ascii="Times New Roman" w:hAnsi="Times New Roman"/>
          <w:sz w:val="24"/>
        </w:rPr>
        <w:t xml:space="preserve"> </w:t>
      </w:r>
      <w:r w:rsidR="0038705B">
        <w:rPr>
          <w:rFonts w:ascii="Times New Roman" w:hAnsi="Times New Roman"/>
          <w:sz w:val="24"/>
        </w:rPr>
        <w:t>возможность осуществлять операции</w:t>
      </w:r>
      <w:r>
        <w:rPr>
          <w:rFonts w:ascii="Times New Roman" w:hAnsi="Times New Roman"/>
          <w:sz w:val="24"/>
        </w:rPr>
        <w:t xml:space="preserve"> в условиях полного недоверия к любому участнику сети. Второй революционной идей в блокчейн сетях являлись смарт-контракты, появившиеся вместе с криптовалютой </w:t>
      </w:r>
      <w:proofErr w:type="spellStart"/>
      <w:r>
        <w:rPr>
          <w:rFonts w:ascii="Times New Roman" w:hAnsi="Times New Roman"/>
          <w:sz w:val="24"/>
        </w:rPr>
        <w:t>Эфириум</w:t>
      </w:r>
      <w:proofErr w:type="spellEnd"/>
      <w:r>
        <w:rPr>
          <w:rFonts w:ascii="Times New Roman" w:hAnsi="Times New Roman"/>
          <w:sz w:val="24"/>
        </w:rPr>
        <w:t xml:space="preserve"> в </w:t>
      </w:r>
      <w:r w:rsidR="00D46CE2">
        <w:rPr>
          <w:rFonts w:ascii="Times New Roman" w:hAnsi="Times New Roman"/>
          <w:sz w:val="24"/>
        </w:rPr>
        <w:t>201</w:t>
      </w:r>
      <w:r w:rsidR="00467045" w:rsidRPr="00467045"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z w:val="24"/>
        </w:rPr>
        <w:t xml:space="preserve"> году</w:t>
      </w:r>
      <w:r w:rsidR="0038705B">
        <w:rPr>
          <w:rFonts w:ascii="Times New Roman" w:hAnsi="Times New Roman"/>
          <w:sz w:val="24"/>
          <w:vertAlign w:val="superscript"/>
        </w:rPr>
        <w:t xml:space="preserve"> </w:t>
      </w:r>
      <w:r w:rsidR="0038705B" w:rsidRPr="0038705B">
        <w:rPr>
          <w:rFonts w:ascii="Times New Roman" w:hAnsi="Times New Roman"/>
          <w:sz w:val="24"/>
        </w:rPr>
        <w:t>[2]</w:t>
      </w:r>
      <w:r w:rsidR="00467045" w:rsidRPr="00467045">
        <w:rPr>
          <w:rFonts w:ascii="Times New Roman" w:hAnsi="Times New Roman"/>
          <w:sz w:val="24"/>
        </w:rPr>
        <w:t>,</w:t>
      </w:r>
      <w:r w:rsidRPr="00467045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идей которых являлась возможность </w:t>
      </w:r>
      <w:r w:rsidR="00DC640B">
        <w:rPr>
          <w:rFonts w:ascii="Times New Roman" w:hAnsi="Times New Roman"/>
          <w:sz w:val="24"/>
        </w:rPr>
        <w:t xml:space="preserve">алгоритмизации договорной системы </w:t>
      </w:r>
      <w:r w:rsidR="00D46CE2">
        <w:rPr>
          <w:rFonts w:ascii="Times New Roman" w:hAnsi="Times New Roman"/>
          <w:sz w:val="24"/>
        </w:rPr>
        <w:t>и автоматизации создания третьей стороны в виде программного кода</w:t>
      </w:r>
      <w:r w:rsidR="00DC640B">
        <w:rPr>
          <w:rFonts w:ascii="Times New Roman" w:hAnsi="Times New Roman"/>
          <w:sz w:val="24"/>
        </w:rPr>
        <w:t>.</w:t>
      </w:r>
      <w:r w:rsidR="001B65D2" w:rsidRPr="001B65D2">
        <w:rPr>
          <w:rFonts w:ascii="Times New Roman" w:hAnsi="Times New Roman"/>
          <w:sz w:val="24"/>
        </w:rPr>
        <w:t xml:space="preserve"> </w:t>
      </w:r>
    </w:p>
    <w:p w14:paraId="44FC92A1" w14:textId="2943AD7E" w:rsidR="00467045" w:rsidRPr="006F59FD" w:rsidRDefault="0038705B" w:rsidP="00BE117E">
      <w:pPr>
        <w:spacing w:after="0" w:line="240" w:lineRule="auto"/>
        <w:ind w:firstLine="567"/>
        <w:jc w:val="both"/>
        <w:rPr>
          <w:rFonts w:ascii="Times New Roman" w:hAnsi="Times New Roman"/>
          <w:sz w:val="24"/>
          <w:vertAlign w:val="superscript"/>
        </w:rPr>
      </w:pPr>
      <w:r>
        <w:rPr>
          <w:rFonts w:ascii="Times New Roman" w:hAnsi="Times New Roman"/>
          <w:sz w:val="24"/>
        </w:rPr>
        <w:t>В данной</w:t>
      </w:r>
      <w:r w:rsidR="00467045">
        <w:rPr>
          <w:rFonts w:ascii="Times New Roman" w:hAnsi="Times New Roman"/>
          <w:sz w:val="24"/>
        </w:rPr>
        <w:t xml:space="preserve"> ст</w:t>
      </w:r>
      <w:r w:rsidR="00743116">
        <w:rPr>
          <w:rFonts w:ascii="Times New Roman" w:hAnsi="Times New Roman"/>
          <w:sz w:val="24"/>
        </w:rPr>
        <w:t>атье исследуются</w:t>
      </w:r>
      <w:r w:rsidR="00467045">
        <w:rPr>
          <w:rFonts w:ascii="Times New Roman" w:hAnsi="Times New Roman"/>
          <w:sz w:val="24"/>
        </w:rPr>
        <w:t xml:space="preserve"> осно</w:t>
      </w:r>
      <w:r>
        <w:rPr>
          <w:rFonts w:ascii="Times New Roman" w:hAnsi="Times New Roman"/>
          <w:sz w:val="24"/>
        </w:rPr>
        <w:t>вные проблемы применения криптовалют и возможные пути их</w:t>
      </w:r>
      <w:r w:rsidR="00743116">
        <w:rPr>
          <w:rFonts w:ascii="Times New Roman" w:hAnsi="Times New Roman"/>
          <w:sz w:val="24"/>
        </w:rPr>
        <w:t xml:space="preserve"> решения. П</w:t>
      </w:r>
      <w:r w:rsidR="00467045">
        <w:rPr>
          <w:rFonts w:ascii="Times New Roman" w:hAnsi="Times New Roman"/>
          <w:sz w:val="24"/>
        </w:rPr>
        <w:t xml:space="preserve">редложена идея согласования транзакций в </w:t>
      </w:r>
      <w:r w:rsidR="001B65D2">
        <w:rPr>
          <w:rFonts w:ascii="Times New Roman" w:hAnsi="Times New Roman"/>
          <w:sz w:val="24"/>
        </w:rPr>
        <w:t xml:space="preserve">распределённой сети и представлена доказательная база возможности </w:t>
      </w:r>
      <w:proofErr w:type="spellStart"/>
      <w:r w:rsidR="001B65D2" w:rsidRPr="00175657">
        <w:rPr>
          <w:rFonts w:ascii="Times New Roman" w:hAnsi="Times New Roman"/>
          <w:sz w:val="24"/>
        </w:rPr>
        <w:t>безагентруной</w:t>
      </w:r>
      <w:proofErr w:type="spellEnd"/>
      <w:r w:rsidR="001B65D2" w:rsidRPr="00175657">
        <w:rPr>
          <w:rFonts w:ascii="Times New Roman" w:hAnsi="Times New Roman"/>
          <w:sz w:val="24"/>
        </w:rPr>
        <w:t xml:space="preserve"> </w:t>
      </w:r>
      <w:r w:rsidR="001B65D2">
        <w:rPr>
          <w:rFonts w:ascii="Times New Roman" w:hAnsi="Times New Roman"/>
          <w:sz w:val="24"/>
        </w:rPr>
        <w:t xml:space="preserve">реализации </w:t>
      </w:r>
      <w:proofErr w:type="spellStart"/>
      <w:r w:rsidR="001B65D2">
        <w:rPr>
          <w:rFonts w:ascii="Times New Roman" w:hAnsi="Times New Roman"/>
          <w:sz w:val="24"/>
        </w:rPr>
        <w:t>шардинга</w:t>
      </w:r>
      <w:proofErr w:type="spellEnd"/>
      <w:r w:rsidR="001B65D2">
        <w:rPr>
          <w:rFonts w:ascii="Times New Roman" w:hAnsi="Times New Roman"/>
          <w:sz w:val="24"/>
        </w:rPr>
        <w:t xml:space="preserve"> – одной из стратегии масштабирован</w:t>
      </w:r>
      <w:r w:rsidR="00743116">
        <w:rPr>
          <w:rFonts w:ascii="Times New Roman" w:hAnsi="Times New Roman"/>
          <w:sz w:val="24"/>
        </w:rPr>
        <w:t>ия криптовалют.  Изучен  мировой опыт в части определения правового статуса криптовалют</w:t>
      </w:r>
      <w:r w:rsidR="001B65D2">
        <w:rPr>
          <w:rFonts w:ascii="Times New Roman" w:hAnsi="Times New Roman"/>
          <w:sz w:val="24"/>
        </w:rPr>
        <w:t xml:space="preserve"> </w:t>
      </w:r>
      <w:r w:rsidR="006F59FD">
        <w:rPr>
          <w:rFonts w:ascii="Times New Roman" w:hAnsi="Times New Roman"/>
          <w:sz w:val="24"/>
        </w:rPr>
        <w:t>и подробно рассмотрен</w:t>
      </w:r>
      <w:r w:rsidR="00743116">
        <w:rPr>
          <w:rFonts w:ascii="Times New Roman" w:hAnsi="Times New Roman"/>
          <w:sz w:val="24"/>
        </w:rPr>
        <w:t xml:space="preserve"> вариант цифровой валюты</w:t>
      </w:r>
      <w:r w:rsidR="004C6565">
        <w:rPr>
          <w:rFonts w:ascii="Times New Roman" w:hAnsi="Times New Roman"/>
          <w:sz w:val="24"/>
        </w:rPr>
        <w:t xml:space="preserve"> под названием</w:t>
      </w:r>
      <w:r w:rsidR="006F59FD">
        <w:rPr>
          <w:rFonts w:ascii="Times New Roman" w:hAnsi="Times New Roman"/>
          <w:sz w:val="24"/>
        </w:rPr>
        <w:t xml:space="preserve"> </w:t>
      </w:r>
      <w:proofErr w:type="spellStart"/>
      <w:r w:rsidR="006F59FD">
        <w:rPr>
          <w:rFonts w:ascii="Times New Roman" w:hAnsi="Times New Roman"/>
          <w:sz w:val="24"/>
        </w:rPr>
        <w:t>стеблкоин</w:t>
      </w:r>
      <w:proofErr w:type="spellEnd"/>
      <w:r w:rsidR="006F59FD">
        <w:rPr>
          <w:rFonts w:ascii="Times New Roman" w:hAnsi="Times New Roman"/>
          <w:sz w:val="24"/>
        </w:rPr>
        <w:t xml:space="preserve">, </w:t>
      </w:r>
      <w:r w:rsidR="004C6565">
        <w:rPr>
          <w:rFonts w:ascii="Times New Roman" w:hAnsi="Times New Roman"/>
          <w:sz w:val="24"/>
        </w:rPr>
        <w:t>который рассматривается в нашей стране</w:t>
      </w:r>
      <w:r w:rsidR="006F59FD">
        <w:rPr>
          <w:rFonts w:ascii="Times New Roman" w:hAnsi="Times New Roman"/>
          <w:sz w:val="24"/>
        </w:rPr>
        <w:t xml:space="preserve"> как </w:t>
      </w:r>
      <w:r w:rsidR="006D2E5D">
        <w:rPr>
          <w:rFonts w:ascii="Times New Roman" w:hAnsi="Times New Roman"/>
          <w:sz w:val="24"/>
        </w:rPr>
        <w:t>предполагаемое</w:t>
      </w:r>
      <w:r w:rsidR="006F59FD">
        <w:rPr>
          <w:rFonts w:ascii="Times New Roman" w:hAnsi="Times New Roman"/>
          <w:sz w:val="24"/>
        </w:rPr>
        <w:t xml:space="preserve"> законное платежное средство</w:t>
      </w:r>
      <w:r w:rsidR="00743116">
        <w:rPr>
          <w:rFonts w:ascii="Times New Roman" w:hAnsi="Times New Roman"/>
          <w:sz w:val="24"/>
        </w:rPr>
        <w:t xml:space="preserve"> [3</w:t>
      </w:r>
      <w:r w:rsidR="00743116" w:rsidRPr="00743116">
        <w:rPr>
          <w:rFonts w:ascii="Times New Roman" w:hAnsi="Times New Roman"/>
          <w:sz w:val="24"/>
        </w:rPr>
        <w:t>]</w:t>
      </w:r>
      <w:r w:rsidR="00743116">
        <w:rPr>
          <w:rFonts w:ascii="Times New Roman" w:hAnsi="Times New Roman"/>
          <w:sz w:val="24"/>
        </w:rPr>
        <w:t>.</w:t>
      </w:r>
    </w:p>
    <w:p w14:paraId="6FA1C861" w14:textId="77777777" w:rsidR="00DC640B" w:rsidRPr="00DC640B" w:rsidRDefault="00DC640B" w:rsidP="004C6565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59D05573" w14:textId="700AE067" w:rsidR="008A13A1" w:rsidRPr="00E42097" w:rsidRDefault="00A13A51" w:rsidP="00E42097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9C3E23">
        <w:rPr>
          <w:rFonts w:ascii="Times New Roman" w:hAnsi="Times New Roman"/>
          <w:b/>
          <w:sz w:val="24"/>
        </w:rPr>
        <w:t>2</w:t>
      </w:r>
      <w:r>
        <w:rPr>
          <w:rFonts w:ascii="Times New Roman" w:hAnsi="Times New Roman"/>
          <w:b/>
          <w:sz w:val="24"/>
        </w:rPr>
        <w:t>. </w:t>
      </w:r>
      <w:r w:rsidR="00BE117E" w:rsidRPr="00BE117E">
        <w:rPr>
          <w:rFonts w:ascii="Times New Roman" w:hAnsi="Times New Roman"/>
          <w:b/>
          <w:sz w:val="24"/>
        </w:rPr>
        <w:t>Постановка задачи</w:t>
      </w:r>
    </w:p>
    <w:p w14:paraId="7C94705B" w14:textId="65CE3CF1" w:rsidR="0059708D" w:rsidRDefault="00CD4BE7" w:rsidP="0059708D">
      <w:pPr>
        <w:spacing w:after="0" w:line="24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Любой распределённый рее</w:t>
      </w:r>
      <w:r w:rsidR="004C6565">
        <w:rPr>
          <w:rFonts w:ascii="Times New Roman" w:hAnsi="Times New Roman"/>
          <w:sz w:val="24"/>
        </w:rPr>
        <w:t>стр, основанный на технологии «б</w:t>
      </w:r>
      <w:r>
        <w:rPr>
          <w:rFonts w:ascii="Times New Roman" w:hAnsi="Times New Roman"/>
          <w:sz w:val="24"/>
        </w:rPr>
        <w:t>локчейн» состоит из базы данных вместе с</w:t>
      </w:r>
      <w:r w:rsidR="006962AF">
        <w:rPr>
          <w:rFonts w:ascii="Times New Roman" w:hAnsi="Times New Roman"/>
          <w:sz w:val="24"/>
        </w:rPr>
        <w:t xml:space="preserve"> записями</w:t>
      </w:r>
      <w:r>
        <w:rPr>
          <w:rFonts w:ascii="Times New Roman" w:hAnsi="Times New Roman"/>
          <w:sz w:val="24"/>
        </w:rPr>
        <w:t xml:space="preserve"> </w:t>
      </w:r>
      <w:r w:rsidR="006962AF">
        <w:rPr>
          <w:rFonts w:ascii="Times New Roman" w:hAnsi="Times New Roman"/>
          <w:sz w:val="24"/>
        </w:rPr>
        <w:t xml:space="preserve">всех </w:t>
      </w:r>
      <w:r>
        <w:rPr>
          <w:rFonts w:ascii="Times New Roman" w:hAnsi="Times New Roman"/>
          <w:sz w:val="24"/>
        </w:rPr>
        <w:t>её изменен</w:t>
      </w:r>
      <w:r w:rsidR="006962AF">
        <w:rPr>
          <w:rFonts w:ascii="Times New Roman" w:hAnsi="Times New Roman"/>
          <w:sz w:val="24"/>
        </w:rPr>
        <w:t>ий, упорядоченных в связный список,</w:t>
      </w:r>
      <w:r>
        <w:rPr>
          <w:rFonts w:ascii="Times New Roman" w:hAnsi="Times New Roman"/>
          <w:sz w:val="24"/>
        </w:rPr>
        <w:t xml:space="preserve"> </w:t>
      </w:r>
      <w:r w:rsidR="004C6565">
        <w:rPr>
          <w:rFonts w:ascii="Times New Roman" w:hAnsi="Times New Roman"/>
          <w:sz w:val="24"/>
        </w:rPr>
        <w:t>и алгоритмом согласования новых записей</w:t>
      </w:r>
      <w:r w:rsidR="006962AF">
        <w:rPr>
          <w:rFonts w:ascii="Times New Roman" w:hAnsi="Times New Roman"/>
          <w:sz w:val="24"/>
        </w:rPr>
        <w:t>. Обычно алгоритм представляет из себя решение криптографичес</w:t>
      </w:r>
      <w:r w:rsidR="00201B72">
        <w:rPr>
          <w:rFonts w:ascii="Times New Roman" w:hAnsi="Times New Roman"/>
          <w:sz w:val="24"/>
        </w:rPr>
        <w:t>кого уравнения, которое решается</w:t>
      </w:r>
      <w:r w:rsidR="006962AF">
        <w:rPr>
          <w:rFonts w:ascii="Times New Roman" w:hAnsi="Times New Roman"/>
          <w:sz w:val="24"/>
        </w:rPr>
        <w:t xml:space="preserve"> только перебором. Представителями таких алгоритмов являются </w:t>
      </w:r>
      <w:r w:rsidR="006962AF">
        <w:rPr>
          <w:rFonts w:ascii="Times New Roman" w:hAnsi="Times New Roman"/>
          <w:sz w:val="24"/>
          <w:lang w:val="en-US"/>
        </w:rPr>
        <w:t>Proof</w:t>
      </w:r>
      <w:r w:rsidR="006962AF" w:rsidRPr="006962AF">
        <w:rPr>
          <w:rFonts w:ascii="Times New Roman" w:hAnsi="Times New Roman"/>
          <w:sz w:val="24"/>
        </w:rPr>
        <w:t>-</w:t>
      </w:r>
      <w:r w:rsidR="006962AF">
        <w:rPr>
          <w:rFonts w:ascii="Times New Roman" w:hAnsi="Times New Roman"/>
          <w:sz w:val="24"/>
          <w:lang w:val="en-US"/>
        </w:rPr>
        <w:t>of</w:t>
      </w:r>
      <w:r w:rsidR="006962AF" w:rsidRPr="006962AF">
        <w:rPr>
          <w:rFonts w:ascii="Times New Roman" w:hAnsi="Times New Roman"/>
          <w:sz w:val="24"/>
        </w:rPr>
        <w:t>-</w:t>
      </w:r>
      <w:r w:rsidR="006962AF">
        <w:rPr>
          <w:rFonts w:ascii="Times New Roman" w:hAnsi="Times New Roman"/>
          <w:sz w:val="24"/>
          <w:lang w:val="en-US"/>
        </w:rPr>
        <w:t>Work</w:t>
      </w:r>
      <w:r w:rsidR="006962AF" w:rsidRPr="006962AF">
        <w:rPr>
          <w:rFonts w:ascii="Times New Roman" w:hAnsi="Times New Roman"/>
          <w:sz w:val="24"/>
        </w:rPr>
        <w:t xml:space="preserve"> </w:t>
      </w:r>
      <w:r w:rsidR="006962AF">
        <w:rPr>
          <w:rFonts w:ascii="Times New Roman" w:hAnsi="Times New Roman"/>
          <w:sz w:val="24"/>
        </w:rPr>
        <w:t xml:space="preserve">и </w:t>
      </w:r>
      <w:r w:rsidR="006962AF">
        <w:rPr>
          <w:rFonts w:ascii="Times New Roman" w:hAnsi="Times New Roman"/>
          <w:sz w:val="24"/>
          <w:lang w:val="en-US"/>
        </w:rPr>
        <w:t>Proof</w:t>
      </w:r>
      <w:r w:rsidR="006962AF" w:rsidRPr="006962AF">
        <w:rPr>
          <w:rFonts w:ascii="Times New Roman" w:hAnsi="Times New Roman"/>
          <w:sz w:val="24"/>
        </w:rPr>
        <w:t>-</w:t>
      </w:r>
      <w:r w:rsidR="006962AF">
        <w:rPr>
          <w:rFonts w:ascii="Times New Roman" w:hAnsi="Times New Roman"/>
          <w:sz w:val="24"/>
          <w:lang w:val="en-US"/>
        </w:rPr>
        <w:t>of</w:t>
      </w:r>
      <w:r w:rsidR="006962AF" w:rsidRPr="006962AF">
        <w:rPr>
          <w:rFonts w:ascii="Times New Roman" w:hAnsi="Times New Roman"/>
          <w:sz w:val="24"/>
        </w:rPr>
        <w:t>-</w:t>
      </w:r>
      <w:r w:rsidR="006962AF">
        <w:rPr>
          <w:rFonts w:ascii="Times New Roman" w:hAnsi="Times New Roman"/>
          <w:sz w:val="24"/>
          <w:lang w:val="en-US"/>
        </w:rPr>
        <w:t>Stake</w:t>
      </w:r>
      <w:r w:rsidR="006962AF" w:rsidRPr="006962AF">
        <w:rPr>
          <w:rFonts w:ascii="Times New Roman" w:hAnsi="Times New Roman"/>
          <w:sz w:val="24"/>
        </w:rPr>
        <w:t>.</w:t>
      </w:r>
      <w:r w:rsidR="0010311B">
        <w:rPr>
          <w:rFonts w:ascii="Times New Roman" w:hAnsi="Times New Roman"/>
          <w:sz w:val="24"/>
        </w:rPr>
        <w:t xml:space="preserve"> </w:t>
      </w:r>
    </w:p>
    <w:p w14:paraId="57D2CCD7" w14:textId="19242EF7" w:rsidR="0010311B" w:rsidRDefault="00201B72" w:rsidP="0059708D">
      <w:pPr>
        <w:spacing w:after="0" w:line="240" w:lineRule="auto"/>
        <w:ind w:firstLine="567"/>
        <w:jc w:val="both"/>
        <w:rPr>
          <w:rFonts w:ascii="Times New Roman" w:hAnsi="Times New Roman"/>
          <w:i/>
          <w:iCs/>
          <w:sz w:val="24"/>
        </w:rPr>
      </w:pPr>
      <w:r>
        <w:rPr>
          <w:rFonts w:ascii="Times New Roman" w:hAnsi="Times New Roman"/>
          <w:sz w:val="24"/>
        </w:rPr>
        <w:t>Однако процедура обеспечения безопасности этих протоколов требует, как правило, значительных временных затрат</w:t>
      </w:r>
      <w:r w:rsidR="0010311B">
        <w:rPr>
          <w:rFonts w:ascii="Times New Roman" w:hAnsi="Times New Roman"/>
          <w:sz w:val="24"/>
        </w:rPr>
        <w:t xml:space="preserve"> на создание новой записи в распределённой базе данных. Так, например в Биткоине со</w:t>
      </w:r>
      <w:r>
        <w:rPr>
          <w:rFonts w:ascii="Times New Roman" w:hAnsi="Times New Roman"/>
          <w:sz w:val="24"/>
        </w:rPr>
        <w:t>здание нового блока осуществляется</w:t>
      </w:r>
      <w:r w:rsidR="0010311B">
        <w:rPr>
          <w:rFonts w:ascii="Times New Roman" w:hAnsi="Times New Roman"/>
          <w:sz w:val="24"/>
        </w:rPr>
        <w:t xml:space="preserve"> с помощью </w:t>
      </w:r>
      <w:r w:rsidR="0010311B">
        <w:rPr>
          <w:rFonts w:ascii="Times New Roman" w:hAnsi="Times New Roman"/>
          <w:sz w:val="24"/>
          <w:lang w:val="en-US"/>
        </w:rPr>
        <w:t>Proof</w:t>
      </w:r>
      <w:r w:rsidR="0010311B" w:rsidRPr="0010311B">
        <w:rPr>
          <w:rFonts w:ascii="Times New Roman" w:hAnsi="Times New Roman"/>
          <w:sz w:val="24"/>
        </w:rPr>
        <w:t>-</w:t>
      </w:r>
      <w:r w:rsidR="0010311B">
        <w:rPr>
          <w:rFonts w:ascii="Times New Roman" w:hAnsi="Times New Roman"/>
          <w:sz w:val="24"/>
          <w:lang w:val="en-US"/>
        </w:rPr>
        <w:t>of</w:t>
      </w:r>
      <w:r w:rsidR="0010311B" w:rsidRPr="0010311B">
        <w:rPr>
          <w:rFonts w:ascii="Times New Roman" w:hAnsi="Times New Roman"/>
          <w:sz w:val="24"/>
        </w:rPr>
        <w:t>-</w:t>
      </w:r>
      <w:r w:rsidR="0010311B">
        <w:rPr>
          <w:rFonts w:ascii="Times New Roman" w:hAnsi="Times New Roman"/>
          <w:sz w:val="24"/>
          <w:lang w:val="en-US"/>
        </w:rPr>
        <w:t>Work</w:t>
      </w:r>
      <w:r w:rsidR="0010311B">
        <w:rPr>
          <w:rFonts w:ascii="Times New Roman" w:hAnsi="Times New Roman"/>
          <w:sz w:val="24"/>
        </w:rPr>
        <w:t>, а время проведения транзак</w:t>
      </w:r>
      <w:r>
        <w:rPr>
          <w:rFonts w:ascii="Times New Roman" w:hAnsi="Times New Roman"/>
          <w:sz w:val="24"/>
        </w:rPr>
        <w:t xml:space="preserve">ции пользователя может составлять до 60 минут или </w:t>
      </w:r>
      <w:r w:rsidR="0010311B">
        <w:rPr>
          <w:rFonts w:ascii="Times New Roman" w:hAnsi="Times New Roman"/>
          <w:sz w:val="24"/>
        </w:rPr>
        <w:t xml:space="preserve"> больше</w:t>
      </w:r>
      <w:r>
        <w:rPr>
          <w:rFonts w:ascii="Times New Roman" w:hAnsi="Times New Roman"/>
          <w:sz w:val="24"/>
        </w:rPr>
        <w:t xml:space="preserve"> [4</w:t>
      </w:r>
      <w:r w:rsidRPr="00201B72">
        <w:rPr>
          <w:rFonts w:ascii="Times New Roman" w:hAnsi="Times New Roman"/>
          <w:sz w:val="24"/>
        </w:rPr>
        <w:t>]</w:t>
      </w:r>
      <w:r>
        <w:rPr>
          <w:rFonts w:ascii="Times New Roman" w:hAnsi="Times New Roman"/>
          <w:sz w:val="24"/>
        </w:rPr>
        <w:t>. Таким образом, первая рассматриваемая проблема это</w:t>
      </w:r>
      <w:r w:rsidR="007C49F3">
        <w:rPr>
          <w:rFonts w:ascii="Times New Roman" w:hAnsi="Times New Roman"/>
          <w:sz w:val="24"/>
        </w:rPr>
        <w:t xml:space="preserve"> </w:t>
      </w:r>
      <w:r w:rsidR="007C49F3" w:rsidRPr="007C49F3">
        <w:rPr>
          <w:rFonts w:ascii="Times New Roman" w:hAnsi="Times New Roman"/>
          <w:i/>
          <w:iCs/>
          <w:sz w:val="24"/>
        </w:rPr>
        <w:t xml:space="preserve">увеличение скорости создания изменений </w:t>
      </w:r>
      <w:r w:rsidR="001B127D">
        <w:rPr>
          <w:rFonts w:ascii="Times New Roman" w:hAnsi="Times New Roman"/>
          <w:i/>
          <w:iCs/>
          <w:sz w:val="24"/>
        </w:rPr>
        <w:t>в блокчейн сети</w:t>
      </w:r>
      <w:r w:rsidR="007C49F3">
        <w:rPr>
          <w:rFonts w:ascii="Times New Roman" w:hAnsi="Times New Roman"/>
          <w:i/>
          <w:iCs/>
          <w:sz w:val="24"/>
        </w:rPr>
        <w:t>.</w:t>
      </w:r>
    </w:p>
    <w:p w14:paraId="1F9637BF" w14:textId="1DDEFDC3" w:rsidR="007C49F3" w:rsidRDefault="007C49F3" w:rsidP="0059708D">
      <w:pPr>
        <w:spacing w:after="0" w:line="240" w:lineRule="auto"/>
        <w:ind w:firstLine="567"/>
        <w:jc w:val="both"/>
        <w:rPr>
          <w:rFonts w:ascii="Times New Roman" w:hAnsi="Times New Roman"/>
          <w:i/>
          <w:iCs/>
          <w:sz w:val="24"/>
        </w:rPr>
      </w:pPr>
      <w:r>
        <w:rPr>
          <w:rFonts w:ascii="Times New Roman" w:hAnsi="Times New Roman"/>
          <w:sz w:val="24"/>
        </w:rPr>
        <w:t xml:space="preserve">Другим аспектом в технологии «Блокчейн» является процесс взаимодействия пользователя и сети. </w:t>
      </w:r>
      <w:r w:rsidR="00201B72">
        <w:rPr>
          <w:rFonts w:ascii="Times New Roman" w:hAnsi="Times New Roman"/>
          <w:sz w:val="24"/>
        </w:rPr>
        <w:t>Следует заметить, что д</w:t>
      </w:r>
      <w:r w:rsidR="001B127D">
        <w:rPr>
          <w:rFonts w:ascii="Times New Roman" w:hAnsi="Times New Roman"/>
          <w:sz w:val="24"/>
        </w:rPr>
        <w:t>аже если удастся увеличить скорость формирования блоков</w:t>
      </w:r>
      <w:r w:rsidR="00201B72">
        <w:rPr>
          <w:rFonts w:ascii="Times New Roman" w:hAnsi="Times New Roman"/>
          <w:sz w:val="24"/>
        </w:rPr>
        <w:t>, то все равно остаются</w:t>
      </w:r>
      <w:r w:rsidR="001B127D">
        <w:rPr>
          <w:rFonts w:ascii="Times New Roman" w:hAnsi="Times New Roman"/>
          <w:sz w:val="24"/>
        </w:rPr>
        <w:t xml:space="preserve"> пользователи, не успевающие получать информацию об изменениях б</w:t>
      </w:r>
      <w:r w:rsidR="000651C0">
        <w:rPr>
          <w:rFonts w:ascii="Times New Roman" w:hAnsi="Times New Roman"/>
          <w:sz w:val="24"/>
        </w:rPr>
        <w:t>локчейна</w:t>
      </w:r>
      <w:r w:rsidR="007550FF">
        <w:rPr>
          <w:rFonts w:ascii="Times New Roman" w:hAnsi="Times New Roman"/>
          <w:sz w:val="24"/>
        </w:rPr>
        <w:t>. Вторая про</w:t>
      </w:r>
      <w:r w:rsidR="00201B72">
        <w:rPr>
          <w:rFonts w:ascii="Times New Roman" w:hAnsi="Times New Roman"/>
          <w:sz w:val="24"/>
        </w:rPr>
        <w:t>блема, рассматриваемая в статье это проблема</w:t>
      </w:r>
      <w:r w:rsidR="007550FF">
        <w:rPr>
          <w:rFonts w:ascii="Times New Roman" w:hAnsi="Times New Roman"/>
          <w:sz w:val="24"/>
        </w:rPr>
        <w:t xml:space="preserve"> </w:t>
      </w:r>
      <w:r w:rsidR="00201B72">
        <w:rPr>
          <w:rFonts w:ascii="Times New Roman" w:hAnsi="Times New Roman"/>
          <w:i/>
          <w:iCs/>
          <w:sz w:val="24"/>
        </w:rPr>
        <w:t>масштабирования</w:t>
      </w:r>
      <w:r w:rsidR="007550FF" w:rsidRPr="007550FF">
        <w:rPr>
          <w:rFonts w:ascii="Times New Roman" w:hAnsi="Times New Roman"/>
          <w:i/>
          <w:iCs/>
          <w:sz w:val="24"/>
        </w:rPr>
        <w:t xml:space="preserve"> блокчейна</w:t>
      </w:r>
      <w:r w:rsidR="002B7333">
        <w:rPr>
          <w:rFonts w:ascii="Times New Roman" w:hAnsi="Times New Roman"/>
          <w:i/>
          <w:iCs/>
          <w:sz w:val="24"/>
        </w:rPr>
        <w:t>.</w:t>
      </w:r>
    </w:p>
    <w:p w14:paraId="0B18A1A1" w14:textId="5BB1C619" w:rsidR="002B7333" w:rsidRDefault="00201B72" w:rsidP="0059708D">
      <w:pPr>
        <w:spacing w:after="0" w:line="240" w:lineRule="auto"/>
        <w:ind w:firstLine="567"/>
        <w:jc w:val="both"/>
        <w:rPr>
          <w:rFonts w:ascii="Times New Roman" w:hAnsi="Times New Roman"/>
          <w:i/>
          <w:iCs/>
          <w:sz w:val="24"/>
        </w:rPr>
      </w:pPr>
      <w:r>
        <w:rPr>
          <w:rFonts w:ascii="Times New Roman" w:hAnsi="Times New Roman"/>
          <w:sz w:val="24"/>
        </w:rPr>
        <w:t>Кроме того, в современных схемах</w:t>
      </w:r>
      <w:r w:rsidR="002B7333">
        <w:rPr>
          <w:rFonts w:ascii="Times New Roman" w:hAnsi="Times New Roman"/>
          <w:sz w:val="24"/>
        </w:rPr>
        <w:t xml:space="preserve"> поиск блоков </w:t>
      </w:r>
      <w:r>
        <w:rPr>
          <w:rFonts w:ascii="Times New Roman" w:hAnsi="Times New Roman"/>
          <w:sz w:val="24"/>
        </w:rPr>
        <w:t>является</w:t>
      </w:r>
      <w:r w:rsidR="002B7333">
        <w:rPr>
          <w:rFonts w:ascii="Times New Roman" w:hAnsi="Times New Roman"/>
          <w:sz w:val="24"/>
        </w:rPr>
        <w:t xml:space="preserve"> соревнование</w:t>
      </w:r>
      <w:r>
        <w:rPr>
          <w:rFonts w:ascii="Times New Roman" w:hAnsi="Times New Roman"/>
          <w:sz w:val="24"/>
        </w:rPr>
        <w:t>м</w:t>
      </w:r>
      <w:r w:rsidR="002B7333">
        <w:rPr>
          <w:rFonts w:ascii="Times New Roman" w:hAnsi="Times New Roman"/>
          <w:sz w:val="24"/>
        </w:rPr>
        <w:t xml:space="preserve"> между </w:t>
      </w:r>
      <w:r w:rsidR="002751E4">
        <w:rPr>
          <w:rFonts w:ascii="Times New Roman" w:hAnsi="Times New Roman"/>
          <w:sz w:val="24"/>
        </w:rPr>
        <w:t>некоторыми участн</w:t>
      </w:r>
      <w:r>
        <w:rPr>
          <w:rFonts w:ascii="Times New Roman" w:hAnsi="Times New Roman"/>
          <w:sz w:val="24"/>
        </w:rPr>
        <w:t>иками сети. Это ведёт к значительным</w:t>
      </w:r>
      <w:r w:rsidR="002751E4">
        <w:rPr>
          <w:rFonts w:ascii="Times New Roman" w:hAnsi="Times New Roman"/>
          <w:sz w:val="24"/>
        </w:rPr>
        <w:t xml:space="preserve"> потерям вычислительных мощностей и в целом</w:t>
      </w:r>
      <w:r>
        <w:rPr>
          <w:rFonts w:ascii="Times New Roman" w:hAnsi="Times New Roman"/>
          <w:sz w:val="24"/>
        </w:rPr>
        <w:t xml:space="preserve"> к</w:t>
      </w:r>
      <w:r w:rsidR="002751E4">
        <w:rPr>
          <w:rFonts w:ascii="Times New Roman" w:hAnsi="Times New Roman"/>
          <w:sz w:val="24"/>
        </w:rPr>
        <w:t xml:space="preserve"> затратам на </w:t>
      </w:r>
      <w:r w:rsidR="0044604E">
        <w:rPr>
          <w:rFonts w:ascii="Times New Roman" w:hAnsi="Times New Roman"/>
          <w:sz w:val="24"/>
        </w:rPr>
        <w:t>элек</w:t>
      </w:r>
      <w:r w:rsidR="00606A0C">
        <w:rPr>
          <w:rFonts w:ascii="Times New Roman" w:hAnsi="Times New Roman"/>
          <w:sz w:val="24"/>
        </w:rPr>
        <w:t>троэнергию. Таким образом, появляется еще одна</w:t>
      </w:r>
      <w:r w:rsidR="0044604E">
        <w:rPr>
          <w:rFonts w:ascii="Times New Roman" w:hAnsi="Times New Roman"/>
          <w:sz w:val="24"/>
        </w:rPr>
        <w:t xml:space="preserve"> проблема – </w:t>
      </w:r>
      <w:r w:rsidR="0044604E" w:rsidRPr="0044604E">
        <w:rPr>
          <w:rFonts w:ascii="Times New Roman" w:hAnsi="Times New Roman"/>
          <w:i/>
          <w:iCs/>
          <w:sz w:val="24"/>
        </w:rPr>
        <w:t>согласование процесса формирования блоков</w:t>
      </w:r>
      <w:r w:rsidR="0044604E">
        <w:rPr>
          <w:rFonts w:ascii="Times New Roman" w:hAnsi="Times New Roman"/>
          <w:i/>
          <w:iCs/>
          <w:sz w:val="24"/>
        </w:rPr>
        <w:t xml:space="preserve"> децентрализованным протоколом.</w:t>
      </w:r>
    </w:p>
    <w:p w14:paraId="07B05C55" w14:textId="77777777" w:rsidR="00606A0C" w:rsidRDefault="00606A0C" w:rsidP="0059708D">
      <w:pPr>
        <w:spacing w:after="0" w:line="240" w:lineRule="auto"/>
        <w:ind w:firstLine="567"/>
        <w:jc w:val="both"/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>В</w:t>
      </w:r>
      <w:r w:rsidR="009E63FB">
        <w:rPr>
          <w:rFonts w:ascii="Times New Roman" w:hAnsi="Times New Roman"/>
          <w:iCs/>
          <w:sz w:val="24"/>
        </w:rPr>
        <w:t xml:space="preserve">ажной проблемой, также рассмотренной в статье, </w:t>
      </w:r>
      <w:r w:rsidR="009E63FB" w:rsidRPr="00C36C04">
        <w:rPr>
          <w:rFonts w:ascii="Times New Roman" w:hAnsi="Times New Roman"/>
          <w:sz w:val="24"/>
        </w:rPr>
        <w:t>является</w:t>
      </w:r>
      <w:r w:rsidR="009E63FB" w:rsidRPr="007460B5">
        <w:rPr>
          <w:rFonts w:ascii="Times New Roman" w:hAnsi="Times New Roman"/>
          <w:i/>
          <w:iCs/>
          <w:sz w:val="24"/>
        </w:rPr>
        <w:t xml:space="preserve"> юридическая сторона вопроса</w:t>
      </w:r>
      <w:r w:rsidR="009E63FB">
        <w:rPr>
          <w:rFonts w:ascii="Times New Roman" w:hAnsi="Times New Roman"/>
          <w:iCs/>
          <w:sz w:val="24"/>
        </w:rPr>
        <w:t xml:space="preserve">. </w:t>
      </w:r>
      <w:r w:rsidR="007460B5">
        <w:rPr>
          <w:rFonts w:ascii="Times New Roman" w:hAnsi="Times New Roman"/>
          <w:iCs/>
          <w:sz w:val="24"/>
        </w:rPr>
        <w:t>К</w:t>
      </w:r>
      <w:r w:rsidR="009E63FB">
        <w:rPr>
          <w:rFonts w:ascii="Times New Roman" w:hAnsi="Times New Roman"/>
          <w:iCs/>
          <w:sz w:val="24"/>
        </w:rPr>
        <w:t>риптовалют</w:t>
      </w:r>
      <w:r w:rsidR="007460B5">
        <w:rPr>
          <w:rFonts w:ascii="Times New Roman" w:hAnsi="Times New Roman"/>
          <w:iCs/>
          <w:sz w:val="24"/>
        </w:rPr>
        <w:t>ы</w:t>
      </w:r>
      <w:r w:rsidR="009E63FB">
        <w:rPr>
          <w:rFonts w:ascii="Times New Roman" w:hAnsi="Times New Roman"/>
          <w:iCs/>
          <w:sz w:val="24"/>
        </w:rPr>
        <w:t xml:space="preserve"> предоставляют своим пол</w:t>
      </w:r>
      <w:r>
        <w:rPr>
          <w:rFonts w:ascii="Times New Roman" w:hAnsi="Times New Roman"/>
          <w:iCs/>
          <w:sz w:val="24"/>
        </w:rPr>
        <w:t xml:space="preserve">ьзователям </w:t>
      </w:r>
      <w:proofErr w:type="spellStart"/>
      <w:r>
        <w:rPr>
          <w:rFonts w:ascii="Times New Roman" w:hAnsi="Times New Roman"/>
          <w:iCs/>
          <w:sz w:val="24"/>
        </w:rPr>
        <w:t>псевдонимность</w:t>
      </w:r>
      <w:proofErr w:type="spellEnd"/>
      <w:r>
        <w:rPr>
          <w:rFonts w:ascii="Times New Roman" w:hAnsi="Times New Roman"/>
          <w:iCs/>
          <w:sz w:val="24"/>
        </w:rPr>
        <w:t xml:space="preserve"> или </w:t>
      </w:r>
      <w:r w:rsidR="009E63FB">
        <w:rPr>
          <w:rFonts w:ascii="Times New Roman" w:hAnsi="Times New Roman"/>
          <w:iCs/>
          <w:sz w:val="24"/>
        </w:rPr>
        <w:t xml:space="preserve"> полную анонимность как</w:t>
      </w:r>
      <w:r w:rsidR="007460B5">
        <w:rPr>
          <w:rFonts w:ascii="Times New Roman" w:hAnsi="Times New Roman"/>
          <w:iCs/>
          <w:sz w:val="24"/>
        </w:rPr>
        <w:t>,</w:t>
      </w:r>
      <w:r w:rsidR="009E63FB">
        <w:rPr>
          <w:rFonts w:ascii="Times New Roman" w:hAnsi="Times New Roman"/>
          <w:iCs/>
          <w:sz w:val="24"/>
        </w:rPr>
        <w:t xml:space="preserve"> например, </w:t>
      </w:r>
      <w:proofErr w:type="spellStart"/>
      <w:r w:rsidR="009E63FB">
        <w:rPr>
          <w:rFonts w:ascii="Times New Roman" w:hAnsi="Times New Roman"/>
          <w:iCs/>
          <w:sz w:val="24"/>
          <w:lang w:val="en-US"/>
        </w:rPr>
        <w:t>Zerocoin</w:t>
      </w:r>
      <w:proofErr w:type="spellEnd"/>
      <w:r>
        <w:rPr>
          <w:rFonts w:ascii="Times New Roman" w:hAnsi="Times New Roman"/>
          <w:iCs/>
          <w:sz w:val="24"/>
        </w:rPr>
        <w:t xml:space="preserve"> [5</w:t>
      </w:r>
      <w:r w:rsidRPr="00606A0C">
        <w:rPr>
          <w:rFonts w:ascii="Times New Roman" w:hAnsi="Times New Roman"/>
          <w:iCs/>
          <w:sz w:val="24"/>
        </w:rPr>
        <w:t>]</w:t>
      </w:r>
      <w:r>
        <w:rPr>
          <w:rFonts w:ascii="Times New Roman" w:hAnsi="Times New Roman"/>
          <w:iCs/>
          <w:sz w:val="24"/>
        </w:rPr>
        <w:t>. Это дает</w:t>
      </w:r>
      <w:r w:rsidR="00967038">
        <w:rPr>
          <w:rFonts w:ascii="Times New Roman" w:hAnsi="Times New Roman"/>
          <w:iCs/>
          <w:sz w:val="24"/>
        </w:rPr>
        <w:t xml:space="preserve"> большой прос</w:t>
      </w:r>
      <w:r w:rsidR="007460B5">
        <w:rPr>
          <w:rFonts w:ascii="Times New Roman" w:hAnsi="Times New Roman"/>
          <w:iCs/>
          <w:sz w:val="24"/>
        </w:rPr>
        <w:t>тор</w:t>
      </w:r>
      <w:r w:rsidR="00967038">
        <w:rPr>
          <w:rFonts w:ascii="Times New Roman" w:hAnsi="Times New Roman"/>
          <w:iCs/>
          <w:sz w:val="24"/>
        </w:rPr>
        <w:t xml:space="preserve"> для теневого рынк</w:t>
      </w:r>
      <w:r>
        <w:rPr>
          <w:rFonts w:ascii="Times New Roman" w:hAnsi="Times New Roman"/>
          <w:iCs/>
          <w:sz w:val="24"/>
        </w:rPr>
        <w:t>а и не может не представлять угрозы для отдельных граждан и всего государства в целом</w:t>
      </w:r>
      <w:r w:rsidR="00967038">
        <w:rPr>
          <w:rFonts w:ascii="Times New Roman" w:hAnsi="Times New Roman"/>
          <w:iCs/>
          <w:sz w:val="24"/>
        </w:rPr>
        <w:t>.</w:t>
      </w:r>
      <w:r w:rsidR="007460B5">
        <w:rPr>
          <w:rFonts w:ascii="Times New Roman" w:hAnsi="Times New Roman"/>
          <w:iCs/>
          <w:sz w:val="24"/>
        </w:rPr>
        <w:t xml:space="preserve"> </w:t>
      </w:r>
    </w:p>
    <w:p w14:paraId="4D8C279D" w14:textId="77777777" w:rsidR="00606A0C" w:rsidRDefault="00606A0C" w:rsidP="0059708D">
      <w:pPr>
        <w:spacing w:after="0" w:line="240" w:lineRule="auto"/>
        <w:ind w:firstLine="567"/>
        <w:jc w:val="both"/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>Помимо этого,</w:t>
      </w:r>
      <w:r w:rsidR="00BF7509">
        <w:rPr>
          <w:rFonts w:ascii="Times New Roman" w:hAnsi="Times New Roman"/>
          <w:iCs/>
          <w:sz w:val="24"/>
        </w:rPr>
        <w:t xml:space="preserve"> многие экономические</w:t>
      </w:r>
      <w:r>
        <w:rPr>
          <w:rFonts w:ascii="Times New Roman" w:hAnsi="Times New Roman"/>
          <w:iCs/>
          <w:sz w:val="24"/>
        </w:rPr>
        <w:t xml:space="preserve"> аналитики, обеспокоены возможностью организации на основе криптовалют новых финансовых пирамид [6,7].</w:t>
      </w:r>
      <w:r w:rsidR="00BF7509">
        <w:rPr>
          <w:rFonts w:ascii="Times New Roman" w:hAnsi="Times New Roman"/>
          <w:iCs/>
          <w:sz w:val="24"/>
        </w:rPr>
        <w:t xml:space="preserve"> </w:t>
      </w:r>
    </w:p>
    <w:p w14:paraId="688578AC" w14:textId="62B1ECB7" w:rsidR="009E63FB" w:rsidRPr="00BF7509" w:rsidRDefault="00606A0C" w:rsidP="0059708D">
      <w:pPr>
        <w:spacing w:after="0" w:line="240" w:lineRule="auto"/>
        <w:ind w:firstLine="567"/>
        <w:jc w:val="both"/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>Далее будет</w:t>
      </w:r>
      <w:r w:rsidR="00BF7509">
        <w:rPr>
          <w:rFonts w:ascii="Times New Roman" w:hAnsi="Times New Roman"/>
          <w:iCs/>
          <w:sz w:val="24"/>
        </w:rPr>
        <w:t xml:space="preserve"> рассмотрен</w:t>
      </w:r>
      <w:r>
        <w:rPr>
          <w:rFonts w:ascii="Times New Roman" w:hAnsi="Times New Roman"/>
          <w:iCs/>
          <w:sz w:val="24"/>
        </w:rPr>
        <w:t xml:space="preserve">а разновидность криптовалют, называемая </w:t>
      </w:r>
      <w:proofErr w:type="spellStart"/>
      <w:r>
        <w:rPr>
          <w:rFonts w:ascii="Times New Roman" w:hAnsi="Times New Roman"/>
          <w:iCs/>
          <w:sz w:val="24"/>
        </w:rPr>
        <w:t>стейблкоином</w:t>
      </w:r>
      <w:proofErr w:type="spellEnd"/>
      <w:r>
        <w:rPr>
          <w:rFonts w:ascii="Times New Roman" w:hAnsi="Times New Roman"/>
          <w:iCs/>
          <w:sz w:val="24"/>
        </w:rPr>
        <w:t>, имеющая</w:t>
      </w:r>
      <w:r w:rsidR="00BF7509">
        <w:rPr>
          <w:rFonts w:ascii="Times New Roman" w:hAnsi="Times New Roman"/>
          <w:iCs/>
          <w:sz w:val="24"/>
        </w:rPr>
        <w:t xml:space="preserve"> материальное обеспечение</w:t>
      </w:r>
      <w:r>
        <w:rPr>
          <w:rFonts w:ascii="Times New Roman" w:hAnsi="Times New Roman"/>
          <w:iCs/>
          <w:sz w:val="24"/>
        </w:rPr>
        <w:t xml:space="preserve"> и, соответственно, новые проблемы</w:t>
      </w:r>
      <w:r w:rsidR="009C10C3">
        <w:rPr>
          <w:rFonts w:ascii="Times New Roman" w:hAnsi="Times New Roman"/>
          <w:iCs/>
          <w:sz w:val="24"/>
        </w:rPr>
        <w:t>.</w:t>
      </w:r>
    </w:p>
    <w:p w14:paraId="2B4FF3E4" w14:textId="77777777" w:rsidR="008A13A1" w:rsidRDefault="008A13A1" w:rsidP="004C2393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24F7CBEB" w14:textId="57451271" w:rsidR="00BE117E" w:rsidRDefault="00A13A51" w:rsidP="004C2393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9C3E23">
        <w:rPr>
          <w:rFonts w:ascii="Times New Roman" w:hAnsi="Times New Roman"/>
          <w:b/>
          <w:sz w:val="24"/>
        </w:rPr>
        <w:t>3</w:t>
      </w:r>
      <w:r w:rsidRPr="00A13A51">
        <w:rPr>
          <w:rFonts w:ascii="Times New Roman" w:hAnsi="Times New Roman"/>
          <w:b/>
          <w:sz w:val="24"/>
        </w:rPr>
        <w:t>.</w:t>
      </w:r>
      <w:r w:rsidR="002B7333">
        <w:rPr>
          <w:rFonts w:ascii="Times New Roman" w:hAnsi="Times New Roman"/>
          <w:b/>
          <w:sz w:val="24"/>
        </w:rPr>
        <w:t xml:space="preserve"> </w:t>
      </w:r>
      <w:r w:rsidR="0044604E">
        <w:rPr>
          <w:rFonts w:ascii="Times New Roman" w:hAnsi="Times New Roman"/>
          <w:b/>
          <w:sz w:val="24"/>
        </w:rPr>
        <w:t>Технологические улучшения блокчейна и криптовалют</w:t>
      </w:r>
    </w:p>
    <w:p w14:paraId="4753BB15" w14:textId="56037C4C" w:rsidR="008A13A1" w:rsidRDefault="008A13A1" w:rsidP="00FD5E73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74F37972" w14:textId="59294014" w:rsidR="003E23BF" w:rsidRDefault="002116CF" w:rsidP="003E23BF">
      <w:pPr>
        <w:spacing w:after="0" w:line="24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Увеличение скорости транзакций опирается непосредственно на алгоритм формирования новых блоков. Стоит напомнить, что алгоритм </w:t>
      </w:r>
      <w:r>
        <w:rPr>
          <w:rFonts w:ascii="Times New Roman" w:hAnsi="Times New Roman"/>
          <w:sz w:val="24"/>
          <w:lang w:val="en-US"/>
        </w:rPr>
        <w:t>Proof</w:t>
      </w:r>
      <w:r w:rsidRPr="002116CF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  <w:lang w:val="en-US"/>
        </w:rPr>
        <w:t>of</w:t>
      </w:r>
      <w:r w:rsidRPr="002116CF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  <w:lang w:val="en-US"/>
        </w:rPr>
        <w:t>Work</w:t>
      </w:r>
      <w:r w:rsidRPr="002116C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заключается в получении </w:t>
      </w:r>
      <w:proofErr w:type="spellStart"/>
      <w:r>
        <w:rPr>
          <w:rFonts w:ascii="Times New Roman" w:hAnsi="Times New Roman"/>
          <w:sz w:val="24"/>
        </w:rPr>
        <w:t>хеша</w:t>
      </w:r>
      <w:proofErr w:type="spellEnd"/>
      <w:r>
        <w:rPr>
          <w:rFonts w:ascii="Times New Roman" w:hAnsi="Times New Roman"/>
          <w:sz w:val="24"/>
        </w:rPr>
        <w:t xml:space="preserve"> от нового блока в определён</w:t>
      </w:r>
      <w:r w:rsidR="00606A0C">
        <w:rPr>
          <w:rFonts w:ascii="Times New Roman" w:hAnsi="Times New Roman"/>
          <w:sz w:val="24"/>
        </w:rPr>
        <w:t>ном числовом диапазоне. В схеме</w:t>
      </w:r>
      <w:r>
        <w:rPr>
          <w:rFonts w:ascii="Times New Roman" w:hAnsi="Times New Roman"/>
          <w:sz w:val="24"/>
        </w:rPr>
        <w:t xml:space="preserve"> Биткоина строковое представление </w:t>
      </w:r>
      <w:proofErr w:type="spellStart"/>
      <w:r>
        <w:rPr>
          <w:rFonts w:ascii="Times New Roman" w:hAnsi="Times New Roman"/>
          <w:sz w:val="24"/>
        </w:rPr>
        <w:t>хеша</w:t>
      </w:r>
      <w:proofErr w:type="spellEnd"/>
      <w:r>
        <w:rPr>
          <w:rFonts w:ascii="Times New Roman" w:hAnsi="Times New Roman"/>
          <w:sz w:val="24"/>
        </w:rPr>
        <w:t xml:space="preserve"> должно начинаться с семи нулей, что гарантирует формирование нового блока</w:t>
      </w:r>
      <w:r w:rsidR="00606A0C">
        <w:rPr>
          <w:rFonts w:ascii="Times New Roman" w:hAnsi="Times New Roman"/>
          <w:sz w:val="24"/>
        </w:rPr>
        <w:t xml:space="preserve"> </w:t>
      </w:r>
      <w:r w:rsidR="00606A0C" w:rsidRPr="00606A0C">
        <w:rPr>
          <w:rFonts w:ascii="Times New Roman" w:hAnsi="Times New Roman"/>
          <w:sz w:val="24"/>
        </w:rPr>
        <w:t>в среднем</w:t>
      </w:r>
      <w:r>
        <w:rPr>
          <w:rFonts w:ascii="Times New Roman" w:hAnsi="Times New Roman"/>
          <w:sz w:val="24"/>
        </w:rPr>
        <w:t xml:space="preserve"> раз в 10 минут. </w:t>
      </w:r>
    </w:p>
    <w:p w14:paraId="226C15D5" w14:textId="407B2437" w:rsidR="003E23BF" w:rsidRDefault="002116CF" w:rsidP="003E23BF">
      <w:pPr>
        <w:spacing w:after="0" w:line="24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Алгоритм </w:t>
      </w:r>
      <w:r>
        <w:rPr>
          <w:rFonts w:ascii="Times New Roman" w:hAnsi="Times New Roman"/>
          <w:sz w:val="24"/>
          <w:lang w:val="en-US"/>
        </w:rPr>
        <w:t>Proof</w:t>
      </w:r>
      <w:r w:rsidRPr="002116CF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  <w:lang w:val="en-US"/>
        </w:rPr>
        <w:t>of</w:t>
      </w:r>
      <w:r w:rsidRPr="002116CF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  <w:lang w:val="en-US"/>
        </w:rPr>
        <w:t>Stake</w:t>
      </w:r>
      <w:r w:rsidR="003E23BF">
        <w:rPr>
          <w:rFonts w:ascii="Times New Roman" w:hAnsi="Times New Roman"/>
          <w:sz w:val="24"/>
        </w:rPr>
        <w:t xml:space="preserve">, используемый в основном в криптовалютах, </w:t>
      </w:r>
      <w:r>
        <w:rPr>
          <w:rFonts w:ascii="Times New Roman" w:hAnsi="Times New Roman"/>
          <w:sz w:val="24"/>
        </w:rPr>
        <w:t xml:space="preserve">модифицирует эту идею создания блока и требует, чтобы итоговый </w:t>
      </w:r>
      <w:proofErr w:type="spellStart"/>
      <w:r>
        <w:rPr>
          <w:rFonts w:ascii="Times New Roman" w:hAnsi="Times New Roman"/>
          <w:sz w:val="24"/>
        </w:rPr>
        <w:t>хеш</w:t>
      </w:r>
      <w:proofErr w:type="spellEnd"/>
      <w:r>
        <w:rPr>
          <w:rFonts w:ascii="Times New Roman" w:hAnsi="Times New Roman"/>
          <w:sz w:val="24"/>
        </w:rPr>
        <w:t xml:space="preserve"> от блока был меньше</w:t>
      </w:r>
      <w:r w:rsidR="003E23BF">
        <w:rPr>
          <w:rFonts w:ascii="Times New Roman" w:hAnsi="Times New Roman"/>
          <w:sz w:val="24"/>
        </w:rPr>
        <w:t xml:space="preserve"> либо равен, чем некая константа, умноженная на произведение числа монет и времени их хранения у нашедшего новый блок. </w:t>
      </w:r>
      <w:proofErr w:type="spellStart"/>
      <w:r w:rsidR="003E23BF">
        <w:rPr>
          <w:rFonts w:ascii="Times New Roman" w:hAnsi="Times New Roman"/>
          <w:sz w:val="24"/>
        </w:rPr>
        <w:t>Майнер</w:t>
      </w:r>
      <w:proofErr w:type="spellEnd"/>
      <w:r w:rsidR="003E23BF">
        <w:rPr>
          <w:rFonts w:ascii="Times New Roman" w:hAnsi="Times New Roman"/>
          <w:sz w:val="24"/>
        </w:rPr>
        <w:t xml:space="preserve"> – пользователь, занимающийся поиском новых блоков – в данном случае должен указать свои монеты в дополн</w:t>
      </w:r>
      <w:r w:rsidR="00606A0C">
        <w:rPr>
          <w:rFonts w:ascii="Times New Roman" w:hAnsi="Times New Roman"/>
          <w:sz w:val="24"/>
        </w:rPr>
        <w:t>ительной информации блока. Для предотвращения полного контроля</w:t>
      </w:r>
      <w:r w:rsidR="003E23BF">
        <w:rPr>
          <w:rFonts w:ascii="Times New Roman" w:hAnsi="Times New Roman"/>
          <w:sz w:val="24"/>
        </w:rPr>
        <w:t xml:space="preserve"> над сетью, расширяющееся окно множества значений </w:t>
      </w:r>
      <w:proofErr w:type="spellStart"/>
      <w:r w:rsidR="003E23BF">
        <w:rPr>
          <w:rFonts w:ascii="Times New Roman" w:hAnsi="Times New Roman"/>
          <w:sz w:val="24"/>
        </w:rPr>
        <w:t>хеша</w:t>
      </w:r>
      <w:proofErr w:type="spellEnd"/>
      <w:r w:rsidR="003E23BF">
        <w:rPr>
          <w:rFonts w:ascii="Times New Roman" w:hAnsi="Times New Roman"/>
          <w:sz w:val="24"/>
        </w:rPr>
        <w:t xml:space="preserve"> ограничивают сверху некоторым числом. </w:t>
      </w:r>
      <w:r w:rsidR="00B56D8B">
        <w:rPr>
          <w:rFonts w:ascii="Times New Roman" w:hAnsi="Times New Roman"/>
          <w:sz w:val="24"/>
        </w:rPr>
        <w:t xml:space="preserve">Примером, криптовалюты, использующей </w:t>
      </w:r>
      <w:r w:rsidR="00B56D8B">
        <w:rPr>
          <w:rFonts w:ascii="Times New Roman" w:hAnsi="Times New Roman"/>
          <w:sz w:val="24"/>
          <w:lang w:val="en-US"/>
        </w:rPr>
        <w:t>Proof</w:t>
      </w:r>
      <w:r w:rsidR="00B56D8B" w:rsidRPr="002116CF">
        <w:rPr>
          <w:rFonts w:ascii="Times New Roman" w:hAnsi="Times New Roman"/>
          <w:sz w:val="24"/>
        </w:rPr>
        <w:t>-</w:t>
      </w:r>
      <w:r w:rsidR="00B56D8B">
        <w:rPr>
          <w:rFonts w:ascii="Times New Roman" w:hAnsi="Times New Roman"/>
          <w:sz w:val="24"/>
          <w:lang w:val="en-US"/>
        </w:rPr>
        <w:t>of</w:t>
      </w:r>
      <w:r w:rsidR="00B56D8B" w:rsidRPr="002116CF">
        <w:rPr>
          <w:rFonts w:ascii="Times New Roman" w:hAnsi="Times New Roman"/>
          <w:sz w:val="24"/>
        </w:rPr>
        <w:t>-</w:t>
      </w:r>
      <w:r w:rsidR="00B56D8B">
        <w:rPr>
          <w:rFonts w:ascii="Times New Roman" w:hAnsi="Times New Roman"/>
          <w:sz w:val="24"/>
          <w:lang w:val="en-US"/>
        </w:rPr>
        <w:t>Stake</w:t>
      </w:r>
      <w:r w:rsidR="00B56D8B">
        <w:rPr>
          <w:rFonts w:ascii="Times New Roman" w:hAnsi="Times New Roman"/>
          <w:sz w:val="24"/>
        </w:rPr>
        <w:t xml:space="preserve"> является </w:t>
      </w:r>
      <w:r w:rsidR="00196696">
        <w:rPr>
          <w:rFonts w:ascii="Times New Roman" w:hAnsi="Times New Roman"/>
          <w:sz w:val="24"/>
          <w:lang w:val="en-US"/>
        </w:rPr>
        <w:t>Ripple</w:t>
      </w:r>
      <w:r w:rsidR="00196696" w:rsidRPr="00196696">
        <w:rPr>
          <w:rFonts w:ascii="Times New Roman" w:hAnsi="Times New Roman"/>
          <w:sz w:val="24"/>
        </w:rPr>
        <w:t xml:space="preserve">, </w:t>
      </w:r>
      <w:r w:rsidR="00196696">
        <w:rPr>
          <w:rFonts w:ascii="Times New Roman" w:hAnsi="Times New Roman"/>
          <w:sz w:val="24"/>
        </w:rPr>
        <w:t>скорость проведения транзакции в которой в среднем составляет 4 секунды</w:t>
      </w:r>
      <w:r w:rsidR="00641E54">
        <w:rPr>
          <w:rFonts w:ascii="Times New Roman" w:hAnsi="Times New Roman"/>
          <w:sz w:val="24"/>
        </w:rPr>
        <w:t xml:space="preserve"> [8]</w:t>
      </w:r>
      <w:r w:rsidR="00B56D8B">
        <w:rPr>
          <w:rFonts w:ascii="Times New Roman" w:hAnsi="Times New Roman"/>
          <w:sz w:val="24"/>
        </w:rPr>
        <w:t>.</w:t>
      </w:r>
    </w:p>
    <w:p w14:paraId="4EB416DA" w14:textId="507908BE" w:rsidR="00FC771F" w:rsidRPr="006834CE" w:rsidRDefault="00641E54" w:rsidP="007D3C77">
      <w:pPr>
        <w:spacing w:after="0" w:line="24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Е</w:t>
      </w:r>
      <w:r w:rsidR="0026714F">
        <w:rPr>
          <w:rFonts w:ascii="Times New Roman" w:hAnsi="Times New Roman"/>
          <w:sz w:val="24"/>
        </w:rPr>
        <w:t xml:space="preserve">щё большим потенциалом </w:t>
      </w:r>
      <w:r w:rsidR="000B6A22">
        <w:rPr>
          <w:rFonts w:ascii="Times New Roman" w:hAnsi="Times New Roman"/>
          <w:sz w:val="24"/>
        </w:rPr>
        <w:t>обладает</w:t>
      </w:r>
      <w:r w:rsidR="0026714F">
        <w:rPr>
          <w:rFonts w:ascii="Times New Roman" w:hAnsi="Times New Roman"/>
          <w:sz w:val="24"/>
        </w:rPr>
        <w:t xml:space="preserve"> алгоритм </w:t>
      </w:r>
      <w:r w:rsidR="0026714F">
        <w:rPr>
          <w:rFonts w:ascii="Times New Roman" w:hAnsi="Times New Roman"/>
          <w:sz w:val="24"/>
          <w:lang w:val="en-US"/>
        </w:rPr>
        <w:t>Delegated</w:t>
      </w:r>
      <w:r w:rsidR="0026714F" w:rsidRPr="0026714F">
        <w:rPr>
          <w:rFonts w:ascii="Times New Roman" w:hAnsi="Times New Roman"/>
          <w:sz w:val="24"/>
        </w:rPr>
        <w:t xml:space="preserve"> </w:t>
      </w:r>
      <w:r w:rsidR="0026714F">
        <w:rPr>
          <w:rFonts w:ascii="Times New Roman" w:hAnsi="Times New Roman"/>
          <w:sz w:val="24"/>
          <w:lang w:val="en-US"/>
        </w:rPr>
        <w:t>Proof</w:t>
      </w:r>
      <w:r w:rsidR="0026714F" w:rsidRPr="0026714F">
        <w:rPr>
          <w:rFonts w:ascii="Times New Roman" w:hAnsi="Times New Roman"/>
          <w:sz w:val="24"/>
        </w:rPr>
        <w:t>-</w:t>
      </w:r>
      <w:r w:rsidR="0026714F">
        <w:rPr>
          <w:rFonts w:ascii="Times New Roman" w:hAnsi="Times New Roman"/>
          <w:sz w:val="24"/>
          <w:lang w:val="en-US"/>
        </w:rPr>
        <w:t>of</w:t>
      </w:r>
      <w:r w:rsidR="0026714F" w:rsidRPr="0026714F">
        <w:rPr>
          <w:rFonts w:ascii="Times New Roman" w:hAnsi="Times New Roman"/>
          <w:sz w:val="24"/>
        </w:rPr>
        <w:t>-</w:t>
      </w:r>
      <w:r w:rsidR="0026714F">
        <w:rPr>
          <w:rFonts w:ascii="Times New Roman" w:hAnsi="Times New Roman"/>
          <w:sz w:val="24"/>
          <w:lang w:val="en-US"/>
        </w:rPr>
        <w:t>Stake</w:t>
      </w:r>
      <w:r w:rsidR="0026714F" w:rsidRPr="0026714F">
        <w:rPr>
          <w:rFonts w:ascii="Times New Roman" w:hAnsi="Times New Roman"/>
          <w:sz w:val="24"/>
        </w:rPr>
        <w:t>,</w:t>
      </w:r>
      <w:r w:rsidR="0026714F">
        <w:rPr>
          <w:rFonts w:ascii="Times New Roman" w:hAnsi="Times New Roman"/>
          <w:sz w:val="24"/>
        </w:rPr>
        <w:t xml:space="preserve"> в</w:t>
      </w:r>
      <w:r w:rsidR="00750FDD" w:rsidRPr="00750FDD">
        <w:rPr>
          <w:rFonts w:ascii="Times New Roman" w:hAnsi="Times New Roman"/>
          <w:sz w:val="24"/>
        </w:rPr>
        <w:t xml:space="preserve"> </w:t>
      </w:r>
      <w:r w:rsidR="000B6A22">
        <w:rPr>
          <w:rFonts w:ascii="Times New Roman" w:hAnsi="Times New Roman"/>
          <w:sz w:val="24"/>
        </w:rPr>
        <w:t xml:space="preserve">котором периодически происходит голосование за выбор </w:t>
      </w:r>
      <w:proofErr w:type="spellStart"/>
      <w:r w:rsidR="000B6A22">
        <w:rPr>
          <w:rFonts w:ascii="Times New Roman" w:hAnsi="Times New Roman"/>
          <w:sz w:val="24"/>
        </w:rPr>
        <w:t>майнеров</w:t>
      </w:r>
      <w:proofErr w:type="spellEnd"/>
      <w:r w:rsidR="000B6A22">
        <w:rPr>
          <w:rFonts w:ascii="Times New Roman" w:hAnsi="Times New Roman"/>
          <w:sz w:val="24"/>
        </w:rPr>
        <w:t xml:space="preserve">. Количество голосов у пользователя – это количество его монет. </w:t>
      </w:r>
      <w:proofErr w:type="spellStart"/>
      <w:r w:rsidR="000B6A22">
        <w:rPr>
          <w:rFonts w:ascii="Times New Roman" w:hAnsi="Times New Roman"/>
          <w:sz w:val="24"/>
        </w:rPr>
        <w:t>Майнеры</w:t>
      </w:r>
      <w:proofErr w:type="spellEnd"/>
      <w:r w:rsidR="000B6A22">
        <w:rPr>
          <w:rFonts w:ascii="Times New Roman" w:hAnsi="Times New Roman"/>
          <w:sz w:val="24"/>
        </w:rPr>
        <w:t xml:space="preserve"> поочерёдно ищут новые блоки и меняются друг с другом случайным образом, чтобы в среднем у каждого из них было одинаковое количество блоков. </w:t>
      </w:r>
      <w:r w:rsidR="007D3C77">
        <w:rPr>
          <w:rFonts w:ascii="Times New Roman" w:hAnsi="Times New Roman"/>
          <w:sz w:val="24"/>
        </w:rPr>
        <w:t xml:space="preserve">Если </w:t>
      </w:r>
      <w:r w:rsidR="00FC771F">
        <w:rPr>
          <w:rFonts w:ascii="Times New Roman" w:hAnsi="Times New Roman"/>
          <w:sz w:val="24"/>
        </w:rPr>
        <w:t xml:space="preserve">одного </w:t>
      </w:r>
      <w:proofErr w:type="spellStart"/>
      <w:r w:rsidR="007D3C77">
        <w:rPr>
          <w:rFonts w:ascii="Times New Roman" w:hAnsi="Times New Roman"/>
          <w:sz w:val="24"/>
        </w:rPr>
        <w:t>майнера</w:t>
      </w:r>
      <w:proofErr w:type="spellEnd"/>
      <w:r w:rsidR="007D3C77">
        <w:rPr>
          <w:rFonts w:ascii="Times New Roman" w:hAnsi="Times New Roman"/>
          <w:sz w:val="24"/>
        </w:rPr>
        <w:t xml:space="preserve"> заметили в мошенничестве и </w:t>
      </w:r>
      <w:r w:rsidR="007D3C77">
        <w:rPr>
          <w:rFonts w:ascii="Times New Roman" w:hAnsi="Times New Roman"/>
          <w:sz w:val="24"/>
        </w:rPr>
        <w:lastRenderedPageBreak/>
        <w:t xml:space="preserve">совершении двойной траты, то другие имеют право отклонить созданные блоки и отменить транзакции. </w:t>
      </w:r>
      <w:r w:rsidR="00FC771F">
        <w:rPr>
          <w:rFonts w:ascii="Times New Roman" w:hAnsi="Times New Roman"/>
          <w:sz w:val="24"/>
        </w:rPr>
        <w:t>Криптовалюта</w:t>
      </w:r>
      <w:r w:rsidR="00FC771F" w:rsidRPr="00FC771F">
        <w:rPr>
          <w:rFonts w:ascii="Times New Roman" w:hAnsi="Times New Roman"/>
          <w:sz w:val="24"/>
        </w:rPr>
        <w:t xml:space="preserve"> </w:t>
      </w:r>
      <w:r w:rsidR="00FC771F">
        <w:rPr>
          <w:rFonts w:ascii="Times New Roman" w:hAnsi="Times New Roman"/>
          <w:sz w:val="24"/>
          <w:lang w:val="en-US"/>
        </w:rPr>
        <w:t>EOS</w:t>
      </w:r>
      <w:r w:rsidR="00FC771F" w:rsidRPr="00FC771F">
        <w:rPr>
          <w:rFonts w:ascii="Times New Roman" w:hAnsi="Times New Roman"/>
          <w:sz w:val="24"/>
        </w:rPr>
        <w:t xml:space="preserve"> – </w:t>
      </w:r>
      <w:r w:rsidR="00FC771F">
        <w:rPr>
          <w:rFonts w:ascii="Times New Roman" w:hAnsi="Times New Roman"/>
          <w:sz w:val="24"/>
        </w:rPr>
        <w:t>типичный</w:t>
      </w:r>
      <w:r w:rsidR="00FC771F" w:rsidRPr="00FC771F">
        <w:rPr>
          <w:rFonts w:ascii="Times New Roman" w:hAnsi="Times New Roman"/>
          <w:sz w:val="24"/>
        </w:rPr>
        <w:t xml:space="preserve"> </w:t>
      </w:r>
      <w:r w:rsidR="00FC771F">
        <w:rPr>
          <w:rFonts w:ascii="Times New Roman" w:hAnsi="Times New Roman"/>
          <w:sz w:val="24"/>
        </w:rPr>
        <w:t>пример блокчейна,</w:t>
      </w:r>
      <w:r w:rsidR="00FC771F" w:rsidRPr="00FC771F">
        <w:rPr>
          <w:rFonts w:ascii="Times New Roman" w:hAnsi="Times New Roman"/>
          <w:sz w:val="24"/>
        </w:rPr>
        <w:t xml:space="preserve"> </w:t>
      </w:r>
      <w:r w:rsidR="00FC771F">
        <w:rPr>
          <w:rFonts w:ascii="Times New Roman" w:hAnsi="Times New Roman"/>
          <w:sz w:val="24"/>
        </w:rPr>
        <w:t>использующего</w:t>
      </w:r>
      <w:r w:rsidR="00FC771F" w:rsidRPr="00FC771F">
        <w:rPr>
          <w:rFonts w:ascii="Times New Roman" w:hAnsi="Times New Roman"/>
          <w:sz w:val="24"/>
        </w:rPr>
        <w:t xml:space="preserve"> </w:t>
      </w:r>
      <w:r w:rsidR="00FC771F">
        <w:rPr>
          <w:rFonts w:ascii="Times New Roman" w:hAnsi="Times New Roman"/>
          <w:sz w:val="24"/>
          <w:lang w:val="en-US"/>
        </w:rPr>
        <w:t>Delegated</w:t>
      </w:r>
      <w:r w:rsidR="00FC771F" w:rsidRPr="00FC771F">
        <w:rPr>
          <w:rFonts w:ascii="Times New Roman" w:hAnsi="Times New Roman"/>
          <w:sz w:val="24"/>
        </w:rPr>
        <w:t xml:space="preserve"> </w:t>
      </w:r>
      <w:r w:rsidR="00FC771F">
        <w:rPr>
          <w:rFonts w:ascii="Times New Roman" w:hAnsi="Times New Roman"/>
          <w:sz w:val="24"/>
          <w:lang w:val="en-US"/>
        </w:rPr>
        <w:t>Proof</w:t>
      </w:r>
      <w:r w:rsidR="00FC771F" w:rsidRPr="00FC771F">
        <w:rPr>
          <w:rFonts w:ascii="Times New Roman" w:hAnsi="Times New Roman"/>
          <w:sz w:val="24"/>
        </w:rPr>
        <w:t>-</w:t>
      </w:r>
      <w:r w:rsidR="00FC771F">
        <w:rPr>
          <w:rFonts w:ascii="Times New Roman" w:hAnsi="Times New Roman"/>
          <w:sz w:val="24"/>
          <w:lang w:val="en-US"/>
        </w:rPr>
        <w:t>of</w:t>
      </w:r>
      <w:r w:rsidR="00FC771F" w:rsidRPr="00FC771F">
        <w:rPr>
          <w:rFonts w:ascii="Times New Roman" w:hAnsi="Times New Roman"/>
          <w:sz w:val="24"/>
        </w:rPr>
        <w:t>-</w:t>
      </w:r>
      <w:r w:rsidR="00FC771F">
        <w:rPr>
          <w:rFonts w:ascii="Times New Roman" w:hAnsi="Times New Roman"/>
          <w:sz w:val="24"/>
          <w:lang w:val="en-US"/>
        </w:rPr>
        <w:t>Stake</w:t>
      </w:r>
      <w:r w:rsidR="00FC771F">
        <w:rPr>
          <w:rFonts w:ascii="Times New Roman" w:hAnsi="Times New Roman"/>
          <w:sz w:val="24"/>
        </w:rPr>
        <w:t xml:space="preserve">. Создание блока </w:t>
      </w:r>
      <w:r>
        <w:rPr>
          <w:rFonts w:ascii="Times New Roman" w:hAnsi="Times New Roman"/>
          <w:sz w:val="24"/>
        </w:rPr>
        <w:t xml:space="preserve">в этом алгоритме </w:t>
      </w:r>
      <w:r w:rsidR="00FC771F">
        <w:rPr>
          <w:rFonts w:ascii="Times New Roman" w:hAnsi="Times New Roman"/>
          <w:sz w:val="24"/>
        </w:rPr>
        <w:t>занимает в среднем 0.5-1.5</w:t>
      </w:r>
      <w:r w:rsidR="00FC771F" w:rsidRPr="00FC771F">
        <w:rPr>
          <w:rFonts w:ascii="Times New Roman" w:hAnsi="Times New Roman"/>
          <w:sz w:val="24"/>
        </w:rPr>
        <w:t xml:space="preserve"> </w:t>
      </w:r>
      <w:r w:rsidR="00FC771F">
        <w:rPr>
          <w:rFonts w:ascii="Times New Roman" w:hAnsi="Times New Roman"/>
          <w:sz w:val="24"/>
        </w:rPr>
        <w:t>с</w:t>
      </w:r>
      <w:r w:rsidR="00A93873">
        <w:rPr>
          <w:rFonts w:ascii="Times New Roman" w:hAnsi="Times New Roman"/>
          <w:sz w:val="24"/>
        </w:rPr>
        <w:t>екунды</w:t>
      </w:r>
      <w:r>
        <w:rPr>
          <w:rFonts w:ascii="Times New Roman" w:hAnsi="Times New Roman"/>
          <w:sz w:val="24"/>
        </w:rPr>
        <w:t xml:space="preserve"> [8,9],</w:t>
      </w:r>
      <w:r w:rsidR="00FC771F">
        <w:rPr>
          <w:rFonts w:ascii="Times New Roman" w:hAnsi="Times New Roman"/>
          <w:sz w:val="24"/>
        </w:rPr>
        <w:t xml:space="preserve"> а число транзакций достигает </w:t>
      </w:r>
      <w:r w:rsidR="00FC771F" w:rsidRPr="00FC771F">
        <w:rPr>
          <w:rFonts w:ascii="Times New Roman" w:hAnsi="Times New Roman"/>
          <w:sz w:val="24"/>
        </w:rPr>
        <w:t>1200 в секунду</w:t>
      </w:r>
      <w:r>
        <w:rPr>
          <w:rFonts w:ascii="Times New Roman" w:hAnsi="Times New Roman"/>
          <w:sz w:val="24"/>
        </w:rPr>
        <w:t xml:space="preserve"> [10]</w:t>
      </w:r>
      <w:r w:rsidR="00FC771F">
        <w:rPr>
          <w:rFonts w:ascii="Times New Roman" w:hAnsi="Times New Roman"/>
          <w:sz w:val="24"/>
        </w:rPr>
        <w:t>, что довольно близко</w:t>
      </w:r>
      <w:r w:rsidR="00C36C04">
        <w:rPr>
          <w:rFonts w:ascii="Times New Roman" w:hAnsi="Times New Roman"/>
          <w:sz w:val="24"/>
        </w:rPr>
        <w:t xml:space="preserve"> к</w:t>
      </w:r>
      <w:r w:rsidR="00FC771F">
        <w:rPr>
          <w:rFonts w:ascii="Times New Roman" w:hAnsi="Times New Roman"/>
          <w:sz w:val="24"/>
        </w:rPr>
        <w:t xml:space="preserve"> 1700 транзакциям в секунду у</w:t>
      </w:r>
      <w:r>
        <w:rPr>
          <w:rFonts w:ascii="Times New Roman" w:hAnsi="Times New Roman"/>
          <w:sz w:val="24"/>
        </w:rPr>
        <w:t xml:space="preserve"> платежной системы</w:t>
      </w:r>
      <w:r w:rsidR="00FC771F">
        <w:rPr>
          <w:rFonts w:ascii="Times New Roman" w:hAnsi="Times New Roman"/>
          <w:sz w:val="24"/>
        </w:rPr>
        <w:t xml:space="preserve"> </w:t>
      </w:r>
      <w:r w:rsidR="00FC771F">
        <w:rPr>
          <w:rFonts w:ascii="Times New Roman" w:hAnsi="Times New Roman"/>
          <w:sz w:val="24"/>
          <w:lang w:val="en-US"/>
        </w:rPr>
        <w:t>Visa</w:t>
      </w:r>
      <w:r>
        <w:rPr>
          <w:rFonts w:ascii="Times New Roman" w:hAnsi="Times New Roman"/>
          <w:sz w:val="24"/>
        </w:rPr>
        <w:t xml:space="preserve"> [11,12</w:t>
      </w:r>
      <w:r w:rsidRPr="00641E54">
        <w:rPr>
          <w:rFonts w:ascii="Times New Roman" w:hAnsi="Times New Roman"/>
          <w:sz w:val="24"/>
        </w:rPr>
        <w:t xml:space="preserve">]. </w:t>
      </w:r>
      <w:r w:rsidR="006834CE" w:rsidRPr="006834CE">
        <w:rPr>
          <w:rFonts w:ascii="Times New Roman" w:hAnsi="Times New Roman"/>
          <w:sz w:val="24"/>
        </w:rPr>
        <w:t xml:space="preserve"> </w:t>
      </w:r>
    </w:p>
    <w:p w14:paraId="273EDBA3" w14:textId="23DD029B" w:rsidR="008A13A1" w:rsidRDefault="00A93873" w:rsidP="007D3C77">
      <w:pPr>
        <w:spacing w:after="0" w:line="24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Такое решение не только решает проблему согла</w:t>
      </w:r>
      <w:r w:rsidR="00641E54">
        <w:rPr>
          <w:rFonts w:ascii="Times New Roman" w:hAnsi="Times New Roman"/>
          <w:sz w:val="24"/>
        </w:rPr>
        <w:t>сования транзакций, но и делает ненужным</w:t>
      </w:r>
      <w:r>
        <w:rPr>
          <w:rFonts w:ascii="Times New Roman" w:hAnsi="Times New Roman"/>
          <w:sz w:val="24"/>
        </w:rPr>
        <w:t xml:space="preserve"> </w:t>
      </w:r>
      <w:r w:rsidR="00641E54">
        <w:rPr>
          <w:rFonts w:ascii="Times New Roman" w:hAnsi="Times New Roman"/>
          <w:sz w:val="24"/>
        </w:rPr>
        <w:t>соревнование</w:t>
      </w:r>
      <w:r w:rsidRPr="00A9387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в</w:t>
      </w:r>
      <w:r w:rsidR="00641E54">
        <w:rPr>
          <w:rFonts w:ascii="Times New Roman" w:hAnsi="Times New Roman"/>
          <w:sz w:val="24"/>
        </w:rPr>
        <w:t xml:space="preserve"> вычислительных мощностях, что</w:t>
      </w:r>
      <w:r>
        <w:rPr>
          <w:rFonts w:ascii="Times New Roman" w:hAnsi="Times New Roman"/>
          <w:sz w:val="24"/>
        </w:rPr>
        <w:t xml:space="preserve"> приводит к ускорению транзакций. Правда</w:t>
      </w:r>
      <w:r w:rsidR="00641E54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появляется необход</w:t>
      </w:r>
      <w:r w:rsidR="00641E54">
        <w:rPr>
          <w:rFonts w:ascii="Times New Roman" w:hAnsi="Times New Roman"/>
          <w:sz w:val="24"/>
        </w:rPr>
        <w:t>имость в соревновании за повышение</w:t>
      </w:r>
      <w:r>
        <w:rPr>
          <w:rFonts w:ascii="Times New Roman" w:hAnsi="Times New Roman"/>
          <w:sz w:val="24"/>
        </w:rPr>
        <w:t xml:space="preserve"> репутации.</w:t>
      </w:r>
      <w:r w:rsidRPr="00A9387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Кроме того, сосредоточение большого числа монет у узкого круга лиц может привезти к полному контролю за процессом голосования, а значит и за всей работой сети, то есть</w:t>
      </w:r>
      <w:r w:rsidR="00641E54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к централизации.</w:t>
      </w:r>
    </w:p>
    <w:p w14:paraId="1D00C496" w14:textId="1A261C6A" w:rsidR="009E60D5" w:rsidRDefault="009E60D5" w:rsidP="007D3C77">
      <w:pPr>
        <w:spacing w:after="0" w:line="24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 решением проблемы масштабируемости </w:t>
      </w:r>
      <w:r w:rsidR="00E242D5">
        <w:rPr>
          <w:rFonts w:ascii="Times New Roman" w:hAnsi="Times New Roman"/>
          <w:sz w:val="24"/>
        </w:rPr>
        <w:t xml:space="preserve">может помочь </w:t>
      </w:r>
      <w:proofErr w:type="spellStart"/>
      <w:r w:rsidR="00E242D5">
        <w:rPr>
          <w:rFonts w:ascii="Times New Roman" w:hAnsi="Times New Roman"/>
          <w:sz w:val="24"/>
        </w:rPr>
        <w:t>шардинг</w:t>
      </w:r>
      <w:proofErr w:type="spellEnd"/>
      <w:r w:rsidR="00E242D5">
        <w:rPr>
          <w:rFonts w:ascii="Times New Roman" w:hAnsi="Times New Roman"/>
          <w:sz w:val="24"/>
        </w:rPr>
        <w:t xml:space="preserve"> – сегментация распределённой базы да</w:t>
      </w:r>
      <w:r w:rsidR="00641E54">
        <w:rPr>
          <w:rFonts w:ascii="Times New Roman" w:hAnsi="Times New Roman"/>
          <w:sz w:val="24"/>
        </w:rPr>
        <w:t xml:space="preserve">нных на небольшие кусочки. </w:t>
      </w:r>
      <w:proofErr w:type="gramStart"/>
      <w:r w:rsidR="00641E54">
        <w:rPr>
          <w:rFonts w:ascii="Times New Roman" w:hAnsi="Times New Roman"/>
          <w:sz w:val="24"/>
        </w:rPr>
        <w:t>По с</w:t>
      </w:r>
      <w:r w:rsidR="00E242D5">
        <w:rPr>
          <w:rFonts w:ascii="Times New Roman" w:hAnsi="Times New Roman"/>
          <w:sz w:val="24"/>
        </w:rPr>
        <w:t>в</w:t>
      </w:r>
      <w:r w:rsidR="00641E54">
        <w:rPr>
          <w:rFonts w:ascii="Times New Roman" w:hAnsi="Times New Roman"/>
          <w:sz w:val="24"/>
        </w:rPr>
        <w:t>о</w:t>
      </w:r>
      <w:r w:rsidR="00E242D5">
        <w:rPr>
          <w:rFonts w:ascii="Times New Roman" w:hAnsi="Times New Roman"/>
          <w:sz w:val="24"/>
        </w:rPr>
        <w:t>ей сути</w:t>
      </w:r>
      <w:r w:rsidR="00641E54">
        <w:rPr>
          <w:rFonts w:ascii="Times New Roman" w:hAnsi="Times New Roman"/>
          <w:sz w:val="24"/>
        </w:rPr>
        <w:t>,</w:t>
      </w:r>
      <w:proofErr w:type="gramEnd"/>
      <w:r w:rsidR="00E242D5">
        <w:rPr>
          <w:rFonts w:ascii="Times New Roman" w:hAnsi="Times New Roman"/>
          <w:sz w:val="24"/>
        </w:rPr>
        <w:t xml:space="preserve"> введение </w:t>
      </w:r>
      <w:proofErr w:type="spellStart"/>
      <w:r w:rsidR="00E242D5">
        <w:rPr>
          <w:rFonts w:ascii="Times New Roman" w:hAnsi="Times New Roman"/>
          <w:sz w:val="24"/>
        </w:rPr>
        <w:t>шардинга</w:t>
      </w:r>
      <w:proofErr w:type="spellEnd"/>
      <w:r w:rsidR="00E242D5">
        <w:rPr>
          <w:rFonts w:ascii="Times New Roman" w:hAnsi="Times New Roman"/>
          <w:sz w:val="24"/>
        </w:rPr>
        <w:t xml:space="preserve"> в блокчейн сети является распараллеливанием одного блокчейна на </w:t>
      </w:r>
      <w:proofErr w:type="spellStart"/>
      <w:r w:rsidR="00E242D5">
        <w:rPr>
          <w:rFonts w:ascii="Times New Roman" w:hAnsi="Times New Roman"/>
          <w:sz w:val="24"/>
        </w:rPr>
        <w:t>шарды</w:t>
      </w:r>
      <w:proofErr w:type="spellEnd"/>
      <w:r w:rsidR="00E242D5">
        <w:rPr>
          <w:rFonts w:ascii="Times New Roman" w:hAnsi="Times New Roman"/>
          <w:sz w:val="24"/>
        </w:rPr>
        <w:t xml:space="preserve"> – множество небольших </w:t>
      </w:r>
      <w:proofErr w:type="spellStart"/>
      <w:r w:rsidR="00E242D5">
        <w:rPr>
          <w:rFonts w:ascii="Times New Roman" w:hAnsi="Times New Roman"/>
          <w:sz w:val="24"/>
        </w:rPr>
        <w:t>блокчейнов</w:t>
      </w:r>
      <w:proofErr w:type="spellEnd"/>
      <w:r w:rsidR="00E242D5">
        <w:rPr>
          <w:rFonts w:ascii="Times New Roman" w:hAnsi="Times New Roman"/>
          <w:sz w:val="24"/>
        </w:rPr>
        <w:t xml:space="preserve">, в которых пользователи совершают транзакции в удобной им скорости. Именно эту технологию планирует ввести </w:t>
      </w:r>
      <w:proofErr w:type="spellStart"/>
      <w:r w:rsidR="00E242D5">
        <w:rPr>
          <w:rFonts w:ascii="Times New Roman" w:hAnsi="Times New Roman"/>
          <w:sz w:val="24"/>
        </w:rPr>
        <w:t>Эфириум</w:t>
      </w:r>
      <w:proofErr w:type="spellEnd"/>
      <w:r w:rsidR="00E242D5">
        <w:rPr>
          <w:rFonts w:ascii="Times New Roman" w:hAnsi="Times New Roman"/>
          <w:sz w:val="24"/>
        </w:rPr>
        <w:t xml:space="preserve"> в 2020 году, как часть нового блокчейна </w:t>
      </w:r>
      <w:proofErr w:type="spellStart"/>
      <w:r w:rsidR="00E242D5" w:rsidRPr="00E242D5">
        <w:rPr>
          <w:rFonts w:ascii="Times New Roman" w:hAnsi="Times New Roman"/>
          <w:sz w:val="24"/>
        </w:rPr>
        <w:t>Эфириум</w:t>
      </w:r>
      <w:proofErr w:type="spellEnd"/>
      <w:r w:rsidR="00E242D5" w:rsidRPr="00E242D5">
        <w:rPr>
          <w:rFonts w:ascii="Times New Roman" w:hAnsi="Times New Roman"/>
          <w:sz w:val="24"/>
        </w:rPr>
        <w:t xml:space="preserve"> 2.0</w:t>
      </w:r>
      <w:r w:rsidR="00641E54">
        <w:rPr>
          <w:rFonts w:ascii="Times New Roman" w:hAnsi="Times New Roman"/>
          <w:sz w:val="24"/>
        </w:rPr>
        <w:t xml:space="preserve"> [13</w:t>
      </w:r>
      <w:r w:rsidR="00641E54" w:rsidRPr="00641E54">
        <w:rPr>
          <w:rFonts w:ascii="Times New Roman" w:hAnsi="Times New Roman"/>
          <w:sz w:val="24"/>
        </w:rPr>
        <w:t xml:space="preserve">]. </w:t>
      </w:r>
      <w:r w:rsidR="00E242D5">
        <w:rPr>
          <w:rFonts w:ascii="Times New Roman" w:hAnsi="Times New Roman"/>
          <w:sz w:val="24"/>
        </w:rPr>
        <w:t xml:space="preserve"> </w:t>
      </w:r>
    </w:p>
    <w:p w14:paraId="6A569A4E" w14:textId="71D08EF0" w:rsidR="00E242D5" w:rsidRPr="000B18B7" w:rsidRDefault="000B18B7" w:rsidP="007D3C77">
      <w:pPr>
        <w:spacing w:after="0" w:line="24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Поскольку параллельно будет </w:t>
      </w:r>
      <w:r w:rsidR="00641E54">
        <w:rPr>
          <w:rFonts w:ascii="Times New Roman" w:hAnsi="Times New Roman"/>
          <w:sz w:val="24"/>
        </w:rPr>
        <w:t xml:space="preserve">реализовываться несколько </w:t>
      </w:r>
      <w:proofErr w:type="spellStart"/>
      <w:r w:rsidR="00641E54">
        <w:rPr>
          <w:rFonts w:ascii="Times New Roman" w:hAnsi="Times New Roman"/>
          <w:sz w:val="24"/>
        </w:rPr>
        <w:t>шардов</w:t>
      </w:r>
      <w:proofErr w:type="spellEnd"/>
      <w:r w:rsidR="00641E54">
        <w:rPr>
          <w:rFonts w:ascii="Times New Roman" w:hAnsi="Times New Roman"/>
          <w:sz w:val="24"/>
        </w:rPr>
        <w:t>, то</w:t>
      </w:r>
      <w:r>
        <w:rPr>
          <w:rFonts w:ascii="Times New Roman" w:hAnsi="Times New Roman"/>
          <w:sz w:val="24"/>
        </w:rPr>
        <w:t xml:space="preserve"> необходим процесс их </w:t>
      </w:r>
      <w:r w:rsidR="00830D4A">
        <w:rPr>
          <w:rFonts w:ascii="Times New Roman" w:hAnsi="Times New Roman"/>
          <w:sz w:val="24"/>
        </w:rPr>
        <w:t>взаимодействия</w:t>
      </w:r>
      <w:r>
        <w:rPr>
          <w:rFonts w:ascii="Times New Roman" w:hAnsi="Times New Roman"/>
          <w:sz w:val="24"/>
        </w:rPr>
        <w:t xml:space="preserve"> друг с другом. Аналогично тому, как в современном мире можно переводить деньги между банками разных стран, между разными блокчейнами можно совершать транзакции. </w:t>
      </w:r>
      <w:r w:rsidR="00830D4A">
        <w:rPr>
          <w:rFonts w:ascii="Times New Roman" w:hAnsi="Times New Roman"/>
          <w:sz w:val="24"/>
        </w:rPr>
        <w:t>Алгоритм</w:t>
      </w:r>
      <w:r>
        <w:rPr>
          <w:rFonts w:ascii="Times New Roman" w:hAnsi="Times New Roman"/>
          <w:sz w:val="24"/>
        </w:rPr>
        <w:t xml:space="preserve"> заключается в последовательном добавлении транзакции сначала в один блокчейн, а затем в другой</w:t>
      </w:r>
      <w:r w:rsidR="00641E54">
        <w:rPr>
          <w:rFonts w:ascii="Times New Roman" w:hAnsi="Times New Roman"/>
          <w:sz w:val="24"/>
        </w:rPr>
        <w:t xml:space="preserve"> [14].</w:t>
      </w:r>
    </w:p>
    <w:p w14:paraId="26B06D91" w14:textId="41C902D4" w:rsidR="00A93873" w:rsidRDefault="00641E54" w:rsidP="007D3C77">
      <w:pPr>
        <w:spacing w:after="0" w:line="24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Однако проблема появляется</w:t>
      </w:r>
      <w:r w:rsidR="000047A2">
        <w:rPr>
          <w:rFonts w:ascii="Times New Roman" w:hAnsi="Times New Roman"/>
          <w:sz w:val="24"/>
        </w:rPr>
        <w:t xml:space="preserve"> в ситуации, когда один </w:t>
      </w:r>
      <w:proofErr w:type="spellStart"/>
      <w:r w:rsidR="000047A2">
        <w:rPr>
          <w:rFonts w:ascii="Times New Roman" w:hAnsi="Times New Roman"/>
          <w:sz w:val="24"/>
        </w:rPr>
        <w:t>шард</w:t>
      </w:r>
      <w:proofErr w:type="spellEnd"/>
      <w:r w:rsidR="000047A2">
        <w:rPr>
          <w:rFonts w:ascii="Times New Roman" w:hAnsi="Times New Roman"/>
          <w:sz w:val="24"/>
        </w:rPr>
        <w:t xml:space="preserve"> полностью захвачен злоумышленниками. </w:t>
      </w:r>
      <w:r w:rsidR="00C63718">
        <w:rPr>
          <w:rFonts w:ascii="Times New Roman" w:hAnsi="Times New Roman"/>
          <w:sz w:val="24"/>
        </w:rPr>
        <w:t>Поскольку внутри своего блокчейна злоумышленники ник</w:t>
      </w:r>
      <w:r>
        <w:rPr>
          <w:rFonts w:ascii="Times New Roman" w:hAnsi="Times New Roman"/>
          <w:sz w:val="24"/>
        </w:rPr>
        <w:t>ак не получают деньги, то им</w:t>
      </w:r>
      <w:r w:rsidR="00C63718">
        <w:rPr>
          <w:rFonts w:ascii="Times New Roman" w:hAnsi="Times New Roman"/>
          <w:sz w:val="24"/>
        </w:rPr>
        <w:t xml:space="preserve"> нужно взаимодействие с остальными пользователями. Внутри своего </w:t>
      </w:r>
      <w:proofErr w:type="spellStart"/>
      <w:r w:rsidR="00C63718">
        <w:rPr>
          <w:rFonts w:ascii="Times New Roman" w:hAnsi="Times New Roman"/>
          <w:sz w:val="24"/>
        </w:rPr>
        <w:t>шарда</w:t>
      </w:r>
      <w:proofErr w:type="spellEnd"/>
      <w:r w:rsidR="00C63718">
        <w:rPr>
          <w:rFonts w:ascii="Times New Roman" w:hAnsi="Times New Roman"/>
          <w:sz w:val="24"/>
        </w:rPr>
        <w:t xml:space="preserve"> злоумышленники могут создавать развилки в блокчейне, так как они хотят навязать </w:t>
      </w:r>
      <w:r w:rsidR="00743629">
        <w:rPr>
          <w:rFonts w:ascii="Times New Roman" w:hAnsi="Times New Roman"/>
          <w:sz w:val="24"/>
        </w:rPr>
        <w:t>свои правила консенсуса. В данном случае,</w:t>
      </w:r>
      <w:r w:rsidR="00C63718">
        <w:rPr>
          <w:rFonts w:ascii="Times New Roman" w:hAnsi="Times New Roman"/>
          <w:sz w:val="24"/>
        </w:rPr>
        <w:t xml:space="preserve"> пр</w:t>
      </w:r>
      <w:r w:rsidR="00743629">
        <w:rPr>
          <w:rFonts w:ascii="Times New Roman" w:hAnsi="Times New Roman"/>
          <w:sz w:val="24"/>
        </w:rPr>
        <w:t xml:space="preserve">облема заключается в том, что </w:t>
      </w:r>
      <w:r w:rsidR="00C63718">
        <w:rPr>
          <w:rFonts w:ascii="Times New Roman" w:hAnsi="Times New Roman"/>
          <w:sz w:val="24"/>
        </w:rPr>
        <w:t xml:space="preserve"> вышеописанный протокол взаимодействия двух </w:t>
      </w:r>
      <w:proofErr w:type="spellStart"/>
      <w:r w:rsidR="00C63718">
        <w:rPr>
          <w:rFonts w:ascii="Times New Roman" w:hAnsi="Times New Roman"/>
          <w:sz w:val="24"/>
        </w:rPr>
        <w:t>шард</w:t>
      </w:r>
      <w:proofErr w:type="spellEnd"/>
      <w:r w:rsidR="00C63718">
        <w:rPr>
          <w:rFonts w:ascii="Times New Roman" w:hAnsi="Times New Roman"/>
          <w:sz w:val="24"/>
        </w:rPr>
        <w:t xml:space="preserve"> не может п</w:t>
      </w:r>
      <w:r w:rsidR="00743629">
        <w:rPr>
          <w:rFonts w:ascii="Times New Roman" w:hAnsi="Times New Roman"/>
          <w:sz w:val="24"/>
        </w:rPr>
        <w:t>роверить наличие или отсутствие развилки. В то же время, с помощью указанного</w:t>
      </w:r>
      <w:r w:rsidR="00C63718">
        <w:rPr>
          <w:rFonts w:ascii="Times New Roman" w:hAnsi="Times New Roman"/>
          <w:sz w:val="24"/>
        </w:rPr>
        <w:t xml:space="preserve"> разветвления злоумышленники могут совершить двойную трату, используя протокол взаимодейс</w:t>
      </w:r>
      <w:r w:rsidR="00743629">
        <w:rPr>
          <w:rFonts w:ascii="Times New Roman" w:hAnsi="Times New Roman"/>
          <w:sz w:val="24"/>
        </w:rPr>
        <w:t>твия с разными шарадами (рис.</w:t>
      </w:r>
      <w:r w:rsidR="00C63718">
        <w:rPr>
          <w:rFonts w:ascii="Times New Roman" w:hAnsi="Times New Roman"/>
          <w:sz w:val="24"/>
        </w:rPr>
        <w:t xml:space="preserve">1). Всё, что им нужно сделать – это </w:t>
      </w:r>
      <w:r w:rsidR="00043F61">
        <w:rPr>
          <w:rFonts w:ascii="Times New Roman" w:hAnsi="Times New Roman"/>
          <w:sz w:val="24"/>
        </w:rPr>
        <w:t xml:space="preserve">из каждого ответвления сделать по </w:t>
      </w:r>
      <w:r w:rsidR="00043F61" w:rsidRPr="00043F61">
        <w:rPr>
          <w:rFonts w:ascii="Times New Roman" w:hAnsi="Times New Roman"/>
          <w:sz w:val="24"/>
        </w:rPr>
        <w:t>транзакции между двумя разными блокче</w:t>
      </w:r>
      <w:r w:rsidR="00043F61">
        <w:rPr>
          <w:rFonts w:ascii="Times New Roman" w:hAnsi="Times New Roman"/>
          <w:sz w:val="24"/>
        </w:rPr>
        <w:t>й</w:t>
      </w:r>
      <w:r w:rsidR="00043F61" w:rsidRPr="00043F61">
        <w:rPr>
          <w:rFonts w:ascii="Times New Roman" w:hAnsi="Times New Roman"/>
          <w:sz w:val="24"/>
        </w:rPr>
        <w:t>нами</w:t>
      </w:r>
      <w:r w:rsidR="00043F61">
        <w:rPr>
          <w:rFonts w:ascii="Times New Roman" w:hAnsi="Times New Roman"/>
          <w:sz w:val="24"/>
        </w:rPr>
        <w:t xml:space="preserve">. </w:t>
      </w:r>
    </w:p>
    <w:p w14:paraId="78C6E858" w14:textId="77777777" w:rsidR="00041E40" w:rsidRDefault="00041E40" w:rsidP="007D3C77">
      <w:pPr>
        <w:spacing w:after="0" w:line="240" w:lineRule="auto"/>
        <w:ind w:firstLine="567"/>
        <w:jc w:val="both"/>
        <w:rPr>
          <w:rFonts w:ascii="Times New Roman" w:hAnsi="Times New Roman"/>
          <w:sz w:val="24"/>
        </w:rPr>
      </w:pPr>
    </w:p>
    <w:p w14:paraId="334FEBF8" w14:textId="6FD4AC50" w:rsidR="00A10296" w:rsidRDefault="00A10296" w:rsidP="00043F61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CE37512" wp14:editId="0CC15A26">
            <wp:extent cx="5940425" cy="27793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B9F44" w14:textId="0CE4AEA6" w:rsidR="00041E40" w:rsidRPr="00041E40" w:rsidRDefault="00743629" w:rsidP="00041E40">
      <w:pPr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Cs/>
          <w:sz w:val="24"/>
        </w:rPr>
        <w:t>Рис.</w:t>
      </w:r>
      <w:r w:rsidR="00041E40" w:rsidRPr="00743629">
        <w:rPr>
          <w:rFonts w:ascii="Times New Roman" w:hAnsi="Times New Roman"/>
          <w:bCs/>
          <w:sz w:val="24"/>
        </w:rPr>
        <w:t xml:space="preserve"> 1.</w:t>
      </w:r>
      <w:r w:rsidR="00041E40" w:rsidRPr="00041E40">
        <w:rPr>
          <w:rFonts w:ascii="Times New Roman" w:hAnsi="Times New Roman"/>
          <w:b/>
          <w:bCs/>
          <w:sz w:val="24"/>
        </w:rPr>
        <w:t xml:space="preserve"> </w:t>
      </w:r>
      <w:r w:rsidR="00041E40">
        <w:rPr>
          <w:rFonts w:ascii="Times New Roman" w:hAnsi="Times New Roman"/>
          <w:sz w:val="24"/>
        </w:rPr>
        <w:t>Пример двойной траты, совершаемой злоумышленниками. Проверка осуществляется проверкой предыдущих блоков, то есть движением по направлению стрелок.</w:t>
      </w:r>
    </w:p>
    <w:p w14:paraId="1BEEA675" w14:textId="77777777" w:rsidR="00BD7640" w:rsidRDefault="00BD7640" w:rsidP="007D3C77">
      <w:pPr>
        <w:spacing w:after="0" w:line="240" w:lineRule="auto"/>
        <w:ind w:firstLine="567"/>
        <w:jc w:val="both"/>
        <w:rPr>
          <w:rFonts w:ascii="Times New Roman" w:hAnsi="Times New Roman"/>
          <w:sz w:val="24"/>
        </w:rPr>
      </w:pPr>
    </w:p>
    <w:p w14:paraId="68B90634" w14:textId="0570EBAE" w:rsidR="000047A2" w:rsidRDefault="00BD7640" w:rsidP="007D3C77">
      <w:pPr>
        <w:spacing w:after="0" w:line="24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Таким образом</w:t>
      </w:r>
      <w:r w:rsidR="00743629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обычного алгоритма взаимодействия между двумя </w:t>
      </w:r>
      <w:proofErr w:type="spellStart"/>
      <w:r>
        <w:rPr>
          <w:rFonts w:ascii="Times New Roman" w:hAnsi="Times New Roman"/>
          <w:sz w:val="24"/>
        </w:rPr>
        <w:t>шардами</w:t>
      </w:r>
      <w:proofErr w:type="spellEnd"/>
      <w:r>
        <w:rPr>
          <w:rFonts w:ascii="Times New Roman" w:hAnsi="Times New Roman"/>
          <w:sz w:val="24"/>
        </w:rPr>
        <w:t xml:space="preserve"> недостаточно. Однако</w:t>
      </w:r>
      <w:r w:rsidR="00743629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если между блокченами, с которыми взаимодействовали злоумышленники, произойдёт транзакция, то </w:t>
      </w:r>
      <w:r w:rsidR="00A10296">
        <w:rPr>
          <w:rFonts w:ascii="Times New Roman" w:hAnsi="Times New Roman"/>
          <w:sz w:val="24"/>
        </w:rPr>
        <w:t xml:space="preserve">у одного и того же адреса (адреса, с которого была проведена двойная трата), </w:t>
      </w:r>
      <w:r>
        <w:rPr>
          <w:rFonts w:ascii="Times New Roman" w:hAnsi="Times New Roman"/>
          <w:sz w:val="24"/>
        </w:rPr>
        <w:t>будет существов</w:t>
      </w:r>
      <w:r w:rsidR="00743629">
        <w:rPr>
          <w:rFonts w:ascii="Times New Roman" w:hAnsi="Times New Roman"/>
          <w:sz w:val="24"/>
        </w:rPr>
        <w:t>ать два разных маршрута, имеющих</w:t>
      </w:r>
      <w:r>
        <w:rPr>
          <w:rFonts w:ascii="Times New Roman" w:hAnsi="Times New Roman"/>
          <w:sz w:val="24"/>
        </w:rPr>
        <w:t xml:space="preserve"> общ</w:t>
      </w:r>
      <w:r w:rsidR="00A10296">
        <w:rPr>
          <w:rFonts w:ascii="Times New Roman" w:hAnsi="Times New Roman"/>
          <w:sz w:val="24"/>
        </w:rPr>
        <w:t>ую часть.</w:t>
      </w:r>
      <w:r>
        <w:rPr>
          <w:rFonts w:ascii="Times New Roman" w:hAnsi="Times New Roman"/>
          <w:sz w:val="24"/>
        </w:rPr>
        <w:t xml:space="preserve"> </w:t>
      </w:r>
      <w:r w:rsidR="00743629">
        <w:rPr>
          <w:rFonts w:ascii="Times New Roman" w:hAnsi="Times New Roman"/>
          <w:sz w:val="24"/>
        </w:rPr>
        <w:t xml:space="preserve"> П</w:t>
      </w:r>
      <w:r w:rsidR="00A10296">
        <w:rPr>
          <w:rFonts w:ascii="Times New Roman" w:hAnsi="Times New Roman"/>
          <w:sz w:val="24"/>
        </w:rPr>
        <w:t>редложением</w:t>
      </w:r>
      <w:r w:rsidR="00743629">
        <w:rPr>
          <w:rFonts w:ascii="Times New Roman" w:hAnsi="Times New Roman"/>
          <w:sz w:val="24"/>
        </w:rPr>
        <w:t xml:space="preserve"> авторов</w:t>
      </w:r>
      <w:r w:rsidR="00A10296">
        <w:rPr>
          <w:rFonts w:ascii="Times New Roman" w:hAnsi="Times New Roman"/>
          <w:sz w:val="24"/>
        </w:rPr>
        <w:t xml:space="preserve"> является создание </w:t>
      </w:r>
      <w:proofErr w:type="spellStart"/>
      <w:r w:rsidR="00A10296">
        <w:rPr>
          <w:rFonts w:ascii="Times New Roman" w:hAnsi="Times New Roman"/>
          <w:sz w:val="24"/>
        </w:rPr>
        <w:t>валидирующей</w:t>
      </w:r>
      <w:proofErr w:type="spellEnd"/>
      <w:r w:rsidR="00A10296">
        <w:rPr>
          <w:rFonts w:ascii="Times New Roman" w:hAnsi="Times New Roman"/>
          <w:sz w:val="24"/>
        </w:rPr>
        <w:t xml:space="preserve"> транзакции</w:t>
      </w:r>
      <w:r w:rsidR="00482DDB">
        <w:rPr>
          <w:rFonts w:ascii="Times New Roman" w:hAnsi="Times New Roman"/>
          <w:sz w:val="24"/>
        </w:rPr>
        <w:t>, которая не будет участвовать в передаче денежных средств,</w:t>
      </w:r>
      <w:r w:rsidR="00743629">
        <w:rPr>
          <w:rFonts w:ascii="Times New Roman" w:hAnsi="Times New Roman"/>
          <w:sz w:val="24"/>
        </w:rPr>
        <w:t xml:space="preserve"> и</w:t>
      </w:r>
      <w:r w:rsidR="002E60AE">
        <w:rPr>
          <w:rFonts w:ascii="Times New Roman" w:hAnsi="Times New Roman"/>
          <w:sz w:val="24"/>
        </w:rPr>
        <w:t xml:space="preserve"> которая будет посылаться</w:t>
      </w:r>
      <w:r w:rsidR="00482DDB">
        <w:rPr>
          <w:rFonts w:ascii="Times New Roman" w:hAnsi="Times New Roman"/>
          <w:sz w:val="24"/>
        </w:rPr>
        <w:t xml:space="preserve"> на</w:t>
      </w:r>
      <w:r w:rsidR="00A10296">
        <w:rPr>
          <w:rFonts w:ascii="Times New Roman" w:hAnsi="Times New Roman"/>
          <w:sz w:val="24"/>
        </w:rPr>
        <w:t xml:space="preserve"> все </w:t>
      </w:r>
      <w:proofErr w:type="spellStart"/>
      <w:r w:rsidR="00A10296">
        <w:rPr>
          <w:rFonts w:ascii="Times New Roman" w:hAnsi="Times New Roman"/>
          <w:sz w:val="24"/>
        </w:rPr>
        <w:t>шарды</w:t>
      </w:r>
      <w:proofErr w:type="spellEnd"/>
      <w:r w:rsidR="00A10296">
        <w:rPr>
          <w:rFonts w:ascii="Times New Roman" w:hAnsi="Times New Roman"/>
          <w:sz w:val="24"/>
        </w:rPr>
        <w:t xml:space="preserve"> для создания именного т</w:t>
      </w:r>
      <w:r w:rsidR="00743629">
        <w:rPr>
          <w:rFonts w:ascii="Times New Roman" w:hAnsi="Times New Roman"/>
          <w:sz w:val="24"/>
        </w:rPr>
        <w:t>акой ситуации (рис.</w:t>
      </w:r>
      <w:r w:rsidR="00A10296">
        <w:rPr>
          <w:rFonts w:ascii="Times New Roman" w:hAnsi="Times New Roman"/>
          <w:sz w:val="24"/>
        </w:rPr>
        <w:t xml:space="preserve"> 2). </w:t>
      </w:r>
    </w:p>
    <w:p w14:paraId="72FE65F2" w14:textId="5780804C" w:rsidR="002E60AE" w:rsidRDefault="00482DDB" w:rsidP="002E60AE">
      <w:pPr>
        <w:spacing w:after="0" w:line="24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</w:t>
      </w:r>
      <w:r w:rsidR="00743629">
        <w:rPr>
          <w:rFonts w:ascii="Times New Roman" w:hAnsi="Times New Roman"/>
          <w:sz w:val="24"/>
        </w:rPr>
        <w:t>акая схема позволит проверять</w:t>
      </w:r>
      <w:r>
        <w:rPr>
          <w:rFonts w:ascii="Times New Roman" w:hAnsi="Times New Roman"/>
          <w:sz w:val="24"/>
        </w:rPr>
        <w:t xml:space="preserve"> наличие оговор</w:t>
      </w:r>
      <w:r w:rsidR="00743629">
        <w:rPr>
          <w:rFonts w:ascii="Times New Roman" w:hAnsi="Times New Roman"/>
          <w:sz w:val="24"/>
        </w:rPr>
        <w:t xml:space="preserve">ённых выше маршрутов и </w:t>
      </w:r>
      <w:r w:rsidR="002E60AE">
        <w:rPr>
          <w:rFonts w:ascii="Times New Roman" w:hAnsi="Times New Roman"/>
          <w:sz w:val="24"/>
        </w:rPr>
        <w:t xml:space="preserve"> возникновение двойных трат. Данный алгоритм не является оптимальным, а лишь говорит о возможности решения проблемы двойного расходования средств.</w:t>
      </w:r>
    </w:p>
    <w:p w14:paraId="52321962" w14:textId="7F621796" w:rsidR="000047A2" w:rsidRPr="000D2B10" w:rsidRDefault="006A5517" w:rsidP="007D3C77">
      <w:pPr>
        <w:spacing w:after="0" w:line="24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Стоит заметить, что вопрос </w:t>
      </w:r>
      <w:r w:rsidRPr="006A5517">
        <w:rPr>
          <w:rFonts w:ascii="Times New Roman" w:hAnsi="Times New Roman"/>
          <w:sz w:val="24"/>
        </w:rPr>
        <w:t>согласовани</w:t>
      </w:r>
      <w:r>
        <w:rPr>
          <w:rFonts w:ascii="Times New Roman" w:hAnsi="Times New Roman"/>
          <w:sz w:val="24"/>
        </w:rPr>
        <w:t>я</w:t>
      </w:r>
      <w:r w:rsidRPr="006A5517">
        <w:rPr>
          <w:rFonts w:ascii="Times New Roman" w:hAnsi="Times New Roman"/>
          <w:sz w:val="24"/>
        </w:rPr>
        <w:t xml:space="preserve"> процесса формирования</w:t>
      </w:r>
      <w:r>
        <w:rPr>
          <w:rFonts w:ascii="Times New Roman" w:hAnsi="Times New Roman"/>
          <w:sz w:val="24"/>
        </w:rPr>
        <w:t xml:space="preserve"> новых</w:t>
      </w:r>
      <w:r w:rsidRPr="006A5517">
        <w:rPr>
          <w:rFonts w:ascii="Times New Roman" w:hAnsi="Times New Roman"/>
          <w:sz w:val="24"/>
        </w:rPr>
        <w:t xml:space="preserve"> блоков </w:t>
      </w:r>
      <w:r>
        <w:rPr>
          <w:rFonts w:ascii="Times New Roman" w:hAnsi="Times New Roman"/>
          <w:sz w:val="24"/>
        </w:rPr>
        <w:t xml:space="preserve">также относится к </w:t>
      </w:r>
      <w:r w:rsidR="000D2B10">
        <w:rPr>
          <w:rFonts w:ascii="Times New Roman" w:hAnsi="Times New Roman"/>
          <w:sz w:val="24"/>
        </w:rPr>
        <w:t xml:space="preserve">проблемам внедрения технологии шардинга. Как уже было отмечено выше, алгоритм </w:t>
      </w:r>
      <w:r w:rsidR="000D2B10">
        <w:rPr>
          <w:rFonts w:ascii="Times New Roman" w:hAnsi="Times New Roman"/>
          <w:sz w:val="24"/>
          <w:lang w:val="en-US"/>
        </w:rPr>
        <w:t>Delegated</w:t>
      </w:r>
      <w:r w:rsidR="000D2B10" w:rsidRPr="00FC771F">
        <w:rPr>
          <w:rFonts w:ascii="Times New Roman" w:hAnsi="Times New Roman"/>
          <w:sz w:val="24"/>
        </w:rPr>
        <w:t xml:space="preserve"> </w:t>
      </w:r>
      <w:r w:rsidR="000D2B10">
        <w:rPr>
          <w:rFonts w:ascii="Times New Roman" w:hAnsi="Times New Roman"/>
          <w:sz w:val="24"/>
          <w:lang w:val="en-US"/>
        </w:rPr>
        <w:t>Proof</w:t>
      </w:r>
      <w:r w:rsidR="000D2B10" w:rsidRPr="00FC771F">
        <w:rPr>
          <w:rFonts w:ascii="Times New Roman" w:hAnsi="Times New Roman"/>
          <w:sz w:val="24"/>
        </w:rPr>
        <w:t>-</w:t>
      </w:r>
      <w:r w:rsidR="000D2B10">
        <w:rPr>
          <w:rFonts w:ascii="Times New Roman" w:hAnsi="Times New Roman"/>
          <w:sz w:val="24"/>
          <w:lang w:val="en-US"/>
        </w:rPr>
        <w:t>of</w:t>
      </w:r>
      <w:r w:rsidR="000D2B10" w:rsidRPr="00FC771F">
        <w:rPr>
          <w:rFonts w:ascii="Times New Roman" w:hAnsi="Times New Roman"/>
          <w:sz w:val="24"/>
        </w:rPr>
        <w:t>-</w:t>
      </w:r>
      <w:r w:rsidR="000D2B10">
        <w:rPr>
          <w:rFonts w:ascii="Times New Roman" w:hAnsi="Times New Roman"/>
          <w:sz w:val="24"/>
          <w:lang w:val="en-US"/>
        </w:rPr>
        <w:t>Stake</w:t>
      </w:r>
      <w:r w:rsidR="000D2B10" w:rsidRPr="000D2B10">
        <w:rPr>
          <w:rFonts w:ascii="Times New Roman" w:hAnsi="Times New Roman"/>
          <w:sz w:val="24"/>
        </w:rPr>
        <w:t xml:space="preserve"> </w:t>
      </w:r>
      <w:r w:rsidR="000D2B10">
        <w:rPr>
          <w:rFonts w:ascii="Times New Roman" w:hAnsi="Times New Roman"/>
          <w:sz w:val="24"/>
        </w:rPr>
        <w:t>позволяет её решить, хотя в его реализации имеется опасность в централизации сети.</w:t>
      </w:r>
    </w:p>
    <w:p w14:paraId="1F043D9F" w14:textId="4C3ABD4A" w:rsidR="002E60AE" w:rsidRDefault="002E60AE" w:rsidP="002E60AE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4E1E0D2" wp14:editId="48C56015">
            <wp:extent cx="5940425" cy="31057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8F89" w14:textId="2A5FB0DF" w:rsidR="002E60AE" w:rsidRDefault="00743629" w:rsidP="002E60AE">
      <w:pPr>
        <w:spacing w:after="0" w:line="240" w:lineRule="auto"/>
        <w:jc w:val="center"/>
        <w:rPr>
          <w:rFonts w:ascii="Times New Roman" w:hAnsi="Times New Roman"/>
          <w:sz w:val="24"/>
        </w:rPr>
      </w:pPr>
      <w:r w:rsidRPr="00743629">
        <w:rPr>
          <w:rFonts w:ascii="Times New Roman" w:hAnsi="Times New Roman"/>
          <w:bCs/>
          <w:sz w:val="24"/>
        </w:rPr>
        <w:t>Рис.</w:t>
      </w:r>
      <w:r w:rsidR="002E60AE" w:rsidRPr="00743629">
        <w:rPr>
          <w:rFonts w:ascii="Times New Roman" w:hAnsi="Times New Roman"/>
          <w:bCs/>
          <w:sz w:val="24"/>
        </w:rPr>
        <w:t xml:space="preserve"> 2</w:t>
      </w:r>
      <w:r w:rsidR="002E60AE" w:rsidRPr="002E60AE">
        <w:rPr>
          <w:rFonts w:ascii="Times New Roman" w:hAnsi="Times New Roman"/>
          <w:b/>
          <w:bCs/>
          <w:sz w:val="24"/>
        </w:rPr>
        <w:t>.</w:t>
      </w:r>
      <w:r w:rsidR="002E60AE">
        <w:rPr>
          <w:rFonts w:ascii="Times New Roman" w:hAnsi="Times New Roman"/>
          <w:sz w:val="24"/>
        </w:rPr>
        <w:t xml:space="preserve"> Пример </w:t>
      </w:r>
      <w:proofErr w:type="spellStart"/>
      <w:r w:rsidR="002E60AE">
        <w:rPr>
          <w:rFonts w:ascii="Times New Roman" w:hAnsi="Times New Roman"/>
          <w:sz w:val="24"/>
        </w:rPr>
        <w:t>валидацион</w:t>
      </w:r>
      <w:r>
        <w:rPr>
          <w:rFonts w:ascii="Times New Roman" w:hAnsi="Times New Roman"/>
          <w:sz w:val="24"/>
        </w:rPr>
        <w:t>ной</w:t>
      </w:r>
      <w:proofErr w:type="spellEnd"/>
      <w:r>
        <w:rPr>
          <w:rFonts w:ascii="Times New Roman" w:hAnsi="Times New Roman"/>
          <w:sz w:val="24"/>
        </w:rPr>
        <w:t xml:space="preserve"> транзакции, которая </w:t>
      </w:r>
      <w:r w:rsidR="002E60AE">
        <w:rPr>
          <w:rFonts w:ascii="Times New Roman" w:hAnsi="Times New Roman"/>
          <w:sz w:val="24"/>
        </w:rPr>
        <w:t xml:space="preserve">создаёт связь между всеми </w:t>
      </w:r>
      <w:proofErr w:type="spellStart"/>
      <w:r w:rsidR="002E60AE">
        <w:rPr>
          <w:rFonts w:ascii="Times New Roman" w:hAnsi="Times New Roman"/>
          <w:sz w:val="24"/>
        </w:rPr>
        <w:t>шардами</w:t>
      </w:r>
      <w:proofErr w:type="spellEnd"/>
      <w:r w:rsidR="002E60AE">
        <w:rPr>
          <w:rFonts w:ascii="Times New Roman" w:hAnsi="Times New Roman"/>
          <w:sz w:val="24"/>
        </w:rPr>
        <w:t xml:space="preserve"> и позволяет найти блокчейн злоумышленников.</w:t>
      </w:r>
    </w:p>
    <w:p w14:paraId="646E070D" w14:textId="12DB97F3" w:rsidR="002E60AE" w:rsidRDefault="002E60AE" w:rsidP="007D3C77">
      <w:pPr>
        <w:spacing w:after="0" w:line="240" w:lineRule="auto"/>
        <w:ind w:firstLine="567"/>
        <w:jc w:val="both"/>
        <w:rPr>
          <w:rFonts w:ascii="Times New Roman" w:hAnsi="Times New Roman"/>
          <w:sz w:val="24"/>
        </w:rPr>
      </w:pPr>
    </w:p>
    <w:p w14:paraId="0D60F383" w14:textId="5FB13985" w:rsidR="006A5517" w:rsidRDefault="00743629" w:rsidP="007D3C77">
      <w:pPr>
        <w:spacing w:after="0" w:line="24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Ещё одним интересным предложением является</w:t>
      </w:r>
      <w:r w:rsidR="000D2B10">
        <w:rPr>
          <w:rFonts w:ascii="Times New Roman" w:hAnsi="Times New Roman"/>
          <w:sz w:val="24"/>
        </w:rPr>
        <w:t xml:space="preserve"> алгоритм согласования транзакций внутри децентрализованной сети. Его идея состоит в том, чтобы возможность поиска нового бло</w:t>
      </w:r>
      <w:r>
        <w:rPr>
          <w:rFonts w:ascii="Times New Roman" w:hAnsi="Times New Roman"/>
          <w:sz w:val="24"/>
        </w:rPr>
        <w:t>ка была у лишь у тех адресов, ч</w:t>
      </w:r>
      <w:r w:rsidR="000D2B10">
        <w:rPr>
          <w:rFonts w:ascii="Times New Roman" w:hAnsi="Times New Roman"/>
          <w:sz w:val="24"/>
        </w:rPr>
        <w:t xml:space="preserve">ей </w:t>
      </w:r>
      <w:proofErr w:type="spellStart"/>
      <w:r w:rsidR="000D2B10">
        <w:rPr>
          <w:rFonts w:ascii="Times New Roman" w:hAnsi="Times New Roman"/>
          <w:sz w:val="24"/>
        </w:rPr>
        <w:t>хеш</w:t>
      </w:r>
      <w:proofErr w:type="spellEnd"/>
      <w:r w:rsidR="000D2B10">
        <w:rPr>
          <w:rFonts w:ascii="Times New Roman" w:hAnsi="Times New Roman"/>
          <w:sz w:val="24"/>
        </w:rPr>
        <w:t xml:space="preserve"> находится недалеко от </w:t>
      </w:r>
      <w:proofErr w:type="spellStart"/>
      <w:r w:rsidR="000D2B10">
        <w:rPr>
          <w:rFonts w:ascii="Times New Roman" w:hAnsi="Times New Roman"/>
          <w:sz w:val="24"/>
        </w:rPr>
        <w:t>хеша</w:t>
      </w:r>
      <w:proofErr w:type="spellEnd"/>
      <w:r w:rsidR="000D2B10">
        <w:rPr>
          <w:rFonts w:ascii="Times New Roman" w:hAnsi="Times New Roman"/>
          <w:sz w:val="24"/>
        </w:rPr>
        <w:t xml:space="preserve"> блока, отстоящего на несколько единиц от текущего. Понятие </w:t>
      </w:r>
      <w:r>
        <w:rPr>
          <w:rFonts w:ascii="Times New Roman" w:hAnsi="Times New Roman"/>
          <w:sz w:val="24"/>
        </w:rPr>
        <w:t>«</w:t>
      </w:r>
      <w:r w:rsidR="000D2B10">
        <w:rPr>
          <w:rFonts w:ascii="Times New Roman" w:hAnsi="Times New Roman"/>
          <w:sz w:val="24"/>
        </w:rPr>
        <w:t>недалеко</w:t>
      </w:r>
      <w:r>
        <w:rPr>
          <w:rFonts w:ascii="Times New Roman" w:hAnsi="Times New Roman"/>
          <w:sz w:val="24"/>
        </w:rPr>
        <w:t xml:space="preserve">» </w:t>
      </w:r>
      <w:r w:rsidR="000D2B10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означает</w:t>
      </w:r>
      <w:r w:rsidR="001975E1">
        <w:rPr>
          <w:rFonts w:ascii="Times New Roman" w:hAnsi="Times New Roman"/>
          <w:sz w:val="24"/>
        </w:rPr>
        <w:t xml:space="preserve">, что эти </w:t>
      </w:r>
      <w:proofErr w:type="spellStart"/>
      <w:r w:rsidR="001975E1">
        <w:rPr>
          <w:rFonts w:ascii="Times New Roman" w:hAnsi="Times New Roman"/>
          <w:sz w:val="24"/>
        </w:rPr>
        <w:t>хеши</w:t>
      </w:r>
      <w:proofErr w:type="spellEnd"/>
      <w:r w:rsidR="001975E1">
        <w:rPr>
          <w:rFonts w:ascii="Times New Roman" w:hAnsi="Times New Roman"/>
          <w:sz w:val="24"/>
        </w:rPr>
        <w:t xml:space="preserve"> отстоят на какую-то константу, определённую в правилах блокчейна. Однако, чтобы блокчейн не остановился после нахождения какого-нибудь нового бло</w:t>
      </w:r>
      <w:r>
        <w:rPr>
          <w:rFonts w:ascii="Times New Roman" w:hAnsi="Times New Roman"/>
          <w:sz w:val="24"/>
        </w:rPr>
        <w:t>ка, который находится далеко от</w:t>
      </w:r>
      <w:r w:rsidR="001975E1">
        <w:rPr>
          <w:rFonts w:ascii="Times New Roman" w:hAnsi="Times New Roman"/>
          <w:sz w:val="24"/>
        </w:rPr>
        <w:t xml:space="preserve"> всех участников, можно сделать так, чтобы допустимое окно расширялось со временем.</w:t>
      </w:r>
    </w:p>
    <w:p w14:paraId="5AD73984" w14:textId="39A881F8" w:rsidR="001975E1" w:rsidRDefault="00743629" w:rsidP="007D3C77">
      <w:pPr>
        <w:spacing w:after="0" w:line="24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понимания этой идеи рассмотрим небольшой</w:t>
      </w:r>
      <w:r w:rsidR="001975E1">
        <w:rPr>
          <w:rFonts w:ascii="Times New Roman" w:hAnsi="Times New Roman"/>
          <w:sz w:val="24"/>
        </w:rPr>
        <w:t xml:space="preserve"> пример. </w:t>
      </w:r>
      <w:r w:rsidR="00E42097">
        <w:rPr>
          <w:rFonts w:ascii="Times New Roman" w:hAnsi="Times New Roman"/>
          <w:sz w:val="24"/>
        </w:rPr>
        <w:t>Пусть каждое</w:t>
      </w:r>
      <w:r w:rsidR="00424470">
        <w:rPr>
          <w:rFonts w:ascii="Times New Roman" w:hAnsi="Times New Roman"/>
          <w:sz w:val="24"/>
        </w:rPr>
        <w:t xml:space="preserve"> расстояние между связанными в данной схеме блоками будет пять единиц. </w:t>
      </w:r>
      <w:r w:rsidR="001975E1">
        <w:rPr>
          <w:rFonts w:ascii="Times New Roman" w:hAnsi="Times New Roman"/>
          <w:sz w:val="24"/>
        </w:rPr>
        <w:t xml:space="preserve">Предположим, что в блокчейне уже на какой-то момент времени </w:t>
      </w:r>
      <w:r w:rsidR="00424470">
        <w:rPr>
          <w:rFonts w:ascii="Times New Roman" w:hAnsi="Times New Roman"/>
          <w:sz w:val="24"/>
        </w:rPr>
        <w:t xml:space="preserve">есть сформировавшаяся достоверная цепочка. Тогда, например, десятый блок будет говорить, кто имеет право находить пятнадцатый блок, одиннадцатый блок говорит о шестнадцатом и так далее </w:t>
      </w:r>
      <w:r w:rsidR="00E42097">
        <w:rPr>
          <w:rFonts w:ascii="Times New Roman" w:hAnsi="Times New Roman"/>
          <w:sz w:val="24"/>
        </w:rPr>
        <w:t>(рис.</w:t>
      </w:r>
      <w:r w:rsidR="005C6DA0">
        <w:rPr>
          <w:rFonts w:ascii="Times New Roman" w:hAnsi="Times New Roman"/>
          <w:sz w:val="24"/>
        </w:rPr>
        <w:t xml:space="preserve"> 3).</w:t>
      </w:r>
    </w:p>
    <w:p w14:paraId="29F06313" w14:textId="2C1FDCD6" w:rsidR="005C6DA0" w:rsidRDefault="005C6DA0" w:rsidP="007D3C77">
      <w:pPr>
        <w:spacing w:after="0" w:line="24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Такая схема позволяется заранее знать, кто и когда сможет создать новый блок, то есть можно будет заранее отправлять транзакции </w:t>
      </w:r>
      <w:proofErr w:type="spellStart"/>
      <w:r>
        <w:rPr>
          <w:rFonts w:ascii="Times New Roman" w:hAnsi="Times New Roman"/>
          <w:sz w:val="24"/>
        </w:rPr>
        <w:t>майнерам</w:t>
      </w:r>
      <w:proofErr w:type="spellEnd"/>
      <w:r>
        <w:rPr>
          <w:rFonts w:ascii="Times New Roman" w:hAnsi="Times New Roman"/>
          <w:sz w:val="24"/>
        </w:rPr>
        <w:t xml:space="preserve"> на обработку.  </w:t>
      </w:r>
    </w:p>
    <w:p w14:paraId="5448525F" w14:textId="77777777" w:rsidR="005C6DA0" w:rsidRDefault="005C6DA0" w:rsidP="007D3C77">
      <w:pPr>
        <w:spacing w:after="0" w:line="240" w:lineRule="auto"/>
        <w:ind w:firstLine="567"/>
        <w:jc w:val="both"/>
        <w:rPr>
          <w:rFonts w:ascii="Times New Roman" w:hAnsi="Times New Roman"/>
          <w:sz w:val="24"/>
        </w:rPr>
      </w:pPr>
    </w:p>
    <w:p w14:paraId="245C6511" w14:textId="7BAAE483" w:rsidR="006A5517" w:rsidRDefault="005C6DA0" w:rsidP="005C6DA0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60D5F03" wp14:editId="0E64CA81">
            <wp:extent cx="5943599" cy="1603828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7346"/>
                    <a:stretch/>
                  </pic:blipFill>
                  <pic:spPr bwMode="auto">
                    <a:xfrm>
                      <a:off x="0" y="0"/>
                      <a:ext cx="5940425" cy="1602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F339F6" w14:textId="6B6E2F80" w:rsidR="005C6DA0" w:rsidRPr="005C6DA0" w:rsidRDefault="00E42097" w:rsidP="005C6DA0">
      <w:pPr>
        <w:spacing w:after="0" w:line="240" w:lineRule="auto"/>
        <w:jc w:val="center"/>
        <w:rPr>
          <w:rFonts w:ascii="Times New Roman" w:hAnsi="Times New Roman"/>
          <w:sz w:val="24"/>
        </w:rPr>
      </w:pPr>
      <w:r w:rsidRPr="00E42097">
        <w:rPr>
          <w:rFonts w:ascii="Times New Roman" w:hAnsi="Times New Roman"/>
          <w:bCs/>
          <w:sz w:val="24"/>
        </w:rPr>
        <w:t>Рис.</w:t>
      </w:r>
      <w:r w:rsidR="005C6DA0" w:rsidRPr="00E42097">
        <w:rPr>
          <w:rFonts w:ascii="Times New Roman" w:hAnsi="Times New Roman"/>
          <w:bCs/>
          <w:sz w:val="24"/>
        </w:rPr>
        <w:t xml:space="preserve"> 3</w:t>
      </w:r>
      <w:r>
        <w:rPr>
          <w:rFonts w:ascii="Times New Roman" w:hAnsi="Times New Roman"/>
          <w:sz w:val="24"/>
        </w:rPr>
        <w:t>. П</w:t>
      </w:r>
      <w:r w:rsidR="005C6DA0">
        <w:rPr>
          <w:rFonts w:ascii="Times New Roman" w:hAnsi="Times New Roman"/>
          <w:sz w:val="24"/>
        </w:rPr>
        <w:t xml:space="preserve">ример согласования транзакции. </w:t>
      </w:r>
    </w:p>
    <w:p w14:paraId="513A276F" w14:textId="11A83168" w:rsidR="00DD7723" w:rsidRDefault="00DD7723">
      <w:pPr>
        <w:spacing w:after="0" w:line="240" w:lineRule="auto"/>
        <w:rPr>
          <w:rFonts w:ascii="Times New Roman" w:hAnsi="Times New Roman"/>
          <w:sz w:val="24"/>
        </w:rPr>
      </w:pPr>
    </w:p>
    <w:p w14:paraId="42131D21" w14:textId="1A83DB89" w:rsidR="00307FFB" w:rsidRPr="001D2CCE" w:rsidRDefault="00307FFB" w:rsidP="001D2CCE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1D2CCE">
        <w:rPr>
          <w:rFonts w:ascii="Times New Roman" w:hAnsi="Times New Roman"/>
          <w:b/>
          <w:color w:val="000000" w:themeColor="text1"/>
          <w:sz w:val="24"/>
          <w:szCs w:val="24"/>
        </w:rPr>
        <w:t>4</w:t>
      </w:r>
      <w:r w:rsidR="00A13A51" w:rsidRPr="001D2CCE">
        <w:rPr>
          <w:rFonts w:ascii="Times New Roman" w:hAnsi="Times New Roman"/>
          <w:b/>
          <w:color w:val="000000" w:themeColor="text1"/>
          <w:sz w:val="24"/>
          <w:szCs w:val="24"/>
        </w:rPr>
        <w:t>.</w:t>
      </w:r>
      <w:r w:rsidRPr="001D2CCE">
        <w:rPr>
          <w:rFonts w:ascii="Times New Roman" w:hAnsi="Times New Roman"/>
          <w:b/>
          <w:color w:val="000000" w:themeColor="text1"/>
          <w:sz w:val="24"/>
          <w:szCs w:val="24"/>
        </w:rPr>
        <w:t xml:space="preserve"> Правовой</w:t>
      </w:r>
      <w:r w:rsidRPr="001D2CCE">
        <w:rPr>
          <w:rFonts w:ascii="Times New Roman" w:hAnsi="Times New Roman"/>
          <w:b/>
          <w:color w:val="000000" w:themeColor="text1"/>
          <w:sz w:val="24"/>
        </w:rPr>
        <w:t xml:space="preserve"> статус криптовалют</w:t>
      </w:r>
    </w:p>
    <w:p w14:paraId="67E3441C" w14:textId="14B8D18C" w:rsidR="00307FFB" w:rsidRPr="001D2CCE" w:rsidRDefault="00307FFB" w:rsidP="001D2CC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DE2D140" w14:textId="0B4AA248" w:rsidR="00387DD2" w:rsidRDefault="001D2CCE" w:rsidP="001D2CC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D2CCE">
        <w:rPr>
          <w:rFonts w:ascii="Times New Roman" w:hAnsi="Times New Roman"/>
          <w:sz w:val="24"/>
          <w:szCs w:val="24"/>
        </w:rPr>
        <w:t xml:space="preserve">С точки зрения закона правовой статус криптовалют очень спорен и меняется от страны к стране. Так, например, в США, начиная с 25 марта 2014 года, Служба внутренних доходов постановила, что </w:t>
      </w:r>
      <w:r w:rsidR="00E42097">
        <w:rPr>
          <w:rFonts w:ascii="Times New Roman" w:hAnsi="Times New Roman"/>
          <w:sz w:val="24"/>
          <w:szCs w:val="24"/>
        </w:rPr>
        <w:t>«Биткоин»</w:t>
      </w:r>
      <w:r w:rsidRPr="001D2CCE">
        <w:rPr>
          <w:rFonts w:ascii="Times New Roman" w:hAnsi="Times New Roman"/>
          <w:sz w:val="24"/>
          <w:szCs w:val="24"/>
        </w:rPr>
        <w:t xml:space="preserve"> не валюта, а собственность для налогообложения. В начале того же года Народный банк К</w:t>
      </w:r>
      <w:r w:rsidR="00E42097">
        <w:rPr>
          <w:rFonts w:ascii="Times New Roman" w:hAnsi="Times New Roman"/>
          <w:sz w:val="24"/>
          <w:szCs w:val="24"/>
        </w:rPr>
        <w:t xml:space="preserve">итая запретил операции с </w:t>
      </w:r>
      <w:r w:rsidR="00E42097" w:rsidRPr="00E42097">
        <w:rPr>
          <w:rFonts w:ascii="Times New Roman" w:hAnsi="Times New Roman"/>
          <w:sz w:val="24"/>
          <w:szCs w:val="24"/>
        </w:rPr>
        <w:t>«Биткоин</w:t>
      </w:r>
      <w:r w:rsidR="00E42097">
        <w:rPr>
          <w:rFonts w:ascii="Times New Roman" w:hAnsi="Times New Roman"/>
          <w:sz w:val="24"/>
          <w:szCs w:val="24"/>
        </w:rPr>
        <w:t>ом</w:t>
      </w:r>
      <w:r w:rsidR="00E42097" w:rsidRPr="00E42097">
        <w:rPr>
          <w:rFonts w:ascii="Times New Roman" w:hAnsi="Times New Roman"/>
          <w:sz w:val="24"/>
          <w:szCs w:val="24"/>
        </w:rPr>
        <w:t xml:space="preserve">» </w:t>
      </w:r>
      <w:r w:rsidR="00E42097">
        <w:rPr>
          <w:rFonts w:ascii="Times New Roman" w:hAnsi="Times New Roman"/>
          <w:sz w:val="24"/>
          <w:szCs w:val="24"/>
        </w:rPr>
        <w:t xml:space="preserve"> </w:t>
      </w:r>
      <w:r w:rsidRPr="001D2CCE">
        <w:rPr>
          <w:rFonts w:ascii="Times New Roman" w:hAnsi="Times New Roman"/>
          <w:sz w:val="24"/>
          <w:szCs w:val="24"/>
        </w:rPr>
        <w:t xml:space="preserve">всем китайским финансовым учреждениям. Европейский суд 22 октября 2015 года постановил, что обмен </w:t>
      </w:r>
      <w:r w:rsidR="00E42097">
        <w:rPr>
          <w:rFonts w:ascii="Times New Roman" w:hAnsi="Times New Roman"/>
          <w:sz w:val="24"/>
          <w:szCs w:val="24"/>
        </w:rPr>
        <w:t>«Биткоина»</w:t>
      </w:r>
      <w:r w:rsidRPr="001D2CCE">
        <w:rPr>
          <w:rFonts w:ascii="Times New Roman" w:hAnsi="Times New Roman"/>
          <w:sz w:val="24"/>
          <w:szCs w:val="24"/>
        </w:rPr>
        <w:t xml:space="preserve"> на </w:t>
      </w:r>
      <w:proofErr w:type="spellStart"/>
      <w:r w:rsidRPr="001D2CCE">
        <w:rPr>
          <w:rFonts w:ascii="Times New Roman" w:hAnsi="Times New Roman"/>
          <w:sz w:val="24"/>
          <w:szCs w:val="24"/>
        </w:rPr>
        <w:t>фиатные</w:t>
      </w:r>
      <w:proofErr w:type="spellEnd"/>
      <w:r w:rsidRPr="001D2CCE">
        <w:rPr>
          <w:rFonts w:ascii="Times New Roman" w:hAnsi="Times New Roman"/>
          <w:sz w:val="24"/>
          <w:szCs w:val="24"/>
        </w:rPr>
        <w:t xml:space="preserve"> деньги не облагается НДС и отнес все операции с </w:t>
      </w:r>
      <w:r w:rsidR="00E42097">
        <w:rPr>
          <w:rFonts w:ascii="Times New Roman" w:hAnsi="Times New Roman"/>
          <w:sz w:val="24"/>
          <w:szCs w:val="24"/>
        </w:rPr>
        <w:t>«Биткоином»</w:t>
      </w:r>
      <w:r w:rsidRPr="001D2CCE">
        <w:rPr>
          <w:rFonts w:ascii="Times New Roman" w:hAnsi="Times New Roman"/>
          <w:sz w:val="24"/>
          <w:szCs w:val="24"/>
        </w:rPr>
        <w:t xml:space="preserve"> к валютно-денежным, всем членам Евр</w:t>
      </w:r>
      <w:r w:rsidR="00E42097">
        <w:rPr>
          <w:rFonts w:ascii="Times New Roman" w:hAnsi="Times New Roman"/>
          <w:sz w:val="24"/>
          <w:szCs w:val="24"/>
        </w:rPr>
        <w:t>осоюза было рекомендовано отменить</w:t>
      </w:r>
      <w:r w:rsidRPr="001D2CCE">
        <w:rPr>
          <w:rFonts w:ascii="Times New Roman" w:hAnsi="Times New Roman"/>
          <w:sz w:val="24"/>
          <w:szCs w:val="24"/>
        </w:rPr>
        <w:t xml:space="preserve"> налогообложение со всех операций с криптовалютами. В 2016 году Япония приняла ряд законопроектов, которые признали криптовалюту законным плате</w:t>
      </w:r>
      <w:r w:rsidR="00E42097">
        <w:rPr>
          <w:rFonts w:ascii="Times New Roman" w:hAnsi="Times New Roman"/>
          <w:sz w:val="24"/>
          <w:szCs w:val="24"/>
        </w:rPr>
        <w:t>жным средством. На территории России</w:t>
      </w:r>
      <w:r w:rsidRPr="001D2CCE">
        <w:rPr>
          <w:rFonts w:ascii="Times New Roman" w:hAnsi="Times New Roman"/>
          <w:sz w:val="24"/>
          <w:szCs w:val="24"/>
        </w:rPr>
        <w:t xml:space="preserve"> считается незаконным покупать товары на любую валюту, кроме рублей. Однако не существует контролирующего этот процесс органа. </w:t>
      </w:r>
    </w:p>
    <w:p w14:paraId="114BA681" w14:textId="30432F79" w:rsidR="00307FFB" w:rsidRDefault="00131BE6" w:rsidP="001D2CC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Государственная Дума Российской Федерации приняла ряд законопроектов касающихся криптовалют в первом чтении: о цифровых </w:t>
      </w:r>
      <w:r w:rsidR="006D2E5D">
        <w:rPr>
          <w:rFonts w:ascii="Times New Roman" w:hAnsi="Times New Roman"/>
          <w:sz w:val="24"/>
          <w:szCs w:val="24"/>
        </w:rPr>
        <w:t>правах</w:t>
      </w:r>
      <w:r w:rsidR="00E318E0">
        <w:rPr>
          <w:rFonts w:ascii="Times New Roman" w:hAnsi="Times New Roman"/>
          <w:sz w:val="24"/>
          <w:szCs w:val="24"/>
        </w:rPr>
        <w:t xml:space="preserve"> [15]</w:t>
      </w:r>
      <w:r w:rsidR="00C81401">
        <w:rPr>
          <w:rFonts w:ascii="Times New Roman" w:hAnsi="Times New Roman"/>
          <w:sz w:val="24"/>
          <w:szCs w:val="24"/>
        </w:rPr>
        <w:t xml:space="preserve">, </w:t>
      </w:r>
      <w:r w:rsidR="00387DD2">
        <w:rPr>
          <w:rFonts w:ascii="Times New Roman" w:hAnsi="Times New Roman"/>
          <w:sz w:val="24"/>
          <w:szCs w:val="24"/>
        </w:rPr>
        <w:t>о финансовых активах</w:t>
      </w:r>
      <w:r w:rsidR="00E318E0">
        <w:rPr>
          <w:rFonts w:ascii="Times New Roman" w:hAnsi="Times New Roman"/>
          <w:sz w:val="24"/>
          <w:szCs w:val="24"/>
        </w:rPr>
        <w:t xml:space="preserve"> [16]</w:t>
      </w:r>
      <w:r w:rsidR="00387DD2">
        <w:rPr>
          <w:rFonts w:ascii="Times New Roman" w:hAnsi="Times New Roman"/>
          <w:sz w:val="24"/>
          <w:szCs w:val="24"/>
        </w:rPr>
        <w:t xml:space="preserve"> и о краудфандинге</w:t>
      </w:r>
      <w:r w:rsidR="00E318E0">
        <w:rPr>
          <w:rFonts w:ascii="Times New Roman" w:hAnsi="Times New Roman"/>
          <w:sz w:val="24"/>
          <w:szCs w:val="24"/>
        </w:rPr>
        <w:t xml:space="preserve"> [17]</w:t>
      </w:r>
      <w:r w:rsidR="00387DD2">
        <w:rPr>
          <w:rFonts w:ascii="Times New Roman" w:hAnsi="Times New Roman"/>
          <w:sz w:val="24"/>
          <w:szCs w:val="24"/>
        </w:rPr>
        <w:t xml:space="preserve">.  Данные законопроекты </w:t>
      </w:r>
      <w:r w:rsidR="00FB5705">
        <w:rPr>
          <w:rFonts w:ascii="Times New Roman" w:hAnsi="Times New Roman"/>
          <w:sz w:val="24"/>
          <w:szCs w:val="24"/>
        </w:rPr>
        <w:t>официально</w:t>
      </w:r>
      <w:r w:rsidR="00387DD2">
        <w:rPr>
          <w:rFonts w:ascii="Times New Roman" w:hAnsi="Times New Roman"/>
          <w:sz w:val="24"/>
          <w:szCs w:val="24"/>
        </w:rPr>
        <w:t xml:space="preserve"> вводят определения таких понятия как майнинг, крип</w:t>
      </w:r>
      <w:r w:rsidR="00E318E0">
        <w:rPr>
          <w:rFonts w:ascii="Times New Roman" w:hAnsi="Times New Roman"/>
          <w:sz w:val="24"/>
          <w:szCs w:val="24"/>
        </w:rPr>
        <w:t>товалюта, смарт-контракты. Кроме того,</w:t>
      </w:r>
      <w:r w:rsidR="00387DD2">
        <w:rPr>
          <w:rFonts w:ascii="Times New Roman" w:hAnsi="Times New Roman"/>
          <w:sz w:val="24"/>
          <w:szCs w:val="24"/>
        </w:rPr>
        <w:t xml:space="preserve"> данные законопроекты позволяют </w:t>
      </w:r>
      <w:r w:rsidR="00232CE2">
        <w:rPr>
          <w:rFonts w:ascii="Times New Roman" w:hAnsi="Times New Roman"/>
          <w:sz w:val="24"/>
          <w:szCs w:val="24"/>
        </w:rPr>
        <w:t>на законных основаниях менять рубли на криптовалюту и обратно.</w:t>
      </w:r>
      <w:r w:rsidR="00FB5705">
        <w:rPr>
          <w:rFonts w:ascii="Times New Roman" w:hAnsi="Times New Roman"/>
          <w:sz w:val="24"/>
          <w:szCs w:val="24"/>
        </w:rPr>
        <w:t xml:space="preserve"> </w:t>
      </w:r>
      <w:r w:rsidR="00E318E0">
        <w:rPr>
          <w:rFonts w:ascii="Times New Roman" w:hAnsi="Times New Roman"/>
          <w:sz w:val="24"/>
          <w:szCs w:val="24"/>
        </w:rPr>
        <w:t>Однако они</w:t>
      </w:r>
      <w:r w:rsidR="0029377D">
        <w:rPr>
          <w:rFonts w:ascii="Times New Roman" w:hAnsi="Times New Roman"/>
          <w:sz w:val="24"/>
          <w:szCs w:val="24"/>
        </w:rPr>
        <w:t xml:space="preserve"> фактически приравнивают майнинг к предпринимательству, которое влечет за собой соответствующее налогообложение и оформление соответствующей документации, а создание новой криптовалюты при</w:t>
      </w:r>
      <w:r w:rsidR="00E318E0">
        <w:rPr>
          <w:rFonts w:ascii="Times New Roman" w:hAnsi="Times New Roman"/>
          <w:sz w:val="24"/>
          <w:szCs w:val="24"/>
        </w:rPr>
        <w:t>равнивается к инвестициям. Помимо этого,</w:t>
      </w:r>
      <w:r w:rsidR="0029377D">
        <w:rPr>
          <w:rFonts w:ascii="Times New Roman" w:hAnsi="Times New Roman"/>
          <w:sz w:val="24"/>
          <w:szCs w:val="24"/>
        </w:rPr>
        <w:t xml:space="preserve"> вводится обязательная идентификация</w:t>
      </w:r>
      <w:r w:rsidR="00E318E0">
        <w:rPr>
          <w:rFonts w:ascii="Times New Roman" w:hAnsi="Times New Roman"/>
          <w:sz w:val="24"/>
          <w:szCs w:val="24"/>
        </w:rPr>
        <w:t xml:space="preserve"> личности для формирования электронного кошель</w:t>
      </w:r>
      <w:r w:rsidR="0029377D">
        <w:rPr>
          <w:rFonts w:ascii="Times New Roman" w:hAnsi="Times New Roman"/>
          <w:sz w:val="24"/>
          <w:szCs w:val="24"/>
        </w:rPr>
        <w:t>к</w:t>
      </w:r>
      <w:r w:rsidR="00E318E0">
        <w:rPr>
          <w:rFonts w:ascii="Times New Roman" w:hAnsi="Times New Roman"/>
          <w:sz w:val="24"/>
          <w:szCs w:val="24"/>
        </w:rPr>
        <w:t>а, что полностью дискредитирует идею самой</w:t>
      </w:r>
      <w:r w:rsidR="002937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9377D">
        <w:rPr>
          <w:rFonts w:ascii="Times New Roman" w:hAnsi="Times New Roman"/>
          <w:sz w:val="24"/>
          <w:szCs w:val="24"/>
        </w:rPr>
        <w:t>криптоволют</w:t>
      </w:r>
      <w:r w:rsidR="00E318E0">
        <w:rPr>
          <w:rFonts w:ascii="Times New Roman" w:hAnsi="Times New Roman"/>
          <w:sz w:val="24"/>
          <w:szCs w:val="24"/>
        </w:rPr>
        <w:t>ы</w:t>
      </w:r>
      <w:proofErr w:type="spellEnd"/>
      <w:r w:rsidR="0029377D">
        <w:rPr>
          <w:rFonts w:ascii="Times New Roman" w:hAnsi="Times New Roman"/>
          <w:sz w:val="24"/>
          <w:szCs w:val="24"/>
        </w:rPr>
        <w:t>. Однако</w:t>
      </w:r>
      <w:r w:rsidR="00E318E0">
        <w:rPr>
          <w:rFonts w:ascii="Times New Roman" w:hAnsi="Times New Roman"/>
          <w:sz w:val="24"/>
          <w:szCs w:val="24"/>
        </w:rPr>
        <w:t>,</w:t>
      </w:r>
      <w:r w:rsidR="0029377D">
        <w:rPr>
          <w:rFonts w:ascii="Times New Roman" w:hAnsi="Times New Roman"/>
          <w:sz w:val="24"/>
          <w:szCs w:val="24"/>
        </w:rPr>
        <w:t xml:space="preserve"> стремление государства контролировать рынок криптовалют </w:t>
      </w:r>
      <w:r w:rsidR="00704AA1">
        <w:rPr>
          <w:rFonts w:ascii="Times New Roman" w:hAnsi="Times New Roman"/>
          <w:sz w:val="24"/>
          <w:szCs w:val="24"/>
        </w:rPr>
        <w:t xml:space="preserve">вполне объяснимо: это попытка не допустить незаконный товарооборот, потерю налогов на добавленную стоимость и многое другое. </w:t>
      </w:r>
      <w:r w:rsidR="0029377D">
        <w:rPr>
          <w:rFonts w:ascii="Times New Roman" w:hAnsi="Times New Roman"/>
          <w:sz w:val="24"/>
          <w:szCs w:val="24"/>
        </w:rPr>
        <w:t xml:space="preserve"> </w:t>
      </w:r>
    </w:p>
    <w:p w14:paraId="682BF991" w14:textId="6018F133" w:rsidR="00232CE2" w:rsidRDefault="00232CE2" w:rsidP="001D2CC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D2CCE">
        <w:rPr>
          <w:rFonts w:ascii="Times New Roman" w:hAnsi="Times New Roman"/>
          <w:sz w:val="24"/>
          <w:szCs w:val="24"/>
        </w:rPr>
        <w:t>В России</w:t>
      </w:r>
      <w:r w:rsidR="00704AA1">
        <w:rPr>
          <w:rFonts w:ascii="Times New Roman" w:hAnsi="Times New Roman"/>
          <w:sz w:val="24"/>
          <w:szCs w:val="24"/>
        </w:rPr>
        <w:t xml:space="preserve"> вопросы разработки собственной цифровой валюты и встраивания</w:t>
      </w:r>
      <w:r w:rsidRPr="001D2CCE">
        <w:rPr>
          <w:rFonts w:ascii="Times New Roman" w:hAnsi="Times New Roman"/>
          <w:sz w:val="24"/>
          <w:szCs w:val="24"/>
        </w:rPr>
        <w:t xml:space="preserve"> </w:t>
      </w:r>
      <w:r w:rsidR="00704AA1">
        <w:rPr>
          <w:rFonts w:ascii="Times New Roman" w:hAnsi="Times New Roman"/>
          <w:sz w:val="24"/>
          <w:szCs w:val="24"/>
        </w:rPr>
        <w:t>ее в хозяйственную деятельность активно изучается. О</w:t>
      </w:r>
      <w:r w:rsidRPr="001D2CCE">
        <w:rPr>
          <w:rFonts w:ascii="Times New Roman" w:hAnsi="Times New Roman"/>
          <w:sz w:val="24"/>
          <w:szCs w:val="24"/>
        </w:rPr>
        <w:t xml:space="preserve">днако </w:t>
      </w:r>
      <w:r w:rsidR="00704AA1">
        <w:rPr>
          <w:rFonts w:ascii="Times New Roman" w:hAnsi="Times New Roman"/>
          <w:sz w:val="24"/>
          <w:szCs w:val="24"/>
        </w:rPr>
        <w:t xml:space="preserve">глава Центробанка </w:t>
      </w:r>
      <w:r w:rsidRPr="001D2CCE">
        <w:rPr>
          <w:rFonts w:ascii="Times New Roman" w:hAnsi="Times New Roman"/>
          <w:sz w:val="24"/>
          <w:szCs w:val="24"/>
        </w:rPr>
        <w:t>Эльвира Набиуллина</w:t>
      </w:r>
      <w:r w:rsidR="00704AA1">
        <w:rPr>
          <w:rFonts w:ascii="Times New Roman" w:hAnsi="Times New Roman"/>
          <w:sz w:val="24"/>
          <w:szCs w:val="24"/>
        </w:rPr>
        <w:t xml:space="preserve"> подчеркивает, что Ц</w:t>
      </w:r>
      <w:r w:rsidRPr="001D2CCE">
        <w:rPr>
          <w:rFonts w:ascii="Times New Roman" w:hAnsi="Times New Roman"/>
          <w:sz w:val="24"/>
          <w:szCs w:val="24"/>
        </w:rPr>
        <w:t>ентробанк рассматривает</w:t>
      </w:r>
      <w:r w:rsidR="00704AA1">
        <w:rPr>
          <w:rFonts w:ascii="Times New Roman" w:hAnsi="Times New Roman"/>
          <w:sz w:val="24"/>
          <w:szCs w:val="24"/>
        </w:rPr>
        <w:t xml:space="preserve"> в качестве отечественной цифровой валюты</w:t>
      </w:r>
      <w:r w:rsidRPr="001D2CCE">
        <w:rPr>
          <w:rFonts w:ascii="Times New Roman" w:hAnsi="Times New Roman"/>
          <w:sz w:val="24"/>
          <w:szCs w:val="24"/>
        </w:rPr>
        <w:t xml:space="preserve"> исключительно </w:t>
      </w:r>
      <w:proofErr w:type="spellStart"/>
      <w:r w:rsidRPr="001D2CCE">
        <w:rPr>
          <w:rFonts w:ascii="Times New Roman" w:hAnsi="Times New Roman"/>
          <w:sz w:val="24"/>
          <w:szCs w:val="24"/>
        </w:rPr>
        <w:t>стейблкоины</w:t>
      </w:r>
      <w:proofErr w:type="spellEnd"/>
      <w:r w:rsidRPr="001D2CCE">
        <w:rPr>
          <w:rFonts w:ascii="Times New Roman" w:hAnsi="Times New Roman"/>
          <w:sz w:val="24"/>
          <w:szCs w:val="24"/>
        </w:rPr>
        <w:t xml:space="preserve"> в привязке к золоту и только для расчётов с другими странами.</w:t>
      </w:r>
      <w:r w:rsidR="00704A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4AA1">
        <w:rPr>
          <w:rFonts w:ascii="Times New Roman" w:hAnsi="Times New Roman"/>
          <w:sz w:val="24"/>
          <w:szCs w:val="24"/>
        </w:rPr>
        <w:t>Стейблкоин</w:t>
      </w:r>
      <w:proofErr w:type="spellEnd"/>
      <w:r>
        <w:rPr>
          <w:rFonts w:ascii="Times New Roman" w:hAnsi="Times New Roman"/>
          <w:sz w:val="24"/>
          <w:szCs w:val="24"/>
        </w:rPr>
        <w:t xml:space="preserve"> это вид криптовалют, имеющий материальное обеспечение, чаще всего он имеют привязку к какой-то не цифровой валюте, например, к доллару или рублю.</w:t>
      </w:r>
    </w:p>
    <w:p w14:paraId="6A62AE25" w14:textId="273798AE" w:rsidR="0029377D" w:rsidRPr="00647A86" w:rsidRDefault="00647A86" w:rsidP="0029377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обратиться к истории одной из самых успешных </w:t>
      </w:r>
      <w:proofErr w:type="spellStart"/>
      <w:r>
        <w:rPr>
          <w:rFonts w:ascii="Times New Roman" w:hAnsi="Times New Roman"/>
          <w:sz w:val="24"/>
          <w:szCs w:val="24"/>
        </w:rPr>
        <w:t>стейблкоинов</w:t>
      </w:r>
      <w:proofErr w:type="spellEnd"/>
      <w:r w:rsidR="006F245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Tether</w:t>
      </w:r>
      <w:r w:rsidR="00704AA1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="00704AA1">
        <w:rPr>
          <w:rFonts w:ascii="Times New Roman" w:hAnsi="Times New Roman"/>
          <w:sz w:val="24"/>
          <w:szCs w:val="24"/>
        </w:rPr>
        <w:t>[17]</w:t>
      </w:r>
      <w:r w:rsidR="00704AA1" w:rsidRPr="00704AA1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, то можно увидеть то, что </w:t>
      </w:r>
      <w:r w:rsidR="00FB5705">
        <w:rPr>
          <w:rFonts w:ascii="Times New Roman" w:hAnsi="Times New Roman"/>
          <w:sz w:val="24"/>
          <w:szCs w:val="24"/>
        </w:rPr>
        <w:t>наибольшей</w:t>
      </w:r>
      <w:r>
        <w:rPr>
          <w:rFonts w:ascii="Times New Roman" w:hAnsi="Times New Roman"/>
          <w:sz w:val="24"/>
          <w:szCs w:val="24"/>
        </w:rPr>
        <w:t xml:space="preserve"> проблемой </w:t>
      </w:r>
      <w:r w:rsidR="00704AA1">
        <w:rPr>
          <w:rFonts w:ascii="Times New Roman" w:hAnsi="Times New Roman"/>
          <w:sz w:val="24"/>
          <w:szCs w:val="24"/>
        </w:rPr>
        <w:t xml:space="preserve">в данном случае </w:t>
      </w:r>
      <w:r w:rsidR="00FB5705">
        <w:rPr>
          <w:rFonts w:ascii="Times New Roman" w:hAnsi="Times New Roman"/>
          <w:sz w:val="24"/>
          <w:szCs w:val="24"/>
        </w:rPr>
        <w:t>является вопрос обеспеченности</w:t>
      </w:r>
      <w:r w:rsidR="00704AA1">
        <w:rPr>
          <w:rFonts w:ascii="Times New Roman" w:hAnsi="Times New Roman"/>
          <w:sz w:val="24"/>
          <w:szCs w:val="24"/>
        </w:rPr>
        <w:t xml:space="preserve"> ее материальными ресурсами</w:t>
      </w:r>
      <w:r w:rsidR="00FB5705">
        <w:rPr>
          <w:rFonts w:ascii="Times New Roman" w:hAnsi="Times New Roman"/>
          <w:sz w:val="24"/>
          <w:szCs w:val="24"/>
        </w:rPr>
        <w:t>. Если выпуск валюты децентрализован и нет какого-то э</w:t>
      </w:r>
      <w:r w:rsidR="00030408">
        <w:rPr>
          <w:rFonts w:ascii="Times New Roman" w:hAnsi="Times New Roman"/>
          <w:sz w:val="24"/>
          <w:szCs w:val="24"/>
        </w:rPr>
        <w:t xml:space="preserve">миссионного центра, то вопросы контроля </w:t>
      </w:r>
      <w:r w:rsidR="00FB5705">
        <w:rPr>
          <w:rFonts w:ascii="Times New Roman" w:hAnsi="Times New Roman"/>
          <w:sz w:val="24"/>
          <w:szCs w:val="24"/>
        </w:rPr>
        <w:t xml:space="preserve">за </w:t>
      </w:r>
      <w:r w:rsidR="00704AA1">
        <w:rPr>
          <w:rFonts w:ascii="Times New Roman" w:hAnsi="Times New Roman"/>
          <w:sz w:val="24"/>
          <w:szCs w:val="24"/>
        </w:rPr>
        <w:t xml:space="preserve">ее </w:t>
      </w:r>
      <w:r w:rsidR="00030408">
        <w:rPr>
          <w:rFonts w:ascii="Times New Roman" w:hAnsi="Times New Roman"/>
          <w:sz w:val="24"/>
          <w:szCs w:val="24"/>
        </w:rPr>
        <w:t>обеспеченностью становя</w:t>
      </w:r>
      <w:r w:rsidR="00FB5705">
        <w:rPr>
          <w:rFonts w:ascii="Times New Roman" w:hAnsi="Times New Roman"/>
          <w:sz w:val="24"/>
          <w:szCs w:val="24"/>
        </w:rPr>
        <w:t>тся сложной задачей. В связи с этим</w:t>
      </w:r>
      <w:r w:rsidR="00030408">
        <w:rPr>
          <w:rFonts w:ascii="Times New Roman" w:hAnsi="Times New Roman"/>
          <w:sz w:val="24"/>
          <w:szCs w:val="24"/>
        </w:rPr>
        <w:t>, в отношении компании</w:t>
      </w:r>
      <w:r w:rsidR="00FB5705">
        <w:rPr>
          <w:rFonts w:ascii="Times New Roman" w:hAnsi="Times New Roman"/>
          <w:sz w:val="24"/>
          <w:szCs w:val="24"/>
        </w:rPr>
        <w:t xml:space="preserve"> создателя данной криптовалюты было инициировано разбирательство в связи с подозрениями в том, что на самом деле </w:t>
      </w:r>
      <w:r w:rsidR="00030408">
        <w:rPr>
          <w:rFonts w:ascii="Times New Roman" w:hAnsi="Times New Roman"/>
          <w:sz w:val="24"/>
          <w:szCs w:val="24"/>
        </w:rPr>
        <w:t xml:space="preserve">данная </w:t>
      </w:r>
      <w:r w:rsidR="00FB5705">
        <w:rPr>
          <w:rFonts w:ascii="Times New Roman" w:hAnsi="Times New Roman"/>
          <w:sz w:val="24"/>
          <w:szCs w:val="24"/>
        </w:rPr>
        <w:t xml:space="preserve">криптовалюта не обеспечена долларом из капитала в отношении один к </w:t>
      </w:r>
      <w:r w:rsidR="00FB5705">
        <w:rPr>
          <w:rFonts w:ascii="Times New Roman" w:hAnsi="Times New Roman"/>
          <w:sz w:val="24"/>
          <w:szCs w:val="24"/>
        </w:rPr>
        <w:lastRenderedPageBreak/>
        <w:t xml:space="preserve">одному. </w:t>
      </w:r>
      <w:r w:rsidR="00655547">
        <w:rPr>
          <w:rFonts w:ascii="Times New Roman" w:hAnsi="Times New Roman"/>
          <w:sz w:val="24"/>
          <w:szCs w:val="24"/>
        </w:rPr>
        <w:t>Анализ данной ситуации позволяет предположить,</w:t>
      </w:r>
      <w:r w:rsidR="0029377D">
        <w:rPr>
          <w:rFonts w:ascii="Times New Roman" w:hAnsi="Times New Roman"/>
          <w:sz w:val="24"/>
          <w:szCs w:val="24"/>
        </w:rPr>
        <w:t xml:space="preserve"> что выпуск </w:t>
      </w:r>
      <w:proofErr w:type="spellStart"/>
      <w:r w:rsidR="0029377D">
        <w:rPr>
          <w:rFonts w:ascii="Times New Roman" w:hAnsi="Times New Roman"/>
          <w:sz w:val="24"/>
          <w:szCs w:val="24"/>
        </w:rPr>
        <w:t>стейблкоинов</w:t>
      </w:r>
      <w:proofErr w:type="spellEnd"/>
      <w:r w:rsidR="0029377D">
        <w:rPr>
          <w:rFonts w:ascii="Times New Roman" w:hAnsi="Times New Roman"/>
          <w:sz w:val="24"/>
          <w:szCs w:val="24"/>
        </w:rPr>
        <w:t xml:space="preserve"> возможен только под контролем государственных органов, что </w:t>
      </w:r>
      <w:r w:rsidR="00655547">
        <w:rPr>
          <w:rFonts w:ascii="Times New Roman" w:hAnsi="Times New Roman"/>
          <w:sz w:val="24"/>
          <w:szCs w:val="24"/>
        </w:rPr>
        <w:t xml:space="preserve">с одной стороны, </w:t>
      </w:r>
      <w:r w:rsidR="0029377D">
        <w:rPr>
          <w:rFonts w:ascii="Times New Roman" w:hAnsi="Times New Roman"/>
          <w:sz w:val="24"/>
          <w:szCs w:val="24"/>
        </w:rPr>
        <w:t>обеспечит надеж</w:t>
      </w:r>
      <w:r w:rsidR="00655547">
        <w:rPr>
          <w:rFonts w:ascii="Times New Roman" w:hAnsi="Times New Roman"/>
          <w:sz w:val="24"/>
          <w:szCs w:val="24"/>
        </w:rPr>
        <w:t>ность данного типа валют, а с другой повлечет</w:t>
      </w:r>
      <w:r w:rsidR="0029377D">
        <w:rPr>
          <w:rFonts w:ascii="Times New Roman" w:hAnsi="Times New Roman"/>
          <w:sz w:val="24"/>
          <w:szCs w:val="24"/>
        </w:rPr>
        <w:t xml:space="preserve"> потерю </w:t>
      </w:r>
      <w:proofErr w:type="spellStart"/>
      <w:r w:rsidR="0029377D">
        <w:rPr>
          <w:rFonts w:ascii="Times New Roman" w:hAnsi="Times New Roman"/>
          <w:sz w:val="24"/>
          <w:szCs w:val="24"/>
        </w:rPr>
        <w:t>децентрализованн</w:t>
      </w:r>
      <w:r w:rsidR="00A90D8C">
        <w:rPr>
          <w:rFonts w:ascii="Times New Roman" w:hAnsi="Times New Roman"/>
          <w:sz w:val="24"/>
          <w:szCs w:val="24"/>
        </w:rPr>
        <w:t>о</w:t>
      </w:r>
      <w:r w:rsidR="0029377D">
        <w:rPr>
          <w:rFonts w:ascii="Times New Roman" w:hAnsi="Times New Roman"/>
          <w:sz w:val="24"/>
          <w:szCs w:val="24"/>
        </w:rPr>
        <w:t>сти</w:t>
      </w:r>
      <w:proofErr w:type="spellEnd"/>
      <w:r w:rsidR="0029377D">
        <w:rPr>
          <w:rFonts w:ascii="Times New Roman" w:hAnsi="Times New Roman"/>
          <w:sz w:val="24"/>
          <w:szCs w:val="24"/>
        </w:rPr>
        <w:t xml:space="preserve"> выпуска токенов.</w:t>
      </w:r>
    </w:p>
    <w:p w14:paraId="76403384" w14:textId="77777777" w:rsidR="00647A86" w:rsidRPr="001D2CCE" w:rsidRDefault="00647A86" w:rsidP="001D2CC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52AE57B9" w14:textId="77777777" w:rsidR="00307FFB" w:rsidRPr="00A13A51" w:rsidRDefault="00307FFB" w:rsidP="00307FF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07FFB">
        <w:rPr>
          <w:rFonts w:ascii="Times New Roman" w:hAnsi="Times New Roman"/>
          <w:b/>
          <w:sz w:val="24"/>
          <w:szCs w:val="24"/>
        </w:rPr>
        <w:t>5</w:t>
      </w:r>
      <w:r>
        <w:rPr>
          <w:rFonts w:ascii="Times New Roman" w:hAnsi="Times New Roman"/>
          <w:b/>
          <w:sz w:val="24"/>
          <w:szCs w:val="24"/>
        </w:rPr>
        <w:t>. </w:t>
      </w:r>
      <w:r w:rsidRPr="00966B9E">
        <w:rPr>
          <w:rFonts w:ascii="Times New Roman" w:hAnsi="Times New Roman"/>
          <w:b/>
          <w:sz w:val="24"/>
          <w:szCs w:val="24"/>
        </w:rPr>
        <w:t>Выводы</w:t>
      </w:r>
    </w:p>
    <w:p w14:paraId="33EE292C" w14:textId="77777777" w:rsidR="00307FFB" w:rsidRPr="00A13A51" w:rsidRDefault="00307FFB" w:rsidP="00FD5E7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F830FB3" w14:textId="72B262F1" w:rsidR="006F245C" w:rsidRDefault="006F245C" w:rsidP="00CD3EF1">
      <w:pPr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Современные протоколы взаимодействия внутри </w:t>
      </w:r>
      <w:r w:rsidR="00655547">
        <w:rPr>
          <w:rFonts w:ascii="Times New Roman" w:hAnsi="Times New Roman"/>
          <w:color w:val="000000" w:themeColor="text1"/>
          <w:sz w:val="24"/>
          <w:szCs w:val="24"/>
        </w:rPr>
        <w:t xml:space="preserve">«блокчейн» </w:t>
      </w:r>
      <w:r>
        <w:rPr>
          <w:rFonts w:ascii="Times New Roman" w:hAnsi="Times New Roman"/>
          <w:color w:val="000000" w:themeColor="text1"/>
          <w:sz w:val="24"/>
          <w:szCs w:val="24"/>
        </w:rPr>
        <w:t>сети позволяют достигать близкой к банковской системе скорости обработки транзакций. Появл</w:t>
      </w:r>
      <w:r w:rsidR="00655547">
        <w:rPr>
          <w:rFonts w:ascii="Times New Roman" w:hAnsi="Times New Roman"/>
          <w:color w:val="000000" w:themeColor="text1"/>
          <w:sz w:val="24"/>
          <w:szCs w:val="24"/>
        </w:rPr>
        <w:t>яются стратегии масштабирования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сетей, однако для их реализации нужно согласовать </w:t>
      </w:r>
      <w:r w:rsidR="00655547" w:rsidRPr="00655547">
        <w:rPr>
          <w:rFonts w:ascii="Times New Roman" w:hAnsi="Times New Roman"/>
          <w:color w:val="000000" w:themeColor="text1"/>
          <w:sz w:val="24"/>
          <w:szCs w:val="24"/>
        </w:rPr>
        <w:t xml:space="preserve">одновременно </w:t>
      </w:r>
      <w:r>
        <w:rPr>
          <w:rFonts w:ascii="Times New Roman" w:hAnsi="Times New Roman"/>
          <w:color w:val="000000" w:themeColor="text1"/>
          <w:sz w:val="24"/>
          <w:szCs w:val="24"/>
        </w:rPr>
        <w:t>работу не</w:t>
      </w:r>
      <w:r w:rsidR="00655547">
        <w:rPr>
          <w:rFonts w:ascii="Times New Roman" w:hAnsi="Times New Roman"/>
          <w:color w:val="000000" w:themeColor="text1"/>
          <w:sz w:val="24"/>
          <w:szCs w:val="24"/>
        </w:rPr>
        <w:t xml:space="preserve">скольких </w:t>
      </w:r>
      <w:proofErr w:type="spellStart"/>
      <w:r w:rsidR="00655547">
        <w:rPr>
          <w:rFonts w:ascii="Times New Roman" w:hAnsi="Times New Roman"/>
          <w:color w:val="000000" w:themeColor="text1"/>
          <w:sz w:val="24"/>
          <w:szCs w:val="24"/>
        </w:rPr>
        <w:t>блокчейнов</w:t>
      </w:r>
      <w:proofErr w:type="spellEnd"/>
      <w:r w:rsidR="00655547">
        <w:rPr>
          <w:rFonts w:ascii="Times New Roman" w:hAnsi="Times New Roman"/>
          <w:color w:val="000000" w:themeColor="text1"/>
          <w:sz w:val="24"/>
          <w:szCs w:val="24"/>
        </w:rPr>
        <w:t>. Авторами статьи продолжен конкретный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алгоритм, показывающий возможность такого согласования без потери безопасности </w:t>
      </w:r>
      <w:r w:rsidR="00655547">
        <w:rPr>
          <w:rFonts w:ascii="Times New Roman" w:hAnsi="Times New Roman"/>
          <w:color w:val="000000" w:themeColor="text1"/>
          <w:sz w:val="24"/>
          <w:szCs w:val="24"/>
        </w:rPr>
        <w:t>сети. Кроме того, предложен вариант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алгоритм</w:t>
      </w:r>
      <w:r w:rsidR="00655547">
        <w:rPr>
          <w:rFonts w:ascii="Times New Roman" w:hAnsi="Times New Roman"/>
          <w:color w:val="000000" w:themeColor="text1"/>
          <w:sz w:val="24"/>
          <w:szCs w:val="24"/>
        </w:rPr>
        <w:t>а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согласования транзакций внутри блокч</w:t>
      </w:r>
      <w:r w:rsidR="00655547">
        <w:rPr>
          <w:rFonts w:ascii="Times New Roman" w:hAnsi="Times New Roman"/>
          <w:color w:val="000000" w:themeColor="text1"/>
          <w:sz w:val="24"/>
          <w:szCs w:val="24"/>
        </w:rPr>
        <w:t xml:space="preserve">ейн сети, который позволяет реализовать </w:t>
      </w:r>
      <w:proofErr w:type="spellStart"/>
      <w:r w:rsidR="00655547">
        <w:rPr>
          <w:rFonts w:ascii="Times New Roman" w:hAnsi="Times New Roman"/>
          <w:color w:val="000000" w:themeColor="text1"/>
          <w:sz w:val="24"/>
          <w:szCs w:val="24"/>
        </w:rPr>
        <w:t>шардинг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блокчейна.</w:t>
      </w:r>
    </w:p>
    <w:p w14:paraId="5F3D7758" w14:textId="2FDA4741" w:rsidR="00092300" w:rsidRPr="00092300" w:rsidRDefault="00655547" w:rsidP="00CD3EF1">
      <w:pPr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При исследовании вопроса о дальнейшем развитии</w:t>
      </w:r>
      <w:r w:rsidR="00092300">
        <w:rPr>
          <w:rFonts w:ascii="Times New Roman" w:hAnsi="Times New Roman"/>
          <w:color w:val="000000" w:themeColor="text1"/>
          <w:sz w:val="24"/>
          <w:szCs w:val="24"/>
        </w:rPr>
        <w:t xml:space="preserve"> криптовалют стоит учитывать множество факторов, рассмот</w:t>
      </w:r>
      <w:r>
        <w:rPr>
          <w:rFonts w:ascii="Times New Roman" w:hAnsi="Times New Roman"/>
          <w:color w:val="000000" w:themeColor="text1"/>
          <w:sz w:val="24"/>
          <w:szCs w:val="24"/>
        </w:rPr>
        <w:t>ренных выше. Анализ современных тенденций позволяет сделать вывод о том,</w:t>
      </w:r>
      <w:r w:rsidR="00092300">
        <w:rPr>
          <w:rFonts w:ascii="Times New Roman" w:hAnsi="Times New Roman"/>
          <w:color w:val="000000" w:themeColor="text1"/>
          <w:sz w:val="24"/>
          <w:szCs w:val="24"/>
        </w:rPr>
        <w:t xml:space="preserve"> что стремительное развитие криптовалюты</w:t>
      </w:r>
      <w:r>
        <w:rPr>
          <w:rFonts w:ascii="Times New Roman" w:hAnsi="Times New Roman"/>
          <w:color w:val="000000" w:themeColor="text1"/>
          <w:sz w:val="24"/>
          <w:szCs w:val="24"/>
        </w:rPr>
        <w:t>,</w:t>
      </w:r>
      <w:r w:rsidR="00092300">
        <w:rPr>
          <w:rFonts w:ascii="Times New Roman" w:hAnsi="Times New Roman"/>
          <w:color w:val="000000" w:themeColor="text1"/>
          <w:sz w:val="24"/>
          <w:szCs w:val="24"/>
        </w:rPr>
        <w:t xml:space="preserve"> с точки зрения технологий</w:t>
      </w:r>
      <w:r>
        <w:rPr>
          <w:rFonts w:ascii="Times New Roman" w:hAnsi="Times New Roman"/>
          <w:color w:val="000000" w:themeColor="text1"/>
          <w:sz w:val="24"/>
          <w:szCs w:val="24"/>
        </w:rPr>
        <w:t>, делает ее реальной</w:t>
      </w:r>
      <w:r w:rsidR="00092300">
        <w:rPr>
          <w:rFonts w:ascii="Times New Roman" w:hAnsi="Times New Roman"/>
          <w:color w:val="000000" w:themeColor="text1"/>
          <w:sz w:val="24"/>
          <w:szCs w:val="24"/>
        </w:rPr>
        <w:t xml:space="preserve"> альте</w:t>
      </w:r>
      <w:r>
        <w:rPr>
          <w:rFonts w:ascii="Times New Roman" w:hAnsi="Times New Roman"/>
          <w:color w:val="000000" w:themeColor="text1"/>
          <w:sz w:val="24"/>
          <w:szCs w:val="24"/>
        </w:rPr>
        <w:t>рнативой современным деньгам. Однако</w:t>
      </w:r>
      <w:r w:rsidR="00092300">
        <w:rPr>
          <w:rFonts w:ascii="Times New Roman" w:hAnsi="Times New Roman"/>
          <w:color w:val="000000" w:themeColor="text1"/>
          <w:sz w:val="24"/>
          <w:szCs w:val="24"/>
        </w:rPr>
        <w:t xml:space="preserve"> при этом, возникают проблемы анонимности и отсутствия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возможности контроля ситуации. </w:t>
      </w:r>
      <w:r w:rsidR="00806635">
        <w:rPr>
          <w:rFonts w:ascii="Times New Roman" w:hAnsi="Times New Roman"/>
          <w:color w:val="000000" w:themeColor="text1"/>
          <w:sz w:val="24"/>
          <w:szCs w:val="24"/>
        </w:rPr>
        <w:t xml:space="preserve"> По мнению авторов, в скором времени данная</w:t>
      </w:r>
      <w:r w:rsidR="00092300">
        <w:rPr>
          <w:rFonts w:ascii="Times New Roman" w:hAnsi="Times New Roman"/>
          <w:color w:val="000000" w:themeColor="text1"/>
          <w:sz w:val="24"/>
          <w:szCs w:val="24"/>
        </w:rPr>
        <w:t xml:space="preserve"> технология займет место среди других валют, </w:t>
      </w:r>
      <w:r w:rsidR="00806635">
        <w:rPr>
          <w:rFonts w:ascii="Times New Roman" w:hAnsi="Times New Roman"/>
          <w:color w:val="000000" w:themeColor="text1"/>
          <w:sz w:val="24"/>
          <w:szCs w:val="24"/>
        </w:rPr>
        <w:t xml:space="preserve">а </w:t>
      </w:r>
      <w:r w:rsidR="00092300">
        <w:rPr>
          <w:rFonts w:ascii="Times New Roman" w:hAnsi="Times New Roman"/>
          <w:color w:val="000000" w:themeColor="text1"/>
          <w:sz w:val="24"/>
          <w:szCs w:val="24"/>
        </w:rPr>
        <w:t>проблема контроля будет решена. Способ решения</w:t>
      </w:r>
      <w:r w:rsidR="006D2E5D">
        <w:rPr>
          <w:rFonts w:ascii="Times New Roman" w:hAnsi="Times New Roman"/>
          <w:color w:val="000000" w:themeColor="text1"/>
          <w:sz w:val="24"/>
          <w:szCs w:val="24"/>
        </w:rPr>
        <w:t>,</w:t>
      </w:r>
      <w:r w:rsidR="00092300">
        <w:rPr>
          <w:rFonts w:ascii="Times New Roman" w:hAnsi="Times New Roman"/>
          <w:color w:val="000000" w:themeColor="text1"/>
          <w:sz w:val="24"/>
          <w:szCs w:val="24"/>
        </w:rPr>
        <w:t xml:space="preserve"> данной проблемы пр</w:t>
      </w:r>
      <w:r w:rsidR="00806635">
        <w:rPr>
          <w:rFonts w:ascii="Times New Roman" w:hAnsi="Times New Roman"/>
          <w:color w:val="000000" w:themeColor="text1"/>
          <w:sz w:val="24"/>
          <w:szCs w:val="24"/>
        </w:rPr>
        <w:t>едставленный в отечественных законопроектах,</w:t>
      </w:r>
      <w:r w:rsidR="00092300">
        <w:rPr>
          <w:rFonts w:ascii="Times New Roman" w:hAnsi="Times New Roman"/>
          <w:color w:val="000000" w:themeColor="text1"/>
          <w:sz w:val="24"/>
          <w:szCs w:val="24"/>
        </w:rPr>
        <w:t xml:space="preserve"> при некоторой доработке</w:t>
      </w:r>
      <w:r w:rsidR="00806635">
        <w:rPr>
          <w:rFonts w:ascii="Times New Roman" w:hAnsi="Times New Roman"/>
          <w:color w:val="000000" w:themeColor="text1"/>
          <w:sz w:val="24"/>
          <w:szCs w:val="24"/>
        </w:rPr>
        <w:t xml:space="preserve">, позволит </w:t>
      </w:r>
      <w:r w:rsidR="00092300">
        <w:rPr>
          <w:rFonts w:ascii="Times New Roman" w:hAnsi="Times New Roman"/>
          <w:color w:val="000000" w:themeColor="text1"/>
          <w:sz w:val="24"/>
          <w:szCs w:val="24"/>
        </w:rPr>
        <w:t>об</w:t>
      </w:r>
      <w:r w:rsidR="00806635">
        <w:rPr>
          <w:rFonts w:ascii="Times New Roman" w:hAnsi="Times New Roman"/>
          <w:color w:val="000000" w:themeColor="text1"/>
          <w:sz w:val="24"/>
          <w:szCs w:val="24"/>
        </w:rPr>
        <w:t>еспечить</w:t>
      </w:r>
      <w:r w:rsidR="0009230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806635">
        <w:rPr>
          <w:rFonts w:ascii="Times New Roman" w:hAnsi="Times New Roman"/>
          <w:color w:val="000000" w:themeColor="text1"/>
          <w:sz w:val="24"/>
          <w:szCs w:val="24"/>
        </w:rPr>
        <w:t xml:space="preserve">необходимый уровень контроля и </w:t>
      </w:r>
      <w:r w:rsidR="0009230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806635">
        <w:rPr>
          <w:rFonts w:ascii="Times New Roman" w:hAnsi="Times New Roman"/>
          <w:color w:val="000000" w:themeColor="text1"/>
          <w:sz w:val="24"/>
          <w:szCs w:val="24"/>
        </w:rPr>
        <w:t>сделает возможным использование цифровой валюты</w:t>
      </w:r>
      <w:r w:rsidR="00092300">
        <w:rPr>
          <w:rFonts w:ascii="Times New Roman" w:hAnsi="Times New Roman"/>
          <w:color w:val="000000" w:themeColor="text1"/>
          <w:sz w:val="24"/>
          <w:szCs w:val="24"/>
        </w:rPr>
        <w:t xml:space="preserve"> в качестве платежного средства.</w:t>
      </w:r>
    </w:p>
    <w:p w14:paraId="048003E2" w14:textId="0F89E29F" w:rsidR="00CD3EF1" w:rsidRDefault="00CD3EF1" w:rsidP="00CD3EF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3E21B1A5" w14:textId="46388B6E" w:rsidR="00C81401" w:rsidRDefault="00C8140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0249CE6F" w14:textId="77777777" w:rsidR="00A13A51" w:rsidRDefault="00A13A51" w:rsidP="00CD3EF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2DA8D7CA" w14:textId="77777777" w:rsidR="0075039B" w:rsidRPr="001D2CCE" w:rsidRDefault="0075039B" w:rsidP="00655547">
      <w:pPr>
        <w:spacing w:after="0" w:line="240" w:lineRule="auto"/>
        <w:ind w:firstLine="567"/>
        <w:jc w:val="center"/>
        <w:rPr>
          <w:rFonts w:ascii="Times New Roman" w:hAnsi="Times New Roman"/>
          <w:b/>
          <w:sz w:val="24"/>
          <w:szCs w:val="24"/>
        </w:rPr>
      </w:pPr>
      <w:r w:rsidRPr="0075039B">
        <w:rPr>
          <w:rFonts w:ascii="Times New Roman" w:hAnsi="Times New Roman"/>
          <w:b/>
          <w:sz w:val="24"/>
          <w:szCs w:val="24"/>
        </w:rPr>
        <w:t>Литература</w:t>
      </w:r>
    </w:p>
    <w:p w14:paraId="73080A41" w14:textId="24EB1F56" w:rsidR="00FC1460" w:rsidRDefault="00D46CE2" w:rsidP="00FC1460">
      <w:pPr>
        <w:pStyle w:val="af1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D46CE2">
        <w:rPr>
          <w:rFonts w:ascii="Times New Roman" w:hAnsi="Times New Roman"/>
          <w:sz w:val="24"/>
          <w:szCs w:val="24"/>
          <w:lang w:val="en-US"/>
        </w:rPr>
        <w:t xml:space="preserve">Bitcoin: A Peer-to-Peer Electronic Cash System / Satoshi Nakamoto – </w:t>
      </w:r>
      <w:r w:rsidRPr="00D46CE2">
        <w:rPr>
          <w:rFonts w:ascii="Times New Roman" w:hAnsi="Times New Roman"/>
          <w:sz w:val="24"/>
          <w:szCs w:val="24"/>
        </w:rPr>
        <w:t>портал</w:t>
      </w:r>
      <w:r w:rsidRPr="00D46CE2">
        <w:rPr>
          <w:rFonts w:ascii="Times New Roman" w:hAnsi="Times New Roman"/>
          <w:sz w:val="24"/>
          <w:szCs w:val="24"/>
          <w:lang w:val="en-US"/>
        </w:rPr>
        <w:t xml:space="preserve"> Bitcoin.org , 2008 – </w:t>
      </w:r>
      <w:r w:rsidRPr="00D46CE2">
        <w:rPr>
          <w:rFonts w:ascii="Times New Roman" w:hAnsi="Times New Roman"/>
          <w:sz w:val="24"/>
          <w:szCs w:val="24"/>
        </w:rPr>
        <w:t>Режим</w:t>
      </w:r>
      <w:r w:rsidRPr="00D46CE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46CE2">
        <w:rPr>
          <w:rFonts w:ascii="Times New Roman" w:hAnsi="Times New Roman"/>
          <w:sz w:val="24"/>
          <w:szCs w:val="24"/>
        </w:rPr>
        <w:t>доступа</w:t>
      </w:r>
      <w:r w:rsidRPr="00D46CE2">
        <w:rPr>
          <w:rFonts w:ascii="Times New Roman" w:hAnsi="Times New Roman"/>
          <w:sz w:val="24"/>
          <w:szCs w:val="24"/>
          <w:lang w:val="en-US"/>
        </w:rPr>
        <w:t xml:space="preserve">: </w:t>
      </w:r>
      <w:hyperlink r:id="rId11" w:history="1">
        <w:r w:rsidRPr="00D02B4F">
          <w:rPr>
            <w:rStyle w:val="a9"/>
            <w:rFonts w:ascii="Times New Roman" w:hAnsi="Times New Roman"/>
            <w:sz w:val="24"/>
            <w:szCs w:val="24"/>
            <w:lang w:val="en-US"/>
          </w:rPr>
          <w:t>https://bitcoin.org/bitcoin.pdf</w:t>
        </w:r>
      </w:hyperlink>
      <w:r w:rsidRPr="00D46CE2">
        <w:rPr>
          <w:rFonts w:ascii="Times New Roman" w:hAnsi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/>
          <w:sz w:val="24"/>
          <w:szCs w:val="24"/>
        </w:rPr>
        <w:t>Дата</w:t>
      </w:r>
      <w:r w:rsidRPr="00D46CE2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обращения</w:t>
      </w:r>
      <w:r w:rsidRPr="00D46CE2">
        <w:rPr>
          <w:rFonts w:ascii="Times New Roman" w:hAnsi="Times New Roman"/>
          <w:sz w:val="24"/>
          <w:szCs w:val="24"/>
          <w:lang w:val="en-US"/>
        </w:rPr>
        <w:t>: 15.06.2019)</w:t>
      </w:r>
    </w:p>
    <w:p w14:paraId="12132FF5" w14:textId="43EF9DD0" w:rsidR="00D46CE2" w:rsidRDefault="00D46CE2" w:rsidP="00467045">
      <w:pPr>
        <w:pStyle w:val="af1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46CE2">
        <w:rPr>
          <w:rFonts w:ascii="Times New Roman" w:hAnsi="Times New Roman"/>
          <w:sz w:val="24"/>
        </w:rPr>
        <w:t>Статья «</w:t>
      </w:r>
      <w:proofErr w:type="spellStart"/>
      <w:r w:rsidR="00467045" w:rsidRPr="00467045">
        <w:rPr>
          <w:rFonts w:ascii="Times New Roman" w:hAnsi="Times New Roman"/>
          <w:sz w:val="24"/>
        </w:rPr>
        <w:t>Эфириум</w:t>
      </w:r>
      <w:proofErr w:type="spellEnd"/>
      <w:r w:rsidR="00467045" w:rsidRPr="00467045">
        <w:rPr>
          <w:rFonts w:ascii="Times New Roman" w:hAnsi="Times New Roman"/>
          <w:sz w:val="24"/>
        </w:rPr>
        <w:t>: долгожданный запуск состоялся</w:t>
      </w:r>
      <w:r w:rsidRPr="00D46CE2">
        <w:rPr>
          <w:rFonts w:ascii="Times New Roman" w:hAnsi="Times New Roman"/>
          <w:sz w:val="24"/>
        </w:rPr>
        <w:t xml:space="preserve">» – портал </w:t>
      </w:r>
      <w:proofErr w:type="spellStart"/>
      <w:r w:rsidR="00467045">
        <w:rPr>
          <w:rFonts w:ascii="Times New Roman" w:hAnsi="Times New Roman"/>
          <w:sz w:val="24"/>
          <w:lang w:val="en-US"/>
        </w:rPr>
        <w:t>BitNovosti</w:t>
      </w:r>
      <w:proofErr w:type="spellEnd"/>
      <w:r w:rsidRPr="00D46CE2">
        <w:rPr>
          <w:rFonts w:ascii="Times New Roman" w:hAnsi="Times New Roman"/>
          <w:sz w:val="24"/>
        </w:rPr>
        <w:t xml:space="preserve">, </w:t>
      </w:r>
      <w:r w:rsidR="00467045" w:rsidRPr="00467045">
        <w:rPr>
          <w:rFonts w:ascii="Times New Roman" w:hAnsi="Times New Roman"/>
          <w:sz w:val="24"/>
        </w:rPr>
        <w:t>2015</w:t>
      </w:r>
      <w:r w:rsidRPr="00D46CE2">
        <w:rPr>
          <w:rFonts w:ascii="Times New Roman" w:hAnsi="Times New Roman"/>
          <w:sz w:val="24"/>
        </w:rPr>
        <w:t xml:space="preserve">, – Режим доступа: </w:t>
      </w:r>
      <w:hyperlink r:id="rId12" w:history="1">
        <w:r w:rsidR="00467045" w:rsidRPr="00D02B4F">
          <w:rPr>
            <w:rStyle w:val="a9"/>
            <w:rFonts w:ascii="Times New Roman" w:hAnsi="Times New Roman"/>
            <w:sz w:val="24"/>
            <w:lang w:val="en-US"/>
          </w:rPr>
          <w:t>https</w:t>
        </w:r>
        <w:r w:rsidR="00467045" w:rsidRPr="00D02B4F">
          <w:rPr>
            <w:rStyle w:val="a9"/>
            <w:rFonts w:ascii="Times New Roman" w:hAnsi="Times New Roman"/>
            <w:sz w:val="24"/>
          </w:rPr>
          <w:t>://</w:t>
        </w:r>
        <w:proofErr w:type="spellStart"/>
        <w:r w:rsidR="00467045" w:rsidRPr="00D02B4F">
          <w:rPr>
            <w:rStyle w:val="a9"/>
            <w:rFonts w:ascii="Times New Roman" w:hAnsi="Times New Roman"/>
            <w:sz w:val="24"/>
            <w:lang w:val="en-US"/>
          </w:rPr>
          <w:t>bitnovosti</w:t>
        </w:r>
        <w:proofErr w:type="spellEnd"/>
        <w:r w:rsidR="00467045" w:rsidRPr="00D02B4F">
          <w:rPr>
            <w:rStyle w:val="a9"/>
            <w:rFonts w:ascii="Times New Roman" w:hAnsi="Times New Roman"/>
            <w:sz w:val="24"/>
          </w:rPr>
          <w:t>.</w:t>
        </w:r>
        <w:r w:rsidR="00467045" w:rsidRPr="00D02B4F">
          <w:rPr>
            <w:rStyle w:val="a9"/>
            <w:rFonts w:ascii="Times New Roman" w:hAnsi="Times New Roman"/>
            <w:sz w:val="24"/>
            <w:lang w:val="en-US"/>
          </w:rPr>
          <w:t>com</w:t>
        </w:r>
        <w:r w:rsidR="00467045" w:rsidRPr="00D02B4F">
          <w:rPr>
            <w:rStyle w:val="a9"/>
            <w:rFonts w:ascii="Times New Roman" w:hAnsi="Times New Roman"/>
            <w:sz w:val="24"/>
          </w:rPr>
          <w:t>/2015/07/31/</w:t>
        </w:r>
        <w:r w:rsidR="00467045" w:rsidRPr="00D02B4F">
          <w:rPr>
            <w:rStyle w:val="a9"/>
            <w:rFonts w:ascii="Times New Roman" w:hAnsi="Times New Roman"/>
            <w:sz w:val="24"/>
            <w:lang w:val="en-US"/>
          </w:rPr>
          <w:t>ether</w:t>
        </w:r>
        <w:r w:rsidR="00467045" w:rsidRPr="00D02B4F">
          <w:rPr>
            <w:rStyle w:val="a9"/>
            <w:rFonts w:ascii="Times New Roman" w:hAnsi="Times New Roman"/>
            <w:sz w:val="24"/>
          </w:rPr>
          <w:t>-</w:t>
        </w:r>
        <w:proofErr w:type="spellStart"/>
        <w:r w:rsidR="00467045" w:rsidRPr="00D02B4F">
          <w:rPr>
            <w:rStyle w:val="a9"/>
            <w:rFonts w:ascii="Times New Roman" w:hAnsi="Times New Roman"/>
            <w:sz w:val="24"/>
            <w:lang w:val="en-US"/>
          </w:rPr>
          <w:t>annonce</w:t>
        </w:r>
        <w:proofErr w:type="spellEnd"/>
        <w:r w:rsidR="00467045" w:rsidRPr="00D02B4F">
          <w:rPr>
            <w:rStyle w:val="a9"/>
            <w:rFonts w:ascii="Times New Roman" w:hAnsi="Times New Roman"/>
            <w:sz w:val="24"/>
          </w:rPr>
          <w:t>-</w:t>
        </w:r>
        <w:r w:rsidR="00467045" w:rsidRPr="00D02B4F">
          <w:rPr>
            <w:rStyle w:val="a9"/>
            <w:rFonts w:ascii="Times New Roman" w:hAnsi="Times New Roman"/>
            <w:sz w:val="24"/>
            <w:lang w:val="en-US"/>
          </w:rPr>
          <w:t>start</w:t>
        </w:r>
        <w:r w:rsidR="00467045" w:rsidRPr="00D02B4F">
          <w:rPr>
            <w:rStyle w:val="a9"/>
            <w:rFonts w:ascii="Times New Roman" w:hAnsi="Times New Roman"/>
            <w:sz w:val="24"/>
          </w:rPr>
          <w:t>-</w:t>
        </w:r>
        <w:r w:rsidR="00467045" w:rsidRPr="00D02B4F">
          <w:rPr>
            <w:rStyle w:val="a9"/>
            <w:rFonts w:ascii="Times New Roman" w:hAnsi="Times New Roman"/>
            <w:sz w:val="24"/>
            <w:lang w:val="en-US"/>
          </w:rPr>
          <w:t>date</w:t>
        </w:r>
        <w:r w:rsidR="00467045" w:rsidRPr="00D02B4F">
          <w:rPr>
            <w:rStyle w:val="a9"/>
            <w:rFonts w:ascii="Times New Roman" w:hAnsi="Times New Roman"/>
            <w:sz w:val="24"/>
          </w:rPr>
          <w:t>/</w:t>
        </w:r>
      </w:hyperlink>
      <w:r w:rsidR="00467045" w:rsidRPr="00467045">
        <w:rPr>
          <w:rFonts w:ascii="Times New Roman" w:hAnsi="Times New Roman"/>
          <w:sz w:val="24"/>
        </w:rPr>
        <w:t xml:space="preserve"> (</w:t>
      </w:r>
      <w:r w:rsidR="00467045">
        <w:rPr>
          <w:rFonts w:ascii="Times New Roman" w:hAnsi="Times New Roman"/>
          <w:sz w:val="24"/>
          <w:szCs w:val="24"/>
        </w:rPr>
        <w:t>Дата</w:t>
      </w:r>
      <w:r w:rsidR="00467045" w:rsidRPr="00467045">
        <w:rPr>
          <w:rFonts w:ascii="Times New Roman" w:hAnsi="Times New Roman"/>
          <w:sz w:val="24"/>
          <w:szCs w:val="24"/>
        </w:rPr>
        <w:t xml:space="preserve"> </w:t>
      </w:r>
      <w:r w:rsidR="00467045">
        <w:rPr>
          <w:rFonts w:ascii="Times New Roman" w:hAnsi="Times New Roman"/>
          <w:sz w:val="24"/>
          <w:szCs w:val="24"/>
        </w:rPr>
        <w:t>обращения</w:t>
      </w:r>
      <w:r w:rsidR="00467045" w:rsidRPr="00467045">
        <w:rPr>
          <w:rFonts w:ascii="Times New Roman" w:hAnsi="Times New Roman"/>
          <w:sz w:val="24"/>
          <w:szCs w:val="24"/>
        </w:rPr>
        <w:t>: 15.06.2019)</w:t>
      </w:r>
    </w:p>
    <w:p w14:paraId="5A8615E5" w14:textId="79C00B5A" w:rsidR="006D2E5D" w:rsidRPr="006D2E5D" w:rsidRDefault="006D2E5D" w:rsidP="006D2E5D">
      <w:pPr>
        <w:pStyle w:val="af1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Статья «ЦБ выразил готовность обсудить выпуск криптовалют с привязкой к золоту» </w:t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  <w:t xml:space="preserve">–  портал Интерфакс, 23.05.2019) 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– Режим доступа: </w:t>
      </w:r>
      <w:hyperlink r:id="rId13" w:history="1">
        <w:r w:rsidRPr="009E63FB">
          <w:rPr>
            <w:rStyle w:val="a9"/>
            <w:rFonts w:ascii="Times New Roman" w:hAnsi="Times New Roman"/>
            <w:sz w:val="24"/>
            <w:szCs w:val="24"/>
          </w:rPr>
          <w:t>https://www.interfax.ru/business/662191</w:t>
        </w:r>
      </w:hyperlink>
      <w:r>
        <w:rPr>
          <w:rFonts w:ascii="Times New Roman" w:hAnsi="Times New Roman"/>
          <w:sz w:val="24"/>
          <w:szCs w:val="24"/>
        </w:rPr>
        <w:t xml:space="preserve"> (Дата обращения: 14.06.2019)</w:t>
      </w:r>
    </w:p>
    <w:p w14:paraId="4F874220" w14:textId="513DCB33" w:rsidR="00967038" w:rsidRDefault="0010311B" w:rsidP="00967038">
      <w:pPr>
        <w:pStyle w:val="af1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46CE2">
        <w:rPr>
          <w:rFonts w:ascii="Times New Roman" w:hAnsi="Times New Roman"/>
          <w:sz w:val="24"/>
        </w:rPr>
        <w:t>Статья «</w:t>
      </w:r>
      <w:r w:rsidRPr="0010311B">
        <w:rPr>
          <w:rFonts w:ascii="Times New Roman" w:hAnsi="Times New Roman"/>
          <w:sz w:val="24"/>
        </w:rPr>
        <w:t>Сколько идет биткоин-транзакция и как сократить это время?</w:t>
      </w:r>
      <w:r w:rsidRPr="00D46CE2">
        <w:rPr>
          <w:rFonts w:ascii="Times New Roman" w:hAnsi="Times New Roman"/>
          <w:sz w:val="24"/>
        </w:rPr>
        <w:t xml:space="preserve">» – портал </w:t>
      </w:r>
      <w:r>
        <w:rPr>
          <w:rFonts w:ascii="Times New Roman" w:hAnsi="Times New Roman"/>
          <w:sz w:val="24"/>
          <w:lang w:val="en-US"/>
        </w:rPr>
        <w:t>Crypto</w:t>
      </w:r>
      <w:r w:rsidRPr="0010311B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Fox</w:t>
      </w:r>
      <w:r w:rsidRPr="00D46CE2">
        <w:rPr>
          <w:rFonts w:ascii="Times New Roman" w:hAnsi="Times New Roman"/>
          <w:sz w:val="24"/>
        </w:rPr>
        <w:t xml:space="preserve">, </w:t>
      </w:r>
      <w:r w:rsidRPr="0010311B">
        <w:rPr>
          <w:rFonts w:ascii="Times New Roman" w:hAnsi="Times New Roman"/>
          <w:sz w:val="24"/>
        </w:rPr>
        <w:t>2018</w:t>
      </w:r>
      <w:r w:rsidRPr="00D46CE2">
        <w:rPr>
          <w:rFonts w:ascii="Times New Roman" w:hAnsi="Times New Roman"/>
          <w:sz w:val="24"/>
        </w:rPr>
        <w:t xml:space="preserve">, – Режим доступа: </w:t>
      </w:r>
      <w:hyperlink r:id="rId14" w:history="1">
        <w:r w:rsidRPr="00D02B4F">
          <w:rPr>
            <w:rStyle w:val="a9"/>
            <w:rFonts w:ascii="Times New Roman" w:hAnsi="Times New Roman"/>
            <w:sz w:val="24"/>
            <w:lang w:val="en-US"/>
          </w:rPr>
          <w:t>https</w:t>
        </w:r>
        <w:r w:rsidRPr="0010311B">
          <w:rPr>
            <w:rStyle w:val="a9"/>
            <w:rFonts w:ascii="Times New Roman" w:hAnsi="Times New Roman"/>
            <w:sz w:val="24"/>
          </w:rPr>
          <w:t>://</w:t>
        </w:r>
        <w:r w:rsidRPr="00D02B4F">
          <w:rPr>
            <w:rStyle w:val="a9"/>
            <w:rFonts w:ascii="Times New Roman" w:hAnsi="Times New Roman"/>
            <w:sz w:val="24"/>
            <w:lang w:val="en-US"/>
          </w:rPr>
          <w:t>crypto</w:t>
        </w:r>
        <w:r w:rsidRPr="0010311B">
          <w:rPr>
            <w:rStyle w:val="a9"/>
            <w:rFonts w:ascii="Times New Roman" w:hAnsi="Times New Roman"/>
            <w:sz w:val="24"/>
          </w:rPr>
          <w:t>-</w:t>
        </w:r>
        <w:r w:rsidRPr="00D02B4F">
          <w:rPr>
            <w:rStyle w:val="a9"/>
            <w:rFonts w:ascii="Times New Roman" w:hAnsi="Times New Roman"/>
            <w:sz w:val="24"/>
            <w:lang w:val="en-US"/>
          </w:rPr>
          <w:t>fox</w:t>
        </w:r>
        <w:r w:rsidRPr="0010311B">
          <w:rPr>
            <w:rStyle w:val="a9"/>
            <w:rFonts w:ascii="Times New Roman" w:hAnsi="Times New Roman"/>
            <w:sz w:val="24"/>
          </w:rPr>
          <w:t>.</w:t>
        </w:r>
        <w:proofErr w:type="spellStart"/>
        <w:r w:rsidRPr="00D02B4F">
          <w:rPr>
            <w:rStyle w:val="a9"/>
            <w:rFonts w:ascii="Times New Roman" w:hAnsi="Times New Roman"/>
            <w:sz w:val="24"/>
            <w:lang w:val="en-US"/>
          </w:rPr>
          <w:t>ru</w:t>
        </w:r>
        <w:proofErr w:type="spellEnd"/>
        <w:r w:rsidRPr="0010311B">
          <w:rPr>
            <w:rStyle w:val="a9"/>
            <w:rFonts w:ascii="Times New Roman" w:hAnsi="Times New Roman"/>
            <w:sz w:val="24"/>
          </w:rPr>
          <w:t>/</w:t>
        </w:r>
        <w:proofErr w:type="spellStart"/>
        <w:r w:rsidRPr="00D02B4F">
          <w:rPr>
            <w:rStyle w:val="a9"/>
            <w:rFonts w:ascii="Times New Roman" w:hAnsi="Times New Roman"/>
            <w:sz w:val="24"/>
            <w:lang w:val="en-US"/>
          </w:rPr>
          <w:t>faq</w:t>
        </w:r>
        <w:proofErr w:type="spellEnd"/>
        <w:r w:rsidRPr="0010311B">
          <w:rPr>
            <w:rStyle w:val="a9"/>
            <w:rFonts w:ascii="Times New Roman" w:hAnsi="Times New Roman"/>
            <w:sz w:val="24"/>
          </w:rPr>
          <w:t>/</w:t>
        </w:r>
        <w:proofErr w:type="spellStart"/>
        <w:r w:rsidRPr="00D02B4F">
          <w:rPr>
            <w:rStyle w:val="a9"/>
            <w:rFonts w:ascii="Times New Roman" w:hAnsi="Times New Roman"/>
            <w:sz w:val="24"/>
            <w:lang w:val="en-US"/>
          </w:rPr>
          <w:t>skolko</w:t>
        </w:r>
        <w:proofErr w:type="spellEnd"/>
        <w:r w:rsidRPr="0010311B">
          <w:rPr>
            <w:rStyle w:val="a9"/>
            <w:rFonts w:ascii="Times New Roman" w:hAnsi="Times New Roman"/>
            <w:sz w:val="24"/>
          </w:rPr>
          <w:t>-</w:t>
        </w:r>
        <w:proofErr w:type="spellStart"/>
        <w:r w:rsidRPr="00D02B4F">
          <w:rPr>
            <w:rStyle w:val="a9"/>
            <w:rFonts w:ascii="Times New Roman" w:hAnsi="Times New Roman"/>
            <w:sz w:val="24"/>
            <w:lang w:val="en-US"/>
          </w:rPr>
          <w:t>idet</w:t>
        </w:r>
        <w:proofErr w:type="spellEnd"/>
        <w:r w:rsidRPr="0010311B">
          <w:rPr>
            <w:rStyle w:val="a9"/>
            <w:rFonts w:ascii="Times New Roman" w:hAnsi="Times New Roman"/>
            <w:sz w:val="24"/>
          </w:rPr>
          <w:t>-</w:t>
        </w:r>
        <w:proofErr w:type="spellStart"/>
        <w:r w:rsidRPr="00D02B4F">
          <w:rPr>
            <w:rStyle w:val="a9"/>
            <w:rFonts w:ascii="Times New Roman" w:hAnsi="Times New Roman"/>
            <w:sz w:val="24"/>
            <w:lang w:val="en-US"/>
          </w:rPr>
          <w:t>tranzaktsiya</w:t>
        </w:r>
        <w:proofErr w:type="spellEnd"/>
        <w:r w:rsidRPr="0010311B">
          <w:rPr>
            <w:rStyle w:val="a9"/>
            <w:rFonts w:ascii="Times New Roman" w:hAnsi="Times New Roman"/>
            <w:sz w:val="24"/>
          </w:rPr>
          <w:t>-</w:t>
        </w:r>
        <w:proofErr w:type="spellStart"/>
        <w:r w:rsidRPr="00D02B4F">
          <w:rPr>
            <w:rStyle w:val="a9"/>
            <w:rFonts w:ascii="Times New Roman" w:hAnsi="Times New Roman"/>
            <w:sz w:val="24"/>
            <w:lang w:val="en-US"/>
          </w:rPr>
          <w:t>bitkoin</w:t>
        </w:r>
        <w:proofErr w:type="spellEnd"/>
        <w:r w:rsidRPr="0010311B">
          <w:rPr>
            <w:rStyle w:val="a9"/>
            <w:rFonts w:ascii="Times New Roman" w:hAnsi="Times New Roman"/>
            <w:sz w:val="24"/>
          </w:rPr>
          <w:t>/</w:t>
        </w:r>
      </w:hyperlink>
      <w:r>
        <w:rPr>
          <w:rFonts w:ascii="Times New Roman" w:hAnsi="Times New Roman"/>
          <w:sz w:val="24"/>
        </w:rPr>
        <w:t xml:space="preserve"> </w:t>
      </w:r>
      <w:r w:rsidRPr="00467045"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  <w:szCs w:val="24"/>
        </w:rPr>
        <w:t>Дата</w:t>
      </w:r>
      <w:r w:rsidRPr="0046704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обращения</w:t>
      </w:r>
      <w:r w:rsidRPr="00467045">
        <w:rPr>
          <w:rFonts w:ascii="Times New Roman" w:hAnsi="Times New Roman"/>
          <w:sz w:val="24"/>
          <w:szCs w:val="24"/>
        </w:rPr>
        <w:t>: 15.06.2019)</w:t>
      </w:r>
    </w:p>
    <w:p w14:paraId="374A449C" w14:textId="0E7283A3" w:rsidR="00967038" w:rsidRDefault="00967038" w:rsidP="00967038">
      <w:pPr>
        <w:pStyle w:val="af1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Статья</w:t>
      </w:r>
      <w:r w:rsidRPr="00967038">
        <w:rPr>
          <w:rFonts w:ascii="Times New Roman" w:hAnsi="Times New Roman"/>
          <w:sz w:val="24"/>
          <w:szCs w:val="24"/>
          <w:lang w:val="en-US"/>
        </w:rPr>
        <w:t xml:space="preserve"> «'</w:t>
      </w:r>
      <w:proofErr w:type="spellStart"/>
      <w:r w:rsidRPr="00967038">
        <w:rPr>
          <w:rFonts w:ascii="Times New Roman" w:hAnsi="Times New Roman"/>
          <w:sz w:val="24"/>
          <w:szCs w:val="24"/>
          <w:lang w:val="en-US"/>
        </w:rPr>
        <w:t>Zerocoin</w:t>
      </w:r>
      <w:proofErr w:type="spellEnd"/>
      <w:r w:rsidRPr="00967038">
        <w:rPr>
          <w:rFonts w:ascii="Times New Roman" w:hAnsi="Times New Roman"/>
          <w:sz w:val="24"/>
          <w:szCs w:val="24"/>
          <w:lang w:val="en-US"/>
        </w:rPr>
        <w:t xml:space="preserve">' Add-on For Bitcoin Could Be Anonymous And Untraceable» – </w:t>
      </w:r>
      <w:r>
        <w:rPr>
          <w:rFonts w:ascii="Times New Roman" w:hAnsi="Times New Roman"/>
          <w:sz w:val="24"/>
          <w:szCs w:val="24"/>
        </w:rPr>
        <w:t>портал</w:t>
      </w:r>
      <w:r w:rsidRPr="00967038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Forbes, 2013, – </w:t>
      </w:r>
      <w:r>
        <w:rPr>
          <w:rFonts w:ascii="Times New Roman" w:hAnsi="Times New Roman"/>
          <w:sz w:val="24"/>
          <w:szCs w:val="24"/>
        </w:rPr>
        <w:t>Режим</w:t>
      </w:r>
      <w:r w:rsidRPr="00967038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доступа</w:t>
      </w:r>
      <w:r w:rsidRPr="00967038">
        <w:rPr>
          <w:rFonts w:ascii="Times New Roman" w:hAnsi="Times New Roman"/>
          <w:sz w:val="24"/>
          <w:szCs w:val="24"/>
          <w:lang w:val="en-US"/>
        </w:rPr>
        <w:t xml:space="preserve">: </w:t>
      </w:r>
      <w:hyperlink r:id="rId15" w:anchor="3adf688e65b2" w:history="1">
        <w:r w:rsidRPr="00967038">
          <w:rPr>
            <w:rStyle w:val="a9"/>
            <w:rFonts w:ascii="Times New Roman" w:hAnsi="Times New Roman"/>
            <w:sz w:val="24"/>
            <w:szCs w:val="24"/>
            <w:lang w:val="en-US"/>
          </w:rPr>
          <w:t>https://www.forbes.com/sites/andygreenberg/2013/04/12/zerocoin-add-on-for-bitcoin-could-make-it-truly-anonymous-and-untraceable/#3adf688e65b2</w:t>
        </w:r>
      </w:hyperlink>
      <w:r w:rsidRPr="00967038">
        <w:rPr>
          <w:rFonts w:ascii="Times New Roman" w:hAnsi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/>
          <w:sz w:val="24"/>
          <w:szCs w:val="24"/>
        </w:rPr>
        <w:t>Дата</w:t>
      </w:r>
      <w:r w:rsidRPr="00967038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обращения</w:t>
      </w:r>
      <w:r w:rsidRPr="00967038">
        <w:rPr>
          <w:rFonts w:ascii="Times New Roman" w:hAnsi="Times New Roman"/>
          <w:sz w:val="24"/>
          <w:szCs w:val="24"/>
          <w:lang w:val="en-US"/>
        </w:rPr>
        <w:t>: 14.06.2016)</w:t>
      </w:r>
    </w:p>
    <w:p w14:paraId="5A30CB19" w14:textId="73C54424" w:rsidR="00967038" w:rsidRDefault="009157C3" w:rsidP="00967038">
      <w:pPr>
        <w:pStyle w:val="af1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Статья</w:t>
      </w:r>
      <w:r w:rsidRPr="009157C3">
        <w:rPr>
          <w:rFonts w:ascii="Times New Roman" w:hAnsi="Times New Roman"/>
          <w:sz w:val="24"/>
          <w:szCs w:val="24"/>
          <w:lang w:val="en-US"/>
        </w:rPr>
        <w:t xml:space="preserve"> «In Search of a Stable Electronic Currency» – </w:t>
      </w:r>
      <w:r>
        <w:rPr>
          <w:rFonts w:ascii="Times New Roman" w:hAnsi="Times New Roman"/>
          <w:sz w:val="24"/>
          <w:szCs w:val="24"/>
          <w:lang w:val="en-US"/>
        </w:rPr>
        <w:t xml:space="preserve">The New York Times, 2014 – </w:t>
      </w:r>
      <w:r>
        <w:rPr>
          <w:rFonts w:ascii="Times New Roman" w:hAnsi="Times New Roman"/>
          <w:sz w:val="24"/>
          <w:szCs w:val="24"/>
        </w:rPr>
        <w:t>Режим</w:t>
      </w:r>
      <w:r w:rsidRPr="009157C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досступа</w:t>
      </w:r>
      <w:proofErr w:type="spellEnd"/>
      <w:r w:rsidRPr="009157C3">
        <w:rPr>
          <w:rFonts w:ascii="Times New Roman" w:hAnsi="Times New Roman"/>
          <w:sz w:val="24"/>
          <w:szCs w:val="24"/>
          <w:lang w:val="en-US"/>
        </w:rPr>
        <w:t xml:space="preserve">: </w:t>
      </w:r>
      <w:hyperlink r:id="rId16" w:history="1">
        <w:r w:rsidR="000F7F91" w:rsidRPr="000F7F91">
          <w:rPr>
            <w:rStyle w:val="a9"/>
            <w:rFonts w:ascii="Times New Roman" w:hAnsi="Times New Roman"/>
            <w:sz w:val="24"/>
            <w:szCs w:val="24"/>
            <w:lang w:val="en-US"/>
          </w:rPr>
          <w:t>https://www.nytimes.com/2014/03/02/business/in-search-of-a-stable-electronic-currency.html?_r=0</w:t>
        </w:r>
      </w:hyperlink>
      <w:r w:rsidR="000F7F91">
        <w:rPr>
          <w:rFonts w:ascii="Times New Roman" w:hAnsi="Times New Roman"/>
          <w:sz w:val="24"/>
          <w:szCs w:val="24"/>
          <w:lang w:val="en-US"/>
        </w:rPr>
        <w:t xml:space="preserve"> (</w:t>
      </w:r>
      <w:r w:rsidR="000F7F91">
        <w:rPr>
          <w:rFonts w:ascii="Times New Roman" w:hAnsi="Times New Roman"/>
          <w:sz w:val="24"/>
          <w:szCs w:val="24"/>
        </w:rPr>
        <w:t>Дата</w:t>
      </w:r>
      <w:r w:rsidR="000F7F91" w:rsidRPr="000F7F9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F7F91">
        <w:rPr>
          <w:rFonts w:ascii="Times New Roman" w:hAnsi="Times New Roman"/>
          <w:sz w:val="24"/>
          <w:szCs w:val="24"/>
        </w:rPr>
        <w:t>обращения</w:t>
      </w:r>
      <w:r w:rsidR="000F7F91" w:rsidRPr="000F7F91">
        <w:rPr>
          <w:rFonts w:ascii="Times New Roman" w:hAnsi="Times New Roman"/>
          <w:sz w:val="24"/>
          <w:szCs w:val="24"/>
          <w:lang w:val="en-US"/>
        </w:rPr>
        <w:t>: 03.05.2019</w:t>
      </w:r>
      <w:r w:rsidR="000F7F91">
        <w:rPr>
          <w:rFonts w:ascii="Times New Roman" w:hAnsi="Times New Roman"/>
          <w:sz w:val="24"/>
          <w:szCs w:val="24"/>
          <w:lang w:val="en-US"/>
        </w:rPr>
        <w:t>)</w:t>
      </w:r>
    </w:p>
    <w:p w14:paraId="5EC3CDF7" w14:textId="3EF4BB99" w:rsidR="000F7F91" w:rsidRPr="00967038" w:rsidRDefault="000F7F91" w:rsidP="00967038">
      <w:pPr>
        <w:pStyle w:val="af1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Статья</w:t>
      </w:r>
      <w:r w:rsidRPr="000F7F91">
        <w:rPr>
          <w:rFonts w:ascii="Times New Roman" w:hAnsi="Times New Roman"/>
          <w:sz w:val="24"/>
          <w:szCs w:val="24"/>
          <w:lang w:val="en-US"/>
        </w:rPr>
        <w:t xml:space="preserve"> «The Bitcoin Bubble and a Bad Hypothesis»</w:t>
      </w:r>
      <w:r>
        <w:rPr>
          <w:rFonts w:ascii="Times New Roman" w:hAnsi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/>
          <w:sz w:val="24"/>
          <w:szCs w:val="24"/>
        </w:rPr>
        <w:t>портал</w:t>
      </w:r>
      <w:r w:rsidRPr="000F7F91">
        <w:rPr>
          <w:rFonts w:ascii="Times New Roman" w:hAnsi="Times New Roman"/>
          <w:sz w:val="24"/>
          <w:szCs w:val="24"/>
          <w:lang w:val="en-US"/>
        </w:rPr>
        <w:t xml:space="preserve"> «</w:t>
      </w:r>
      <w:r>
        <w:rPr>
          <w:rFonts w:ascii="Times New Roman" w:hAnsi="Times New Roman"/>
          <w:sz w:val="24"/>
          <w:szCs w:val="24"/>
          <w:lang w:val="en-US"/>
        </w:rPr>
        <w:t>The National Interest</w:t>
      </w:r>
      <w:r w:rsidRPr="000F7F91">
        <w:rPr>
          <w:rFonts w:ascii="Times New Roman" w:hAnsi="Times New Roman"/>
          <w:sz w:val="24"/>
          <w:szCs w:val="24"/>
          <w:lang w:val="en-US"/>
        </w:rPr>
        <w:t xml:space="preserve">» – </w:t>
      </w:r>
      <w:hyperlink r:id="rId17" w:history="1">
        <w:r w:rsidRPr="000F7F91">
          <w:rPr>
            <w:rStyle w:val="a9"/>
            <w:rFonts w:ascii="Times New Roman" w:hAnsi="Times New Roman"/>
            <w:sz w:val="24"/>
            <w:szCs w:val="24"/>
            <w:lang w:val="en-US"/>
          </w:rPr>
          <w:t>https://nationalinterest.org/commentary/the-bitcoin-bubble-bad-hypothesis-8353</w:t>
        </w:r>
      </w:hyperlink>
      <w:r w:rsidRPr="000F7F91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(</w:t>
      </w:r>
      <w:r>
        <w:rPr>
          <w:rFonts w:ascii="Times New Roman" w:hAnsi="Times New Roman"/>
          <w:sz w:val="24"/>
          <w:szCs w:val="24"/>
        </w:rPr>
        <w:t>Дата</w:t>
      </w:r>
      <w:r w:rsidRPr="000F7F91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обращения</w:t>
      </w:r>
      <w:r w:rsidRPr="000F7F91">
        <w:rPr>
          <w:rFonts w:ascii="Times New Roman" w:hAnsi="Times New Roman"/>
          <w:sz w:val="24"/>
          <w:szCs w:val="24"/>
          <w:lang w:val="en-US"/>
        </w:rPr>
        <w:t>: 03.05.2019</w:t>
      </w:r>
      <w:r>
        <w:rPr>
          <w:rFonts w:ascii="Times New Roman" w:hAnsi="Times New Roman"/>
          <w:sz w:val="24"/>
          <w:szCs w:val="24"/>
          <w:lang w:val="en-US"/>
        </w:rPr>
        <w:t>)</w:t>
      </w:r>
    </w:p>
    <w:p w14:paraId="3DB392F3" w14:textId="4D013B11" w:rsidR="00196696" w:rsidRPr="00467045" w:rsidRDefault="00196696" w:rsidP="00196696">
      <w:pPr>
        <w:pStyle w:val="af1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46CE2">
        <w:rPr>
          <w:rFonts w:ascii="Times New Roman" w:hAnsi="Times New Roman"/>
          <w:sz w:val="24"/>
        </w:rPr>
        <w:t>Статья «</w:t>
      </w:r>
      <w:r w:rsidRPr="00196696">
        <w:rPr>
          <w:rFonts w:ascii="Times New Roman" w:hAnsi="Times New Roman"/>
          <w:sz w:val="24"/>
        </w:rPr>
        <w:t>Скорость транзакций: какой криптовалютой переводить быстрее</w:t>
      </w:r>
      <w:r w:rsidRPr="00D46CE2">
        <w:rPr>
          <w:rFonts w:ascii="Times New Roman" w:hAnsi="Times New Roman"/>
          <w:sz w:val="24"/>
        </w:rPr>
        <w:t xml:space="preserve">» – портал </w:t>
      </w:r>
      <w:r>
        <w:rPr>
          <w:rFonts w:ascii="Times New Roman" w:hAnsi="Times New Roman"/>
          <w:sz w:val="24"/>
          <w:lang w:val="en-US"/>
        </w:rPr>
        <w:t>The</w:t>
      </w:r>
      <w:r w:rsidRPr="00196696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Blo</w:t>
      </w:r>
      <w:r w:rsidR="000B6A22">
        <w:rPr>
          <w:rFonts w:ascii="Times New Roman" w:hAnsi="Times New Roman"/>
          <w:sz w:val="24"/>
          <w:lang w:val="en-US"/>
        </w:rPr>
        <w:t>c</w:t>
      </w:r>
      <w:r>
        <w:rPr>
          <w:rFonts w:ascii="Times New Roman" w:hAnsi="Times New Roman"/>
          <w:sz w:val="24"/>
          <w:lang w:val="en-US"/>
        </w:rPr>
        <w:t>kchain</w:t>
      </w:r>
      <w:r w:rsidRPr="00196696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Journal</w:t>
      </w:r>
      <w:r w:rsidRPr="00D46CE2">
        <w:rPr>
          <w:rFonts w:ascii="Times New Roman" w:hAnsi="Times New Roman"/>
          <w:sz w:val="24"/>
        </w:rPr>
        <w:t xml:space="preserve">, </w:t>
      </w:r>
      <w:r w:rsidRPr="0010311B">
        <w:rPr>
          <w:rFonts w:ascii="Times New Roman" w:hAnsi="Times New Roman"/>
          <w:sz w:val="24"/>
        </w:rPr>
        <w:t>2018</w:t>
      </w:r>
      <w:r w:rsidRPr="00D46CE2">
        <w:rPr>
          <w:rFonts w:ascii="Times New Roman" w:hAnsi="Times New Roman"/>
          <w:sz w:val="24"/>
        </w:rPr>
        <w:t xml:space="preserve">, – Режим доступа: </w:t>
      </w:r>
      <w:hyperlink r:id="rId18" w:history="1">
        <w:r w:rsidRPr="00D02B4F">
          <w:rPr>
            <w:rStyle w:val="a9"/>
            <w:rFonts w:ascii="Times New Roman" w:hAnsi="Times New Roman"/>
            <w:sz w:val="24"/>
            <w:lang w:val="en-US"/>
          </w:rPr>
          <w:t>https</w:t>
        </w:r>
        <w:r w:rsidRPr="00D02B4F">
          <w:rPr>
            <w:rStyle w:val="a9"/>
            <w:rFonts w:ascii="Times New Roman" w:hAnsi="Times New Roman"/>
            <w:sz w:val="24"/>
          </w:rPr>
          <w:t>://</w:t>
        </w:r>
        <w:proofErr w:type="spellStart"/>
        <w:r w:rsidRPr="00D02B4F">
          <w:rPr>
            <w:rStyle w:val="a9"/>
            <w:rFonts w:ascii="Times New Roman" w:hAnsi="Times New Roman"/>
            <w:sz w:val="24"/>
            <w:lang w:val="en-US"/>
          </w:rPr>
          <w:t>thebcj</w:t>
        </w:r>
        <w:proofErr w:type="spellEnd"/>
        <w:r w:rsidRPr="00D02B4F">
          <w:rPr>
            <w:rStyle w:val="a9"/>
            <w:rFonts w:ascii="Times New Roman" w:hAnsi="Times New Roman"/>
            <w:sz w:val="24"/>
          </w:rPr>
          <w:t>.</w:t>
        </w:r>
        <w:proofErr w:type="spellStart"/>
        <w:r w:rsidRPr="00D02B4F">
          <w:rPr>
            <w:rStyle w:val="a9"/>
            <w:rFonts w:ascii="Times New Roman" w:hAnsi="Times New Roman"/>
            <w:sz w:val="24"/>
            <w:lang w:val="en-US"/>
          </w:rPr>
          <w:t>ru</w:t>
        </w:r>
        <w:proofErr w:type="spellEnd"/>
        <w:r w:rsidRPr="00D02B4F">
          <w:rPr>
            <w:rStyle w:val="a9"/>
            <w:rFonts w:ascii="Times New Roman" w:hAnsi="Times New Roman"/>
            <w:sz w:val="24"/>
          </w:rPr>
          <w:t>/2018/06/10/</w:t>
        </w:r>
        <w:proofErr w:type="spellStart"/>
        <w:r w:rsidRPr="00D02B4F">
          <w:rPr>
            <w:rStyle w:val="a9"/>
            <w:rFonts w:ascii="Times New Roman" w:hAnsi="Times New Roman"/>
            <w:sz w:val="24"/>
            <w:lang w:val="en-US"/>
          </w:rPr>
          <w:t>skorost</w:t>
        </w:r>
        <w:proofErr w:type="spellEnd"/>
        <w:r w:rsidRPr="00D02B4F">
          <w:rPr>
            <w:rStyle w:val="a9"/>
            <w:rFonts w:ascii="Times New Roman" w:hAnsi="Times New Roman"/>
            <w:sz w:val="24"/>
          </w:rPr>
          <w:t>-</w:t>
        </w:r>
        <w:proofErr w:type="spellStart"/>
        <w:r w:rsidRPr="00D02B4F">
          <w:rPr>
            <w:rStyle w:val="a9"/>
            <w:rFonts w:ascii="Times New Roman" w:hAnsi="Times New Roman"/>
            <w:sz w:val="24"/>
            <w:lang w:val="en-US"/>
          </w:rPr>
          <w:t>tranzakcij</w:t>
        </w:r>
        <w:proofErr w:type="spellEnd"/>
        <w:r w:rsidRPr="00D02B4F">
          <w:rPr>
            <w:rStyle w:val="a9"/>
            <w:rFonts w:ascii="Times New Roman" w:hAnsi="Times New Roman"/>
            <w:sz w:val="24"/>
          </w:rPr>
          <w:t>-</w:t>
        </w:r>
        <w:proofErr w:type="spellStart"/>
        <w:r w:rsidRPr="00D02B4F">
          <w:rPr>
            <w:rStyle w:val="a9"/>
            <w:rFonts w:ascii="Times New Roman" w:hAnsi="Times New Roman"/>
            <w:sz w:val="24"/>
            <w:lang w:val="en-US"/>
          </w:rPr>
          <w:t>kakoj</w:t>
        </w:r>
        <w:proofErr w:type="spellEnd"/>
        <w:r w:rsidRPr="00D02B4F">
          <w:rPr>
            <w:rStyle w:val="a9"/>
            <w:rFonts w:ascii="Times New Roman" w:hAnsi="Times New Roman"/>
            <w:sz w:val="24"/>
          </w:rPr>
          <w:t>-</w:t>
        </w:r>
        <w:proofErr w:type="spellStart"/>
        <w:r w:rsidRPr="00D02B4F">
          <w:rPr>
            <w:rStyle w:val="a9"/>
            <w:rFonts w:ascii="Times New Roman" w:hAnsi="Times New Roman"/>
            <w:sz w:val="24"/>
            <w:lang w:val="en-US"/>
          </w:rPr>
          <w:t>kriptovalyutoj</w:t>
        </w:r>
        <w:proofErr w:type="spellEnd"/>
        <w:r w:rsidRPr="00D02B4F">
          <w:rPr>
            <w:rStyle w:val="a9"/>
            <w:rFonts w:ascii="Times New Roman" w:hAnsi="Times New Roman"/>
            <w:sz w:val="24"/>
          </w:rPr>
          <w:t>-</w:t>
        </w:r>
        <w:proofErr w:type="spellStart"/>
        <w:r w:rsidRPr="00D02B4F">
          <w:rPr>
            <w:rStyle w:val="a9"/>
            <w:rFonts w:ascii="Times New Roman" w:hAnsi="Times New Roman"/>
            <w:sz w:val="24"/>
            <w:lang w:val="en-US"/>
          </w:rPr>
          <w:t>perevodit</w:t>
        </w:r>
        <w:proofErr w:type="spellEnd"/>
        <w:r w:rsidRPr="00D02B4F">
          <w:rPr>
            <w:rStyle w:val="a9"/>
            <w:rFonts w:ascii="Times New Roman" w:hAnsi="Times New Roman"/>
            <w:sz w:val="24"/>
          </w:rPr>
          <w:t>-</w:t>
        </w:r>
        <w:proofErr w:type="spellStart"/>
        <w:r w:rsidRPr="00D02B4F">
          <w:rPr>
            <w:rStyle w:val="a9"/>
            <w:rFonts w:ascii="Times New Roman" w:hAnsi="Times New Roman"/>
            <w:sz w:val="24"/>
            <w:lang w:val="en-US"/>
          </w:rPr>
          <w:t>bystree</w:t>
        </w:r>
        <w:proofErr w:type="spellEnd"/>
        <w:r w:rsidRPr="00D02B4F">
          <w:rPr>
            <w:rStyle w:val="a9"/>
            <w:rFonts w:ascii="Times New Roman" w:hAnsi="Times New Roman"/>
            <w:sz w:val="24"/>
          </w:rPr>
          <w:t>/</w:t>
        </w:r>
      </w:hyperlink>
      <w:r w:rsidRPr="00196696">
        <w:rPr>
          <w:rFonts w:ascii="Times New Roman" w:hAnsi="Times New Roman"/>
          <w:sz w:val="24"/>
        </w:rPr>
        <w:t xml:space="preserve"> </w:t>
      </w:r>
      <w:r w:rsidRPr="00467045"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  <w:szCs w:val="24"/>
        </w:rPr>
        <w:t>Дата</w:t>
      </w:r>
      <w:r w:rsidRPr="0046704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обращения</w:t>
      </w:r>
      <w:r w:rsidRPr="00467045">
        <w:rPr>
          <w:rFonts w:ascii="Times New Roman" w:hAnsi="Times New Roman"/>
          <w:sz w:val="24"/>
          <w:szCs w:val="24"/>
        </w:rPr>
        <w:t>: 15.06.2019)</w:t>
      </w:r>
    </w:p>
    <w:p w14:paraId="0EEC030D" w14:textId="6AA38715" w:rsidR="009D655D" w:rsidRPr="00467045" w:rsidRDefault="009D655D" w:rsidP="009D655D">
      <w:pPr>
        <w:pStyle w:val="af1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46CE2">
        <w:rPr>
          <w:rFonts w:ascii="Times New Roman" w:hAnsi="Times New Roman"/>
          <w:sz w:val="24"/>
        </w:rPr>
        <w:t>Статья «</w:t>
      </w:r>
      <w:r w:rsidRPr="009D655D">
        <w:rPr>
          <w:rFonts w:ascii="Times New Roman" w:hAnsi="Times New Roman"/>
          <w:sz w:val="24"/>
        </w:rPr>
        <w:t>EOS и EOSIO: обзор криптовалюты, курс и майнинг токенов</w:t>
      </w:r>
      <w:r w:rsidRPr="00D46CE2">
        <w:rPr>
          <w:rFonts w:ascii="Times New Roman" w:hAnsi="Times New Roman"/>
          <w:sz w:val="24"/>
        </w:rPr>
        <w:t xml:space="preserve">» – портал </w:t>
      </w:r>
      <w:r>
        <w:rPr>
          <w:rFonts w:ascii="Times New Roman" w:hAnsi="Times New Roman"/>
          <w:sz w:val="24"/>
          <w:lang w:val="en-US"/>
        </w:rPr>
        <w:t>Crypto</w:t>
      </w:r>
      <w:r w:rsidRPr="0010311B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Fox</w:t>
      </w:r>
      <w:r w:rsidRPr="00D46CE2">
        <w:rPr>
          <w:rFonts w:ascii="Times New Roman" w:hAnsi="Times New Roman"/>
          <w:sz w:val="24"/>
        </w:rPr>
        <w:t xml:space="preserve">, </w:t>
      </w:r>
      <w:r w:rsidRPr="0010311B">
        <w:rPr>
          <w:rFonts w:ascii="Times New Roman" w:hAnsi="Times New Roman"/>
          <w:sz w:val="24"/>
        </w:rPr>
        <w:t>2018</w:t>
      </w:r>
      <w:r w:rsidRPr="00D46CE2">
        <w:rPr>
          <w:rFonts w:ascii="Times New Roman" w:hAnsi="Times New Roman"/>
          <w:sz w:val="24"/>
        </w:rPr>
        <w:t xml:space="preserve">, – Режим доступа: </w:t>
      </w:r>
      <w:hyperlink r:id="rId19" w:history="1">
        <w:r w:rsidRPr="00D02B4F">
          <w:rPr>
            <w:rStyle w:val="a9"/>
            <w:rFonts w:ascii="Times New Roman" w:hAnsi="Times New Roman"/>
            <w:sz w:val="24"/>
            <w:lang w:val="en-US"/>
          </w:rPr>
          <w:t>https</w:t>
        </w:r>
        <w:r w:rsidRPr="00D02B4F">
          <w:rPr>
            <w:rStyle w:val="a9"/>
            <w:rFonts w:ascii="Times New Roman" w:hAnsi="Times New Roman"/>
            <w:sz w:val="24"/>
          </w:rPr>
          <w:t>://</w:t>
        </w:r>
        <w:r w:rsidRPr="00D02B4F">
          <w:rPr>
            <w:rStyle w:val="a9"/>
            <w:rFonts w:ascii="Times New Roman" w:hAnsi="Times New Roman"/>
            <w:sz w:val="24"/>
            <w:lang w:val="en-US"/>
          </w:rPr>
          <w:t>crypto</w:t>
        </w:r>
        <w:r w:rsidRPr="00D02B4F">
          <w:rPr>
            <w:rStyle w:val="a9"/>
            <w:rFonts w:ascii="Times New Roman" w:hAnsi="Times New Roman"/>
            <w:sz w:val="24"/>
          </w:rPr>
          <w:t>-</w:t>
        </w:r>
        <w:r w:rsidRPr="00D02B4F">
          <w:rPr>
            <w:rStyle w:val="a9"/>
            <w:rFonts w:ascii="Times New Roman" w:hAnsi="Times New Roman"/>
            <w:sz w:val="24"/>
            <w:lang w:val="en-US"/>
          </w:rPr>
          <w:t>fox</w:t>
        </w:r>
        <w:r w:rsidRPr="00D02B4F">
          <w:rPr>
            <w:rStyle w:val="a9"/>
            <w:rFonts w:ascii="Times New Roman" w:hAnsi="Times New Roman"/>
            <w:sz w:val="24"/>
          </w:rPr>
          <w:t>.</w:t>
        </w:r>
        <w:proofErr w:type="spellStart"/>
        <w:r w:rsidRPr="00D02B4F">
          <w:rPr>
            <w:rStyle w:val="a9"/>
            <w:rFonts w:ascii="Times New Roman" w:hAnsi="Times New Roman"/>
            <w:sz w:val="24"/>
            <w:lang w:val="en-US"/>
          </w:rPr>
          <w:t>ru</w:t>
        </w:r>
        <w:proofErr w:type="spellEnd"/>
        <w:r w:rsidRPr="00D02B4F">
          <w:rPr>
            <w:rStyle w:val="a9"/>
            <w:rFonts w:ascii="Times New Roman" w:hAnsi="Times New Roman"/>
            <w:sz w:val="24"/>
          </w:rPr>
          <w:t>/</w:t>
        </w:r>
        <w:r w:rsidRPr="00D02B4F">
          <w:rPr>
            <w:rStyle w:val="a9"/>
            <w:rFonts w:ascii="Times New Roman" w:hAnsi="Times New Roman"/>
            <w:sz w:val="24"/>
            <w:lang w:val="en-US"/>
          </w:rPr>
          <w:t>currency</w:t>
        </w:r>
        <w:r w:rsidRPr="00D02B4F">
          <w:rPr>
            <w:rStyle w:val="a9"/>
            <w:rFonts w:ascii="Times New Roman" w:hAnsi="Times New Roman"/>
            <w:sz w:val="24"/>
          </w:rPr>
          <w:t>/</w:t>
        </w:r>
        <w:proofErr w:type="spellStart"/>
        <w:r w:rsidRPr="00D02B4F">
          <w:rPr>
            <w:rStyle w:val="a9"/>
            <w:rFonts w:ascii="Times New Roman" w:hAnsi="Times New Roman"/>
            <w:sz w:val="24"/>
            <w:lang w:val="en-US"/>
          </w:rPr>
          <w:t>eos</w:t>
        </w:r>
        <w:proofErr w:type="spellEnd"/>
        <w:r w:rsidRPr="00D02B4F">
          <w:rPr>
            <w:rStyle w:val="a9"/>
            <w:rFonts w:ascii="Times New Roman" w:hAnsi="Times New Roman"/>
            <w:sz w:val="24"/>
          </w:rPr>
          <w:t>/</w:t>
        </w:r>
      </w:hyperlink>
      <w:r w:rsidRPr="009D655D">
        <w:rPr>
          <w:rFonts w:ascii="Times New Roman" w:hAnsi="Times New Roman"/>
          <w:sz w:val="24"/>
        </w:rPr>
        <w:t xml:space="preserve"> </w:t>
      </w:r>
      <w:r w:rsidRPr="00467045"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  <w:szCs w:val="24"/>
        </w:rPr>
        <w:t>Дата</w:t>
      </w:r>
      <w:r w:rsidRPr="0046704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обращения</w:t>
      </w:r>
      <w:r w:rsidRPr="00467045">
        <w:rPr>
          <w:rFonts w:ascii="Times New Roman" w:hAnsi="Times New Roman"/>
          <w:sz w:val="24"/>
          <w:szCs w:val="24"/>
        </w:rPr>
        <w:t>: 15.06.2019)</w:t>
      </w:r>
    </w:p>
    <w:p w14:paraId="0164C667" w14:textId="486DFFA2" w:rsidR="009D655D" w:rsidRPr="00467045" w:rsidRDefault="009D655D" w:rsidP="009D655D">
      <w:pPr>
        <w:pStyle w:val="af1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46CE2">
        <w:rPr>
          <w:rFonts w:ascii="Times New Roman" w:hAnsi="Times New Roman"/>
          <w:sz w:val="24"/>
        </w:rPr>
        <w:t>Статья «</w:t>
      </w:r>
      <w:r w:rsidRPr="009D655D">
        <w:rPr>
          <w:rFonts w:ascii="Times New Roman" w:hAnsi="Times New Roman"/>
          <w:sz w:val="24"/>
        </w:rPr>
        <w:t xml:space="preserve">Скорость транзакций EOS дошла до 1200 в секунду. В </w:t>
      </w:r>
      <w:proofErr w:type="spellStart"/>
      <w:r w:rsidRPr="009D655D">
        <w:rPr>
          <w:rFonts w:ascii="Times New Roman" w:hAnsi="Times New Roman"/>
          <w:sz w:val="24"/>
        </w:rPr>
        <w:t>эфириуме</w:t>
      </w:r>
      <w:proofErr w:type="spellEnd"/>
      <w:r w:rsidRPr="009D655D">
        <w:rPr>
          <w:rFonts w:ascii="Times New Roman" w:hAnsi="Times New Roman"/>
          <w:sz w:val="24"/>
        </w:rPr>
        <w:t xml:space="preserve"> затор. </w:t>
      </w:r>
      <w:r w:rsidR="000F7F91">
        <w:rPr>
          <w:rFonts w:ascii="Times New Roman" w:hAnsi="Times New Roman"/>
          <w:sz w:val="24"/>
        </w:rPr>
        <w:t xml:space="preserve"> </w:t>
      </w:r>
      <w:r w:rsidRPr="009D655D">
        <w:rPr>
          <w:rFonts w:ascii="Times New Roman" w:hAnsi="Times New Roman"/>
          <w:sz w:val="24"/>
        </w:rPr>
        <w:t>Совпадение?</w:t>
      </w:r>
      <w:r w:rsidRPr="00D46CE2">
        <w:rPr>
          <w:rFonts w:ascii="Times New Roman" w:hAnsi="Times New Roman"/>
          <w:sz w:val="24"/>
        </w:rPr>
        <w:t xml:space="preserve">» – портал </w:t>
      </w:r>
      <w:r>
        <w:rPr>
          <w:rFonts w:ascii="Times New Roman" w:hAnsi="Times New Roman"/>
          <w:sz w:val="24"/>
          <w:lang w:val="en-US"/>
        </w:rPr>
        <w:t>The</w:t>
      </w:r>
      <w:r w:rsidRPr="00196696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Blockchain</w:t>
      </w:r>
      <w:r w:rsidRPr="00196696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Journal</w:t>
      </w:r>
      <w:r w:rsidRPr="00D46CE2">
        <w:rPr>
          <w:rFonts w:ascii="Times New Roman" w:hAnsi="Times New Roman"/>
          <w:sz w:val="24"/>
        </w:rPr>
        <w:t xml:space="preserve">, </w:t>
      </w:r>
      <w:r w:rsidRPr="0010311B">
        <w:rPr>
          <w:rFonts w:ascii="Times New Roman" w:hAnsi="Times New Roman"/>
          <w:sz w:val="24"/>
        </w:rPr>
        <w:t>2018</w:t>
      </w:r>
      <w:r w:rsidRPr="00D46CE2">
        <w:rPr>
          <w:rFonts w:ascii="Times New Roman" w:hAnsi="Times New Roman"/>
          <w:sz w:val="24"/>
        </w:rPr>
        <w:t xml:space="preserve">, – Режим доступа: </w:t>
      </w:r>
      <w:hyperlink r:id="rId20" w:history="1">
        <w:r w:rsidRPr="00D02B4F">
          <w:rPr>
            <w:rStyle w:val="a9"/>
            <w:rFonts w:ascii="Times New Roman" w:hAnsi="Times New Roman"/>
            <w:sz w:val="24"/>
            <w:lang w:val="en-US"/>
          </w:rPr>
          <w:t>https</w:t>
        </w:r>
        <w:r w:rsidRPr="00D02B4F">
          <w:rPr>
            <w:rStyle w:val="a9"/>
            <w:rFonts w:ascii="Times New Roman" w:hAnsi="Times New Roman"/>
            <w:sz w:val="24"/>
          </w:rPr>
          <w:t>://</w:t>
        </w:r>
        <w:proofErr w:type="spellStart"/>
        <w:r w:rsidRPr="00D02B4F">
          <w:rPr>
            <w:rStyle w:val="a9"/>
            <w:rFonts w:ascii="Times New Roman" w:hAnsi="Times New Roman"/>
            <w:sz w:val="24"/>
            <w:lang w:val="en-US"/>
          </w:rPr>
          <w:t>thebcj</w:t>
        </w:r>
        <w:proofErr w:type="spellEnd"/>
        <w:r w:rsidRPr="00D02B4F">
          <w:rPr>
            <w:rStyle w:val="a9"/>
            <w:rFonts w:ascii="Times New Roman" w:hAnsi="Times New Roman"/>
            <w:sz w:val="24"/>
          </w:rPr>
          <w:t>.</w:t>
        </w:r>
        <w:proofErr w:type="spellStart"/>
        <w:r w:rsidRPr="00D02B4F">
          <w:rPr>
            <w:rStyle w:val="a9"/>
            <w:rFonts w:ascii="Times New Roman" w:hAnsi="Times New Roman"/>
            <w:sz w:val="24"/>
            <w:lang w:val="en-US"/>
          </w:rPr>
          <w:t>ru</w:t>
        </w:r>
        <w:proofErr w:type="spellEnd"/>
        <w:r w:rsidRPr="00D02B4F">
          <w:rPr>
            <w:rStyle w:val="a9"/>
            <w:rFonts w:ascii="Times New Roman" w:hAnsi="Times New Roman"/>
            <w:sz w:val="24"/>
          </w:rPr>
          <w:t>/2018/07/16/</w:t>
        </w:r>
        <w:r w:rsidRPr="00D02B4F">
          <w:rPr>
            <w:rStyle w:val="a9"/>
            <w:rFonts w:ascii="Times New Roman" w:hAnsi="Times New Roman"/>
            <w:sz w:val="24"/>
            <w:lang w:val="en-US"/>
          </w:rPr>
          <w:t>v</w:t>
        </w:r>
        <w:r w:rsidRPr="00D02B4F">
          <w:rPr>
            <w:rStyle w:val="a9"/>
            <w:rFonts w:ascii="Times New Roman" w:hAnsi="Times New Roman"/>
            <w:sz w:val="24"/>
          </w:rPr>
          <w:t>-</w:t>
        </w:r>
        <w:proofErr w:type="spellStart"/>
        <w:r w:rsidRPr="00D02B4F">
          <w:rPr>
            <w:rStyle w:val="a9"/>
            <w:rFonts w:ascii="Times New Roman" w:hAnsi="Times New Roman"/>
            <w:sz w:val="24"/>
            <w:lang w:val="en-US"/>
          </w:rPr>
          <w:t>akcii</w:t>
        </w:r>
        <w:proofErr w:type="spellEnd"/>
        <w:r w:rsidRPr="00D02B4F">
          <w:rPr>
            <w:rStyle w:val="a9"/>
            <w:rFonts w:ascii="Times New Roman" w:hAnsi="Times New Roman"/>
            <w:sz w:val="24"/>
          </w:rPr>
          <w:t>-</w:t>
        </w:r>
        <w:proofErr w:type="spellStart"/>
        <w:r w:rsidRPr="00D02B4F">
          <w:rPr>
            <w:rStyle w:val="a9"/>
            <w:rFonts w:ascii="Times New Roman" w:hAnsi="Times New Roman"/>
            <w:sz w:val="24"/>
            <w:lang w:val="en-US"/>
          </w:rPr>
          <w:t>chas</w:t>
        </w:r>
        <w:proofErr w:type="spellEnd"/>
        <w:r w:rsidRPr="00D02B4F">
          <w:rPr>
            <w:rStyle w:val="a9"/>
            <w:rFonts w:ascii="Times New Roman" w:hAnsi="Times New Roman"/>
            <w:sz w:val="24"/>
          </w:rPr>
          <w:t>-</w:t>
        </w:r>
        <w:proofErr w:type="spellStart"/>
        <w:r w:rsidRPr="00D02B4F">
          <w:rPr>
            <w:rStyle w:val="a9"/>
            <w:rFonts w:ascii="Times New Roman" w:hAnsi="Times New Roman"/>
            <w:sz w:val="24"/>
            <w:lang w:val="en-US"/>
          </w:rPr>
          <w:t>zemli</w:t>
        </w:r>
        <w:proofErr w:type="spellEnd"/>
        <w:r w:rsidRPr="00D02B4F">
          <w:rPr>
            <w:rStyle w:val="a9"/>
            <w:rFonts w:ascii="Times New Roman" w:hAnsi="Times New Roman"/>
            <w:sz w:val="24"/>
          </w:rPr>
          <w:t>-</w:t>
        </w:r>
        <w:r w:rsidRPr="00D02B4F">
          <w:rPr>
            <w:rStyle w:val="a9"/>
            <w:rFonts w:ascii="Times New Roman" w:hAnsi="Times New Roman"/>
            <w:sz w:val="24"/>
            <w:lang w:val="en-US"/>
          </w:rPr>
          <w:t>v</w:t>
        </w:r>
        <w:r w:rsidRPr="00D02B4F">
          <w:rPr>
            <w:rStyle w:val="a9"/>
            <w:rFonts w:ascii="Times New Roman" w:hAnsi="Times New Roman"/>
            <w:sz w:val="24"/>
          </w:rPr>
          <w:t>-</w:t>
        </w:r>
        <w:proofErr w:type="spellStart"/>
        <w:r w:rsidRPr="00D02B4F">
          <w:rPr>
            <w:rStyle w:val="a9"/>
            <w:rFonts w:ascii="Times New Roman" w:hAnsi="Times New Roman"/>
            <w:sz w:val="24"/>
            <w:lang w:val="en-US"/>
          </w:rPr>
          <w:t>rossii</w:t>
        </w:r>
        <w:proofErr w:type="spellEnd"/>
        <w:r w:rsidRPr="00D02B4F">
          <w:rPr>
            <w:rStyle w:val="a9"/>
            <w:rFonts w:ascii="Times New Roman" w:hAnsi="Times New Roman"/>
            <w:sz w:val="24"/>
          </w:rPr>
          <w:t>-</w:t>
        </w:r>
        <w:proofErr w:type="spellStart"/>
        <w:r w:rsidRPr="00D02B4F">
          <w:rPr>
            <w:rStyle w:val="a9"/>
            <w:rFonts w:ascii="Times New Roman" w:hAnsi="Times New Roman"/>
            <w:sz w:val="24"/>
            <w:lang w:val="en-US"/>
          </w:rPr>
          <w:t>primut</w:t>
        </w:r>
        <w:proofErr w:type="spellEnd"/>
        <w:r w:rsidRPr="00D02B4F">
          <w:rPr>
            <w:rStyle w:val="a9"/>
            <w:rFonts w:ascii="Times New Roman" w:hAnsi="Times New Roman"/>
            <w:sz w:val="24"/>
          </w:rPr>
          <w:t>-</w:t>
        </w:r>
        <w:proofErr w:type="spellStart"/>
        <w:r w:rsidRPr="00D02B4F">
          <w:rPr>
            <w:rStyle w:val="a9"/>
            <w:rFonts w:ascii="Times New Roman" w:hAnsi="Times New Roman"/>
            <w:sz w:val="24"/>
            <w:lang w:val="en-US"/>
          </w:rPr>
          <w:t>uchastie</w:t>
        </w:r>
        <w:proofErr w:type="spellEnd"/>
        <w:r w:rsidRPr="00D02B4F">
          <w:rPr>
            <w:rStyle w:val="a9"/>
            <w:rFonts w:ascii="Times New Roman" w:hAnsi="Times New Roman"/>
            <w:sz w:val="24"/>
          </w:rPr>
          <w:t>-</w:t>
        </w:r>
        <w:proofErr w:type="spellStart"/>
        <w:r w:rsidRPr="00D02B4F">
          <w:rPr>
            <w:rStyle w:val="a9"/>
            <w:rFonts w:ascii="Times New Roman" w:hAnsi="Times New Roman"/>
            <w:sz w:val="24"/>
            <w:lang w:val="en-US"/>
          </w:rPr>
          <w:t>majnery</w:t>
        </w:r>
        <w:proofErr w:type="spellEnd"/>
        <w:r w:rsidRPr="00D02B4F">
          <w:rPr>
            <w:rStyle w:val="a9"/>
            <w:rFonts w:ascii="Times New Roman" w:hAnsi="Times New Roman"/>
            <w:sz w:val="24"/>
          </w:rPr>
          <w:t>-16/</w:t>
        </w:r>
      </w:hyperlink>
      <w:r>
        <w:rPr>
          <w:rFonts w:ascii="Times New Roman" w:hAnsi="Times New Roman"/>
          <w:sz w:val="24"/>
        </w:rPr>
        <w:t xml:space="preserve"> </w:t>
      </w:r>
      <w:r w:rsidRPr="00467045"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  <w:szCs w:val="24"/>
        </w:rPr>
        <w:t>Дата</w:t>
      </w:r>
      <w:r w:rsidRPr="0046704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обращения</w:t>
      </w:r>
      <w:r w:rsidRPr="00467045">
        <w:rPr>
          <w:rFonts w:ascii="Times New Roman" w:hAnsi="Times New Roman"/>
          <w:sz w:val="24"/>
          <w:szCs w:val="24"/>
        </w:rPr>
        <w:t>: 15.06.2019)</w:t>
      </w:r>
    </w:p>
    <w:p w14:paraId="2786E439" w14:textId="2EC0F24C" w:rsidR="009D655D" w:rsidRPr="009D655D" w:rsidRDefault="009D655D" w:rsidP="009D655D">
      <w:pPr>
        <w:pStyle w:val="af1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D46CE2">
        <w:rPr>
          <w:rFonts w:ascii="Times New Roman" w:hAnsi="Times New Roman"/>
          <w:sz w:val="24"/>
        </w:rPr>
        <w:t>Статья «</w:t>
      </w:r>
      <w:r w:rsidRPr="009D655D">
        <w:rPr>
          <w:rFonts w:ascii="Times New Roman" w:hAnsi="Times New Roman"/>
          <w:sz w:val="24"/>
        </w:rPr>
        <w:t xml:space="preserve">24 000 транзакций в секунду от </w:t>
      </w:r>
      <w:proofErr w:type="spellStart"/>
      <w:r w:rsidRPr="009D655D">
        <w:rPr>
          <w:rFonts w:ascii="Times New Roman" w:hAnsi="Times New Roman"/>
          <w:sz w:val="24"/>
        </w:rPr>
        <w:t>Visa</w:t>
      </w:r>
      <w:proofErr w:type="spellEnd"/>
      <w:r w:rsidRPr="009D655D">
        <w:rPr>
          <w:rFonts w:ascii="Times New Roman" w:hAnsi="Times New Roman"/>
          <w:sz w:val="24"/>
        </w:rPr>
        <w:t xml:space="preserve"> продолжают оставаться эталоном</w:t>
      </w:r>
      <w:r>
        <w:rPr>
          <w:rFonts w:ascii="Times New Roman" w:hAnsi="Times New Roman"/>
          <w:sz w:val="24"/>
        </w:rPr>
        <w:t xml:space="preserve">» </w:t>
      </w:r>
      <w:r w:rsidRPr="009D655D">
        <w:rPr>
          <w:rFonts w:ascii="Times New Roman" w:hAnsi="Times New Roman"/>
          <w:sz w:val="24"/>
        </w:rPr>
        <w:t xml:space="preserve">– портал </w:t>
      </w:r>
      <w:proofErr w:type="spellStart"/>
      <w:r>
        <w:rPr>
          <w:rFonts w:ascii="Times New Roman" w:hAnsi="Times New Roman"/>
          <w:sz w:val="24"/>
          <w:lang w:val="en-US"/>
        </w:rPr>
        <w:t>Rucoin</w:t>
      </w:r>
      <w:proofErr w:type="spellEnd"/>
      <w:r w:rsidRPr="009D655D">
        <w:rPr>
          <w:rFonts w:ascii="Times New Roman" w:hAnsi="Times New Roman"/>
          <w:sz w:val="24"/>
        </w:rPr>
        <w:t xml:space="preserve">, 2018, – Режим доступа: </w:t>
      </w:r>
      <w:hyperlink r:id="rId21" w:history="1">
        <w:r w:rsidRPr="00D02B4F">
          <w:rPr>
            <w:rStyle w:val="a9"/>
            <w:rFonts w:ascii="Times New Roman" w:hAnsi="Times New Roman"/>
            <w:sz w:val="24"/>
            <w:lang w:val="en-US"/>
          </w:rPr>
          <w:t>https</w:t>
        </w:r>
        <w:r w:rsidRPr="00D02B4F">
          <w:rPr>
            <w:rStyle w:val="a9"/>
            <w:rFonts w:ascii="Times New Roman" w:hAnsi="Times New Roman"/>
            <w:sz w:val="24"/>
          </w:rPr>
          <w:t>://</w:t>
        </w:r>
        <w:proofErr w:type="spellStart"/>
        <w:r w:rsidRPr="00D02B4F">
          <w:rPr>
            <w:rStyle w:val="a9"/>
            <w:rFonts w:ascii="Times New Roman" w:hAnsi="Times New Roman"/>
            <w:sz w:val="24"/>
            <w:lang w:val="en-US"/>
          </w:rPr>
          <w:t>rucoin</w:t>
        </w:r>
        <w:proofErr w:type="spellEnd"/>
        <w:r w:rsidRPr="00D02B4F">
          <w:rPr>
            <w:rStyle w:val="a9"/>
            <w:rFonts w:ascii="Times New Roman" w:hAnsi="Times New Roman"/>
            <w:sz w:val="24"/>
          </w:rPr>
          <w:t>.</w:t>
        </w:r>
        <w:r w:rsidRPr="00D02B4F">
          <w:rPr>
            <w:rStyle w:val="a9"/>
            <w:rFonts w:ascii="Times New Roman" w:hAnsi="Times New Roman"/>
            <w:sz w:val="24"/>
            <w:lang w:val="en-US"/>
          </w:rPr>
          <w:t>net</w:t>
        </w:r>
        <w:r w:rsidRPr="00D02B4F">
          <w:rPr>
            <w:rStyle w:val="a9"/>
            <w:rFonts w:ascii="Times New Roman" w:hAnsi="Times New Roman"/>
            <w:sz w:val="24"/>
          </w:rPr>
          <w:t>/24-000-</w:t>
        </w:r>
        <w:proofErr w:type="spellStart"/>
        <w:r w:rsidRPr="00D02B4F">
          <w:rPr>
            <w:rStyle w:val="a9"/>
            <w:rFonts w:ascii="Times New Roman" w:hAnsi="Times New Roman"/>
            <w:sz w:val="24"/>
            <w:lang w:val="en-US"/>
          </w:rPr>
          <w:t>tranzaktsiy</w:t>
        </w:r>
        <w:proofErr w:type="spellEnd"/>
        <w:r w:rsidRPr="00D02B4F">
          <w:rPr>
            <w:rStyle w:val="a9"/>
            <w:rFonts w:ascii="Times New Roman" w:hAnsi="Times New Roman"/>
            <w:sz w:val="24"/>
          </w:rPr>
          <w:t>-</w:t>
        </w:r>
        <w:r w:rsidRPr="00D02B4F">
          <w:rPr>
            <w:rStyle w:val="a9"/>
            <w:rFonts w:ascii="Times New Roman" w:hAnsi="Times New Roman"/>
            <w:sz w:val="24"/>
            <w:lang w:val="en-US"/>
          </w:rPr>
          <w:t>v</w:t>
        </w:r>
        <w:r w:rsidRPr="00D02B4F">
          <w:rPr>
            <w:rStyle w:val="a9"/>
            <w:rFonts w:ascii="Times New Roman" w:hAnsi="Times New Roman"/>
            <w:sz w:val="24"/>
          </w:rPr>
          <w:t>-</w:t>
        </w:r>
        <w:proofErr w:type="spellStart"/>
        <w:r w:rsidRPr="00D02B4F">
          <w:rPr>
            <w:rStyle w:val="a9"/>
            <w:rFonts w:ascii="Times New Roman" w:hAnsi="Times New Roman"/>
            <w:sz w:val="24"/>
            <w:lang w:val="en-US"/>
          </w:rPr>
          <w:t>sekundu</w:t>
        </w:r>
        <w:proofErr w:type="spellEnd"/>
        <w:r w:rsidRPr="00D02B4F">
          <w:rPr>
            <w:rStyle w:val="a9"/>
            <w:rFonts w:ascii="Times New Roman" w:hAnsi="Times New Roman"/>
            <w:sz w:val="24"/>
          </w:rPr>
          <w:t>-</w:t>
        </w:r>
        <w:proofErr w:type="spellStart"/>
        <w:r w:rsidRPr="00D02B4F">
          <w:rPr>
            <w:rStyle w:val="a9"/>
            <w:rFonts w:ascii="Times New Roman" w:hAnsi="Times New Roman"/>
            <w:sz w:val="24"/>
            <w:lang w:val="en-US"/>
          </w:rPr>
          <w:t>ot</w:t>
        </w:r>
        <w:proofErr w:type="spellEnd"/>
        <w:r w:rsidRPr="00D02B4F">
          <w:rPr>
            <w:rStyle w:val="a9"/>
            <w:rFonts w:ascii="Times New Roman" w:hAnsi="Times New Roman"/>
            <w:sz w:val="24"/>
          </w:rPr>
          <w:t>-</w:t>
        </w:r>
        <w:r w:rsidRPr="00D02B4F">
          <w:rPr>
            <w:rStyle w:val="a9"/>
            <w:rFonts w:ascii="Times New Roman" w:hAnsi="Times New Roman"/>
            <w:sz w:val="24"/>
            <w:lang w:val="en-US"/>
          </w:rPr>
          <w:t>visa</w:t>
        </w:r>
        <w:r w:rsidRPr="00D02B4F">
          <w:rPr>
            <w:rStyle w:val="a9"/>
            <w:rFonts w:ascii="Times New Roman" w:hAnsi="Times New Roman"/>
            <w:sz w:val="24"/>
          </w:rPr>
          <w:t>-</w:t>
        </w:r>
        <w:proofErr w:type="spellStart"/>
        <w:r w:rsidRPr="00D02B4F">
          <w:rPr>
            <w:rStyle w:val="a9"/>
            <w:rFonts w:ascii="Times New Roman" w:hAnsi="Times New Roman"/>
            <w:sz w:val="24"/>
            <w:lang w:val="en-US"/>
          </w:rPr>
          <w:t>prodolzhayut</w:t>
        </w:r>
        <w:proofErr w:type="spellEnd"/>
        <w:r w:rsidRPr="00D02B4F">
          <w:rPr>
            <w:rStyle w:val="a9"/>
            <w:rFonts w:ascii="Times New Roman" w:hAnsi="Times New Roman"/>
            <w:sz w:val="24"/>
          </w:rPr>
          <w:t>-</w:t>
        </w:r>
        <w:proofErr w:type="spellStart"/>
        <w:r w:rsidRPr="00D02B4F">
          <w:rPr>
            <w:rStyle w:val="a9"/>
            <w:rFonts w:ascii="Times New Roman" w:hAnsi="Times New Roman"/>
            <w:sz w:val="24"/>
            <w:lang w:val="en-US"/>
          </w:rPr>
          <w:t>ostavatsya</w:t>
        </w:r>
        <w:proofErr w:type="spellEnd"/>
        <w:r w:rsidRPr="00D02B4F">
          <w:rPr>
            <w:rStyle w:val="a9"/>
            <w:rFonts w:ascii="Times New Roman" w:hAnsi="Times New Roman"/>
            <w:sz w:val="24"/>
          </w:rPr>
          <w:t>-</w:t>
        </w:r>
        <w:proofErr w:type="spellStart"/>
        <w:r w:rsidRPr="00D02B4F">
          <w:rPr>
            <w:rStyle w:val="a9"/>
            <w:rFonts w:ascii="Times New Roman" w:hAnsi="Times New Roman"/>
            <w:sz w:val="24"/>
            <w:lang w:val="en-US"/>
          </w:rPr>
          <w:t>etalonom</w:t>
        </w:r>
        <w:proofErr w:type="spellEnd"/>
        <w:r w:rsidRPr="00D02B4F">
          <w:rPr>
            <w:rStyle w:val="a9"/>
            <w:rFonts w:ascii="Times New Roman" w:hAnsi="Times New Roman"/>
            <w:sz w:val="24"/>
          </w:rPr>
          <w:t>/</w:t>
        </w:r>
      </w:hyperlink>
      <w:r>
        <w:rPr>
          <w:rFonts w:ascii="Times New Roman" w:hAnsi="Times New Roman"/>
          <w:sz w:val="24"/>
        </w:rPr>
        <w:t xml:space="preserve"> </w:t>
      </w:r>
      <w:r w:rsidRPr="009D655D">
        <w:rPr>
          <w:rFonts w:ascii="Times New Roman" w:hAnsi="Times New Roman"/>
          <w:sz w:val="24"/>
        </w:rPr>
        <w:t>(</w:t>
      </w:r>
      <w:r w:rsidRPr="009D655D">
        <w:rPr>
          <w:rFonts w:ascii="Times New Roman" w:hAnsi="Times New Roman"/>
          <w:sz w:val="24"/>
          <w:szCs w:val="24"/>
        </w:rPr>
        <w:t>Дата обращения: 15.06.2019)</w:t>
      </w:r>
    </w:p>
    <w:p w14:paraId="60952AAB" w14:textId="46C44BA3" w:rsidR="009D655D" w:rsidRPr="009D655D" w:rsidRDefault="009D655D" w:rsidP="009D655D">
      <w:pPr>
        <w:pStyle w:val="af1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>Статья «</w:t>
      </w:r>
      <w:r w:rsidRPr="009D655D">
        <w:rPr>
          <w:rFonts w:ascii="Times New Roman" w:hAnsi="Times New Roman"/>
          <w:sz w:val="24"/>
          <w:szCs w:val="24"/>
        </w:rPr>
        <w:t xml:space="preserve">Сможет ли блокчейн заменить </w:t>
      </w:r>
      <w:proofErr w:type="spellStart"/>
      <w:r w:rsidRPr="009D655D">
        <w:rPr>
          <w:rFonts w:ascii="Times New Roman" w:hAnsi="Times New Roman"/>
          <w:sz w:val="24"/>
          <w:szCs w:val="24"/>
        </w:rPr>
        <w:t>Visa</w:t>
      </w:r>
      <w:proofErr w:type="spellEnd"/>
      <w:r w:rsidRPr="009D655D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9D655D">
        <w:rPr>
          <w:rFonts w:ascii="Times New Roman" w:hAnsi="Times New Roman"/>
          <w:sz w:val="24"/>
          <w:szCs w:val="24"/>
        </w:rPr>
        <w:t>MasterCard</w:t>
      </w:r>
      <w:proofErr w:type="spellEnd"/>
      <w:r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</w:rPr>
        <w:t xml:space="preserve"> </w:t>
      </w:r>
      <w:r w:rsidRPr="009D655D">
        <w:rPr>
          <w:rFonts w:ascii="Times New Roman" w:hAnsi="Times New Roman"/>
          <w:sz w:val="24"/>
        </w:rPr>
        <w:t xml:space="preserve">– портал </w:t>
      </w:r>
      <w:r>
        <w:rPr>
          <w:rFonts w:ascii="Times New Roman" w:hAnsi="Times New Roman"/>
          <w:sz w:val="24"/>
          <w:lang w:val="en-US"/>
        </w:rPr>
        <w:t>Let</w:t>
      </w:r>
      <w:r w:rsidRPr="009D655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Know</w:t>
      </w:r>
      <w:r w:rsidRPr="009D655D">
        <w:rPr>
          <w:rFonts w:ascii="Times New Roman" w:hAnsi="Times New Roman"/>
          <w:sz w:val="24"/>
        </w:rPr>
        <w:t>, 2018,</w:t>
      </w:r>
      <w:r>
        <w:rPr>
          <w:rFonts w:ascii="Times New Roman" w:hAnsi="Times New Roman"/>
          <w:sz w:val="24"/>
        </w:rPr>
        <w:t xml:space="preserve"> –  </w:t>
      </w:r>
      <w:r w:rsidRPr="009D655D">
        <w:rPr>
          <w:rFonts w:ascii="Times New Roman" w:hAnsi="Times New Roman"/>
          <w:sz w:val="24"/>
        </w:rPr>
        <w:t xml:space="preserve">Режим доступа: </w:t>
      </w:r>
      <w:hyperlink r:id="rId22" w:history="1">
        <w:r w:rsidRPr="00D02B4F">
          <w:rPr>
            <w:rStyle w:val="a9"/>
            <w:rFonts w:ascii="Times New Roman" w:hAnsi="Times New Roman"/>
            <w:sz w:val="24"/>
            <w:lang w:val="en-US"/>
          </w:rPr>
          <w:t>https</w:t>
        </w:r>
        <w:r w:rsidRPr="00D02B4F">
          <w:rPr>
            <w:rStyle w:val="a9"/>
            <w:rFonts w:ascii="Times New Roman" w:hAnsi="Times New Roman"/>
            <w:sz w:val="24"/>
          </w:rPr>
          <w:t>://</w:t>
        </w:r>
        <w:proofErr w:type="spellStart"/>
        <w:r w:rsidRPr="00D02B4F">
          <w:rPr>
            <w:rStyle w:val="a9"/>
            <w:rFonts w:ascii="Times New Roman" w:hAnsi="Times New Roman"/>
            <w:sz w:val="24"/>
            <w:lang w:val="en-US"/>
          </w:rPr>
          <w:t>letknow</w:t>
        </w:r>
        <w:proofErr w:type="spellEnd"/>
        <w:r w:rsidRPr="00D02B4F">
          <w:rPr>
            <w:rStyle w:val="a9"/>
            <w:rFonts w:ascii="Times New Roman" w:hAnsi="Times New Roman"/>
            <w:sz w:val="24"/>
          </w:rPr>
          <w:t>.</w:t>
        </w:r>
        <w:r w:rsidRPr="00D02B4F">
          <w:rPr>
            <w:rStyle w:val="a9"/>
            <w:rFonts w:ascii="Times New Roman" w:hAnsi="Times New Roman"/>
            <w:sz w:val="24"/>
            <w:lang w:val="en-US"/>
          </w:rPr>
          <w:t>news</w:t>
        </w:r>
        <w:r w:rsidRPr="00D02B4F">
          <w:rPr>
            <w:rStyle w:val="a9"/>
            <w:rFonts w:ascii="Times New Roman" w:hAnsi="Times New Roman"/>
            <w:sz w:val="24"/>
          </w:rPr>
          <w:t>/</w:t>
        </w:r>
        <w:r w:rsidRPr="00D02B4F">
          <w:rPr>
            <w:rStyle w:val="a9"/>
            <w:rFonts w:ascii="Times New Roman" w:hAnsi="Times New Roman"/>
            <w:sz w:val="24"/>
            <w:lang w:val="en-US"/>
          </w:rPr>
          <w:t>publications</w:t>
        </w:r>
        <w:r w:rsidRPr="00D02B4F">
          <w:rPr>
            <w:rStyle w:val="a9"/>
            <w:rFonts w:ascii="Times New Roman" w:hAnsi="Times New Roman"/>
            <w:sz w:val="24"/>
          </w:rPr>
          <w:t>/</w:t>
        </w:r>
        <w:proofErr w:type="spellStart"/>
        <w:r w:rsidRPr="00D02B4F">
          <w:rPr>
            <w:rStyle w:val="a9"/>
            <w:rFonts w:ascii="Times New Roman" w:hAnsi="Times New Roman"/>
            <w:sz w:val="24"/>
            <w:lang w:val="en-US"/>
          </w:rPr>
          <w:t>smozhet</w:t>
        </w:r>
        <w:proofErr w:type="spellEnd"/>
        <w:r w:rsidRPr="00D02B4F">
          <w:rPr>
            <w:rStyle w:val="a9"/>
            <w:rFonts w:ascii="Times New Roman" w:hAnsi="Times New Roman"/>
            <w:sz w:val="24"/>
          </w:rPr>
          <w:t>-</w:t>
        </w:r>
        <w:r w:rsidRPr="00D02B4F">
          <w:rPr>
            <w:rStyle w:val="a9"/>
            <w:rFonts w:ascii="Times New Roman" w:hAnsi="Times New Roman"/>
            <w:sz w:val="24"/>
            <w:lang w:val="en-US"/>
          </w:rPr>
          <w:t>li</w:t>
        </w:r>
        <w:r w:rsidRPr="00D02B4F">
          <w:rPr>
            <w:rStyle w:val="a9"/>
            <w:rFonts w:ascii="Times New Roman" w:hAnsi="Times New Roman"/>
            <w:sz w:val="24"/>
          </w:rPr>
          <w:t>-</w:t>
        </w:r>
        <w:proofErr w:type="spellStart"/>
        <w:r w:rsidRPr="00D02B4F">
          <w:rPr>
            <w:rStyle w:val="a9"/>
            <w:rFonts w:ascii="Times New Roman" w:hAnsi="Times New Roman"/>
            <w:sz w:val="24"/>
            <w:lang w:val="en-US"/>
          </w:rPr>
          <w:t>blokcheyn</w:t>
        </w:r>
        <w:proofErr w:type="spellEnd"/>
        <w:r w:rsidRPr="00D02B4F">
          <w:rPr>
            <w:rStyle w:val="a9"/>
            <w:rFonts w:ascii="Times New Roman" w:hAnsi="Times New Roman"/>
            <w:sz w:val="24"/>
          </w:rPr>
          <w:t>-</w:t>
        </w:r>
        <w:proofErr w:type="spellStart"/>
        <w:r w:rsidRPr="00D02B4F">
          <w:rPr>
            <w:rStyle w:val="a9"/>
            <w:rFonts w:ascii="Times New Roman" w:hAnsi="Times New Roman"/>
            <w:sz w:val="24"/>
            <w:lang w:val="en-US"/>
          </w:rPr>
          <w:t>zamenit</w:t>
        </w:r>
        <w:proofErr w:type="spellEnd"/>
        <w:r w:rsidRPr="00D02B4F">
          <w:rPr>
            <w:rStyle w:val="a9"/>
            <w:rFonts w:ascii="Times New Roman" w:hAnsi="Times New Roman"/>
            <w:sz w:val="24"/>
          </w:rPr>
          <w:t>-</w:t>
        </w:r>
        <w:r w:rsidRPr="00D02B4F">
          <w:rPr>
            <w:rStyle w:val="a9"/>
            <w:rFonts w:ascii="Times New Roman" w:hAnsi="Times New Roman"/>
            <w:sz w:val="24"/>
            <w:lang w:val="en-US"/>
          </w:rPr>
          <w:t>visa</w:t>
        </w:r>
        <w:r w:rsidRPr="00D02B4F">
          <w:rPr>
            <w:rStyle w:val="a9"/>
            <w:rFonts w:ascii="Times New Roman" w:hAnsi="Times New Roman"/>
            <w:sz w:val="24"/>
          </w:rPr>
          <w:t>-</w:t>
        </w:r>
        <w:proofErr w:type="spellStart"/>
        <w:r w:rsidRPr="00D02B4F">
          <w:rPr>
            <w:rStyle w:val="a9"/>
            <w:rFonts w:ascii="Times New Roman" w:hAnsi="Times New Roman"/>
            <w:sz w:val="24"/>
            <w:lang w:val="en-US"/>
          </w:rPr>
          <w:t>i</w:t>
        </w:r>
        <w:proofErr w:type="spellEnd"/>
        <w:r w:rsidRPr="00D02B4F">
          <w:rPr>
            <w:rStyle w:val="a9"/>
            <w:rFonts w:ascii="Times New Roman" w:hAnsi="Times New Roman"/>
            <w:sz w:val="24"/>
          </w:rPr>
          <w:t>-</w:t>
        </w:r>
        <w:proofErr w:type="spellStart"/>
        <w:r w:rsidRPr="00D02B4F">
          <w:rPr>
            <w:rStyle w:val="a9"/>
            <w:rFonts w:ascii="Times New Roman" w:hAnsi="Times New Roman"/>
            <w:sz w:val="24"/>
            <w:lang w:val="en-US"/>
          </w:rPr>
          <w:t>mastercard</w:t>
        </w:r>
        <w:proofErr w:type="spellEnd"/>
        <w:r w:rsidRPr="00D02B4F">
          <w:rPr>
            <w:rStyle w:val="a9"/>
            <w:rFonts w:ascii="Times New Roman" w:hAnsi="Times New Roman"/>
            <w:sz w:val="24"/>
          </w:rPr>
          <w:t>-7457.</w:t>
        </w:r>
        <w:r w:rsidRPr="00D02B4F">
          <w:rPr>
            <w:rStyle w:val="a9"/>
            <w:rFonts w:ascii="Times New Roman" w:hAnsi="Times New Roman"/>
            <w:sz w:val="24"/>
            <w:lang w:val="en-US"/>
          </w:rPr>
          <w:t>html</w:t>
        </w:r>
      </w:hyperlink>
      <w:r>
        <w:rPr>
          <w:rFonts w:ascii="Times New Roman" w:hAnsi="Times New Roman"/>
          <w:sz w:val="24"/>
        </w:rPr>
        <w:t xml:space="preserve"> </w:t>
      </w:r>
      <w:r w:rsidRPr="009D655D">
        <w:rPr>
          <w:rFonts w:ascii="Times New Roman" w:hAnsi="Times New Roman"/>
          <w:sz w:val="24"/>
        </w:rPr>
        <w:t>(</w:t>
      </w:r>
      <w:r w:rsidRPr="009D655D">
        <w:rPr>
          <w:rFonts w:ascii="Times New Roman" w:hAnsi="Times New Roman"/>
          <w:sz w:val="24"/>
          <w:szCs w:val="24"/>
        </w:rPr>
        <w:t>Дата обращения: 15.06.2019)</w:t>
      </w:r>
    </w:p>
    <w:p w14:paraId="3B5B6F01" w14:textId="00271B20" w:rsidR="00E242D5" w:rsidRPr="009D655D" w:rsidRDefault="00E242D5" w:rsidP="00E242D5">
      <w:pPr>
        <w:pStyle w:val="af1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>Статья «</w:t>
      </w:r>
      <w:r w:rsidRPr="00E242D5">
        <w:rPr>
          <w:rFonts w:ascii="Times New Roman" w:hAnsi="Times New Roman"/>
          <w:sz w:val="24"/>
          <w:szCs w:val="24"/>
        </w:rPr>
        <w:t xml:space="preserve">Будущее </w:t>
      </w:r>
      <w:proofErr w:type="spellStart"/>
      <w:r w:rsidRPr="00E242D5">
        <w:rPr>
          <w:rFonts w:ascii="Times New Roman" w:hAnsi="Times New Roman"/>
          <w:sz w:val="24"/>
          <w:szCs w:val="24"/>
        </w:rPr>
        <w:t>Эфириума</w:t>
      </w:r>
      <w:proofErr w:type="spellEnd"/>
      <w:r w:rsidRPr="00E242D5">
        <w:rPr>
          <w:rFonts w:ascii="Times New Roman" w:hAnsi="Times New Roman"/>
          <w:sz w:val="24"/>
          <w:szCs w:val="24"/>
        </w:rPr>
        <w:t xml:space="preserve">: «газовый кризис» и </w:t>
      </w:r>
      <w:proofErr w:type="spellStart"/>
      <w:r w:rsidRPr="00E242D5">
        <w:rPr>
          <w:rFonts w:ascii="Times New Roman" w:hAnsi="Times New Roman"/>
          <w:sz w:val="24"/>
          <w:szCs w:val="24"/>
        </w:rPr>
        <w:t>шардинг</w:t>
      </w:r>
      <w:proofErr w:type="spellEnd"/>
      <w:r w:rsidRPr="00E242D5">
        <w:rPr>
          <w:rFonts w:ascii="Times New Roman" w:hAnsi="Times New Roman"/>
          <w:sz w:val="24"/>
          <w:szCs w:val="24"/>
        </w:rPr>
        <w:t xml:space="preserve"> в 2020 году</w:t>
      </w:r>
      <w:r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</w:rPr>
        <w:t xml:space="preserve"> </w:t>
      </w:r>
      <w:r w:rsidRPr="009D655D">
        <w:rPr>
          <w:rFonts w:ascii="Times New Roman" w:hAnsi="Times New Roman"/>
          <w:sz w:val="24"/>
        </w:rPr>
        <w:t xml:space="preserve">– портал </w:t>
      </w:r>
      <w:r>
        <w:rPr>
          <w:rFonts w:ascii="Times New Roman" w:hAnsi="Times New Roman"/>
          <w:sz w:val="24"/>
          <w:lang w:val="en-US"/>
        </w:rPr>
        <w:t>Bits</w:t>
      </w:r>
      <w:r w:rsidRPr="00E242D5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en-US"/>
        </w:rPr>
        <w:t>media</w:t>
      </w:r>
      <w:r w:rsidRPr="009D655D">
        <w:rPr>
          <w:rFonts w:ascii="Times New Roman" w:hAnsi="Times New Roman"/>
          <w:sz w:val="24"/>
        </w:rPr>
        <w:t>, 2018,</w:t>
      </w:r>
      <w:r>
        <w:rPr>
          <w:rFonts w:ascii="Times New Roman" w:hAnsi="Times New Roman"/>
          <w:sz w:val="24"/>
        </w:rPr>
        <w:t xml:space="preserve"> –  </w:t>
      </w:r>
      <w:r w:rsidRPr="009D655D">
        <w:rPr>
          <w:rFonts w:ascii="Times New Roman" w:hAnsi="Times New Roman"/>
          <w:sz w:val="24"/>
        </w:rPr>
        <w:t xml:space="preserve">Режим доступа: </w:t>
      </w:r>
      <w:hyperlink r:id="rId23" w:history="1">
        <w:r w:rsidRPr="00135535">
          <w:rPr>
            <w:rStyle w:val="a9"/>
            <w:rFonts w:ascii="Times New Roman" w:hAnsi="Times New Roman"/>
            <w:sz w:val="24"/>
          </w:rPr>
          <w:t>https://bits.media/budushchee-efiriuma-gazovyy-krizis-i-sharding-v-2020-godu/</w:t>
        </w:r>
      </w:hyperlink>
      <w:r w:rsidRPr="00E242D5">
        <w:rPr>
          <w:rFonts w:ascii="Times New Roman" w:hAnsi="Times New Roman"/>
          <w:sz w:val="24"/>
        </w:rPr>
        <w:t xml:space="preserve"> </w:t>
      </w:r>
      <w:r w:rsidRPr="009D655D">
        <w:rPr>
          <w:rFonts w:ascii="Times New Roman" w:hAnsi="Times New Roman"/>
          <w:sz w:val="24"/>
        </w:rPr>
        <w:t>(</w:t>
      </w:r>
      <w:r w:rsidRPr="009D655D">
        <w:rPr>
          <w:rFonts w:ascii="Times New Roman" w:hAnsi="Times New Roman"/>
          <w:sz w:val="24"/>
          <w:szCs w:val="24"/>
        </w:rPr>
        <w:t>Дата обращения: 15.06.2019)</w:t>
      </w:r>
    </w:p>
    <w:p w14:paraId="07ED8D56" w14:textId="16B0C719" w:rsidR="000B18B7" w:rsidRPr="00467045" w:rsidRDefault="000B18B7" w:rsidP="000B18B7">
      <w:pPr>
        <w:pStyle w:val="af1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46CE2">
        <w:rPr>
          <w:rFonts w:ascii="Times New Roman" w:hAnsi="Times New Roman"/>
          <w:sz w:val="24"/>
        </w:rPr>
        <w:t>Статья «</w:t>
      </w:r>
      <w:proofErr w:type="spellStart"/>
      <w:r w:rsidRPr="000B18B7">
        <w:rPr>
          <w:rFonts w:ascii="Times New Roman" w:hAnsi="Times New Roman"/>
          <w:sz w:val="24"/>
        </w:rPr>
        <w:t>Шардинг</w:t>
      </w:r>
      <w:proofErr w:type="spellEnd"/>
      <w:r w:rsidRPr="000B18B7">
        <w:rPr>
          <w:rFonts w:ascii="Times New Roman" w:hAnsi="Times New Roman"/>
          <w:sz w:val="24"/>
        </w:rPr>
        <w:t xml:space="preserve"> в </w:t>
      </w:r>
      <w:proofErr w:type="spellStart"/>
      <w:r w:rsidRPr="000B18B7">
        <w:rPr>
          <w:rFonts w:ascii="Times New Roman" w:hAnsi="Times New Roman"/>
          <w:sz w:val="24"/>
        </w:rPr>
        <w:t>Ethereum</w:t>
      </w:r>
      <w:proofErr w:type="spellEnd"/>
      <w:r w:rsidRPr="000B18B7">
        <w:rPr>
          <w:rFonts w:ascii="Times New Roman" w:hAnsi="Times New Roman"/>
          <w:sz w:val="24"/>
        </w:rPr>
        <w:t>: полный FAQ от команды проекта</w:t>
      </w:r>
      <w:r w:rsidRPr="00D46CE2">
        <w:rPr>
          <w:rFonts w:ascii="Times New Roman" w:hAnsi="Times New Roman"/>
          <w:sz w:val="24"/>
        </w:rPr>
        <w:t xml:space="preserve">» – портал </w:t>
      </w:r>
      <w:r>
        <w:rPr>
          <w:rFonts w:ascii="Times New Roman" w:hAnsi="Times New Roman"/>
          <w:sz w:val="24"/>
          <w:lang w:val="en-US"/>
        </w:rPr>
        <w:t>Crypto</w:t>
      </w:r>
      <w:r w:rsidRPr="0010311B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Fox</w:t>
      </w:r>
      <w:r w:rsidRPr="00D46CE2">
        <w:rPr>
          <w:rFonts w:ascii="Times New Roman" w:hAnsi="Times New Roman"/>
          <w:sz w:val="24"/>
        </w:rPr>
        <w:t xml:space="preserve">, </w:t>
      </w:r>
      <w:r w:rsidRPr="0010311B">
        <w:rPr>
          <w:rFonts w:ascii="Times New Roman" w:hAnsi="Times New Roman"/>
          <w:sz w:val="24"/>
        </w:rPr>
        <w:t>2018</w:t>
      </w:r>
      <w:r w:rsidRPr="00D46CE2">
        <w:rPr>
          <w:rFonts w:ascii="Times New Roman" w:hAnsi="Times New Roman"/>
          <w:sz w:val="24"/>
        </w:rPr>
        <w:t>, – Режим доступа</w:t>
      </w:r>
      <w:r w:rsidRPr="000B18B7">
        <w:rPr>
          <w:rFonts w:ascii="Times New Roman" w:hAnsi="Times New Roman"/>
          <w:sz w:val="24"/>
          <w:szCs w:val="24"/>
        </w:rPr>
        <w:t xml:space="preserve">: </w:t>
      </w:r>
      <w:hyperlink r:id="rId24" w:history="1">
        <w:r w:rsidRPr="000B18B7">
          <w:rPr>
            <w:rStyle w:val="a9"/>
            <w:rFonts w:ascii="Times New Roman" w:hAnsi="Times New Roman"/>
            <w:sz w:val="24"/>
            <w:szCs w:val="24"/>
          </w:rPr>
          <w:t>https://crypto-fox.ru/faq/sharding-ethereum/</w:t>
        </w:r>
      </w:hyperlink>
      <w:r w:rsidRPr="000B18B7">
        <w:rPr>
          <w:rFonts w:ascii="Times New Roman" w:hAnsi="Times New Roman"/>
          <w:sz w:val="24"/>
          <w:szCs w:val="24"/>
        </w:rPr>
        <w:t xml:space="preserve"> </w:t>
      </w:r>
      <w:r w:rsidRPr="00467045"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  <w:szCs w:val="24"/>
        </w:rPr>
        <w:t>Дата</w:t>
      </w:r>
      <w:r w:rsidRPr="0046704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обращения</w:t>
      </w:r>
      <w:r w:rsidRPr="00467045">
        <w:rPr>
          <w:rFonts w:ascii="Times New Roman" w:hAnsi="Times New Roman"/>
          <w:sz w:val="24"/>
          <w:szCs w:val="24"/>
        </w:rPr>
        <w:t>: 15.06.2019)</w:t>
      </w:r>
    </w:p>
    <w:p w14:paraId="22BABD56" w14:textId="0F300BD9" w:rsidR="0010311B" w:rsidRDefault="00C81401" w:rsidP="009D655D">
      <w:pPr>
        <w:pStyle w:val="af1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8140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Статья «</w:t>
      </w:r>
      <w:r w:rsidRPr="00C81401">
        <w:rPr>
          <w:rFonts w:ascii="Times New Roman" w:hAnsi="Times New Roman"/>
          <w:sz w:val="24"/>
          <w:szCs w:val="24"/>
        </w:rPr>
        <w:t>Законопроект о «цифровых правах» прошел первое чтение</w:t>
      </w:r>
      <w:r>
        <w:rPr>
          <w:rFonts w:ascii="Times New Roman" w:hAnsi="Times New Roman"/>
          <w:sz w:val="24"/>
          <w:szCs w:val="24"/>
        </w:rPr>
        <w:t>» – официальная страница</w:t>
      </w:r>
      <w:r w:rsidR="00F076AA">
        <w:rPr>
          <w:rFonts w:ascii="Times New Roman" w:hAnsi="Times New Roman"/>
          <w:sz w:val="24"/>
          <w:szCs w:val="24"/>
        </w:rPr>
        <w:t xml:space="preserve"> Государственной думы, 2018 – Режим доступа: </w:t>
      </w:r>
      <w:hyperlink r:id="rId25" w:history="1">
        <w:r w:rsidR="00F076AA" w:rsidRPr="00F076AA">
          <w:rPr>
            <w:rStyle w:val="a9"/>
            <w:rFonts w:ascii="Times New Roman" w:hAnsi="Times New Roman"/>
            <w:sz w:val="24"/>
            <w:szCs w:val="24"/>
          </w:rPr>
          <w:t>http://duma.gov.ru/news/27029/</w:t>
        </w:r>
      </w:hyperlink>
      <w:r w:rsidR="00F076AA">
        <w:rPr>
          <w:rFonts w:ascii="Times New Roman" w:hAnsi="Times New Roman"/>
          <w:sz w:val="24"/>
          <w:szCs w:val="24"/>
        </w:rPr>
        <w:t xml:space="preserve"> (Дата обращения: 15.06.2019)</w:t>
      </w:r>
    </w:p>
    <w:p w14:paraId="33A1496F" w14:textId="3A97F386" w:rsidR="00F076AA" w:rsidRDefault="00F076AA" w:rsidP="00F076AA">
      <w:pPr>
        <w:pStyle w:val="af1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Статья «В первом чтении принят законопроект о цифровых финансовых активах» – официальная страница Государственной думы, 2018 – Режим доступа: </w:t>
      </w:r>
      <w:hyperlink r:id="rId26" w:history="1">
        <w:r w:rsidRPr="00F076AA">
          <w:rPr>
            <w:rStyle w:val="a9"/>
            <w:rFonts w:ascii="Times New Roman" w:hAnsi="Times New Roman"/>
            <w:sz w:val="24"/>
            <w:szCs w:val="24"/>
          </w:rPr>
          <w:t>h</w:t>
        </w:r>
        <w:r w:rsidR="00346F09" w:rsidRPr="00346F09">
          <w:t xml:space="preserve"> </w:t>
        </w:r>
        <w:r w:rsidR="00346F09" w:rsidRPr="00346F09">
          <w:rPr>
            <w:rStyle w:val="a9"/>
            <w:rFonts w:ascii="Times New Roman" w:hAnsi="Times New Roman"/>
            <w:sz w:val="24"/>
            <w:szCs w:val="24"/>
          </w:rPr>
          <w:t xml:space="preserve">http://duma.gov.ru/news/27027/ </w:t>
        </w:r>
      </w:hyperlink>
      <w:r>
        <w:rPr>
          <w:rFonts w:ascii="Times New Roman" w:hAnsi="Times New Roman"/>
          <w:sz w:val="24"/>
          <w:szCs w:val="24"/>
        </w:rPr>
        <w:t xml:space="preserve"> (Дата обращения: 15.06.2019)</w:t>
      </w:r>
    </w:p>
    <w:p w14:paraId="4D8AEBBC" w14:textId="5850064D" w:rsidR="00F076AA" w:rsidRDefault="00F076AA" w:rsidP="00F076AA">
      <w:pPr>
        <w:pStyle w:val="af1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Статья «</w:t>
      </w:r>
      <w:r w:rsidR="00346F09">
        <w:rPr>
          <w:rFonts w:ascii="Times New Roman" w:hAnsi="Times New Roman"/>
          <w:sz w:val="24"/>
          <w:szCs w:val="24"/>
        </w:rPr>
        <w:t>Депутаты поддержали в первом чтении законопроект о краудфандинге</w:t>
      </w:r>
      <w:r>
        <w:rPr>
          <w:rFonts w:ascii="Times New Roman" w:hAnsi="Times New Roman"/>
          <w:sz w:val="24"/>
          <w:szCs w:val="24"/>
        </w:rPr>
        <w:t xml:space="preserve">» – официальная страница Государственной думы, 2018 – Режим доступа: </w:t>
      </w:r>
      <w:hyperlink r:id="rId27" w:history="1">
        <w:r w:rsidR="00AD7EBE" w:rsidRPr="00680A57">
          <w:rPr>
            <w:rStyle w:val="a9"/>
            <w:rFonts w:ascii="Times New Roman" w:hAnsi="Times New Roman"/>
            <w:sz w:val="24"/>
            <w:szCs w:val="24"/>
          </w:rPr>
          <w:t>http://duma.gov.ru/news/27031/</w:t>
        </w:r>
      </w:hyperlink>
      <w:r w:rsidR="00346F09" w:rsidRPr="00346F0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(Дата обращения: 15.06.2019)</w:t>
      </w:r>
    </w:p>
    <w:p w14:paraId="7352038C" w14:textId="22650870" w:rsidR="00F076AA" w:rsidRDefault="00647A86" w:rsidP="00F076AA">
      <w:pPr>
        <w:pStyle w:val="af1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</w:t>
      </w:r>
      <w:proofErr w:type="spellStart"/>
      <w:r w:rsidR="00FB5705">
        <w:rPr>
          <w:rFonts w:ascii="Times New Roman" w:hAnsi="Times New Roman"/>
          <w:sz w:val="24"/>
          <w:szCs w:val="24"/>
        </w:rPr>
        <w:t>татья</w:t>
      </w:r>
      <w:proofErr w:type="spellEnd"/>
      <w:r w:rsidRPr="00647A86">
        <w:rPr>
          <w:rFonts w:ascii="Times New Roman" w:hAnsi="Times New Roman"/>
          <w:sz w:val="24"/>
          <w:szCs w:val="24"/>
          <w:lang w:val="en-US"/>
        </w:rPr>
        <w:t xml:space="preserve"> «This U.S. Dollar-Backed Token Issued On Bitcoin And Ethereum Is A Ticking Time Bomb» – </w:t>
      </w:r>
      <w:r>
        <w:rPr>
          <w:rFonts w:ascii="Times New Roman" w:hAnsi="Times New Roman"/>
          <w:sz w:val="24"/>
          <w:szCs w:val="24"/>
        </w:rPr>
        <w:t>портал</w:t>
      </w:r>
      <w:r w:rsidRPr="00647A86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Forbes</w:t>
      </w:r>
      <w:r w:rsidRPr="00647A86">
        <w:rPr>
          <w:rFonts w:ascii="Times New Roman" w:hAnsi="Times New Roman"/>
          <w:sz w:val="24"/>
          <w:szCs w:val="24"/>
          <w:lang w:val="en-US"/>
        </w:rPr>
        <w:t>, 2017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47A86">
        <w:rPr>
          <w:rFonts w:ascii="Times New Roman" w:hAnsi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/>
          <w:sz w:val="24"/>
          <w:szCs w:val="24"/>
        </w:rPr>
        <w:t>Режим</w:t>
      </w:r>
      <w:r w:rsidRPr="00647A86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доступа</w:t>
      </w:r>
      <w:r w:rsidRPr="00647A86">
        <w:rPr>
          <w:rFonts w:ascii="Times New Roman" w:hAnsi="Times New Roman"/>
          <w:sz w:val="24"/>
          <w:szCs w:val="24"/>
          <w:lang w:val="en-US"/>
        </w:rPr>
        <w:t xml:space="preserve">: </w:t>
      </w:r>
      <w:hyperlink r:id="rId28" w:anchor="18487b356a16" w:history="1">
        <w:r w:rsidR="00806635" w:rsidRPr="00680A57">
          <w:rPr>
            <w:rStyle w:val="a9"/>
            <w:rFonts w:ascii="Times New Roman" w:hAnsi="Times New Roman"/>
            <w:sz w:val="24"/>
            <w:szCs w:val="24"/>
            <w:lang w:val="en-US"/>
          </w:rPr>
          <w:t>https://www.forbes.com/</w:t>
        </w:r>
        <w:r w:rsidR="00806635" w:rsidRPr="00806635">
          <w:rPr>
            <w:rStyle w:val="a9"/>
            <w:rFonts w:ascii="Times New Roman" w:hAnsi="Times New Roman"/>
            <w:sz w:val="24"/>
            <w:szCs w:val="24"/>
            <w:lang w:val="en-US"/>
          </w:rPr>
          <w:t xml:space="preserve"> </w:t>
        </w:r>
        <w:r w:rsidR="00806635" w:rsidRPr="00680A57">
          <w:rPr>
            <w:rStyle w:val="a9"/>
            <w:rFonts w:ascii="Times New Roman" w:hAnsi="Times New Roman"/>
            <w:sz w:val="24"/>
            <w:szCs w:val="24"/>
            <w:lang w:val="en-US"/>
          </w:rPr>
          <w:t>sites/ktorpey/2017/09/30/this-u-s-dollar-backed-token-issued-on-bitcoin-and-ethereum-is-a-ticking-time-bomb/#18487b356a16</w:t>
        </w:r>
      </w:hyperlink>
      <w:r w:rsidRPr="00647A86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B5705" w:rsidRPr="00FB5705">
        <w:rPr>
          <w:rFonts w:ascii="Times New Roman" w:hAnsi="Times New Roman"/>
          <w:sz w:val="24"/>
          <w:szCs w:val="24"/>
          <w:lang w:val="en-US"/>
        </w:rPr>
        <w:t>(</w:t>
      </w:r>
      <w:r w:rsidR="00FB5705">
        <w:rPr>
          <w:rFonts w:ascii="Times New Roman" w:hAnsi="Times New Roman"/>
          <w:sz w:val="24"/>
          <w:szCs w:val="24"/>
        </w:rPr>
        <w:t>Дата</w:t>
      </w:r>
      <w:r w:rsidR="00FB5705" w:rsidRPr="00FB570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B5705">
        <w:rPr>
          <w:rFonts w:ascii="Times New Roman" w:hAnsi="Times New Roman"/>
          <w:sz w:val="24"/>
          <w:szCs w:val="24"/>
        </w:rPr>
        <w:t>обращения</w:t>
      </w:r>
      <w:r w:rsidR="00FB5705" w:rsidRPr="00FB5705">
        <w:rPr>
          <w:rFonts w:ascii="Times New Roman" w:hAnsi="Times New Roman"/>
          <w:sz w:val="24"/>
          <w:szCs w:val="24"/>
          <w:lang w:val="en-US"/>
        </w:rPr>
        <w:t>: 15.06.2019)</w:t>
      </w:r>
    </w:p>
    <w:p w14:paraId="40BE4A36" w14:textId="41D62AB3" w:rsidR="00FB5705" w:rsidRPr="00FB5705" w:rsidRDefault="00FB5705" w:rsidP="00F076AA">
      <w:pPr>
        <w:pStyle w:val="af1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Статья «</w:t>
      </w:r>
      <w:r w:rsidRPr="00FB5705">
        <w:rPr>
          <w:rFonts w:ascii="Times New Roman" w:hAnsi="Times New Roman"/>
          <w:sz w:val="24"/>
          <w:szCs w:val="24"/>
        </w:rPr>
        <w:t xml:space="preserve">Деньги из воздуха. Создатели </w:t>
      </w:r>
      <w:proofErr w:type="spellStart"/>
      <w:r w:rsidRPr="00FB5705">
        <w:rPr>
          <w:rFonts w:ascii="Times New Roman" w:hAnsi="Times New Roman"/>
          <w:sz w:val="24"/>
          <w:szCs w:val="24"/>
        </w:rPr>
        <w:t>криптовалютного</w:t>
      </w:r>
      <w:proofErr w:type="spellEnd"/>
      <w:r w:rsidRPr="00FB5705">
        <w:rPr>
          <w:rFonts w:ascii="Times New Roman" w:hAnsi="Times New Roman"/>
          <w:sz w:val="24"/>
          <w:szCs w:val="24"/>
        </w:rPr>
        <w:t xml:space="preserve"> «доллара» подозревают в </w:t>
      </w:r>
      <w:r w:rsidRPr="0052430E">
        <w:rPr>
          <w:rFonts w:ascii="Times New Roman" w:hAnsi="Times New Roman"/>
          <w:sz w:val="24"/>
          <w:szCs w:val="24"/>
        </w:rPr>
        <w:t xml:space="preserve">афере» – портал </w:t>
      </w:r>
      <w:r w:rsidRPr="0052430E">
        <w:rPr>
          <w:rFonts w:ascii="Times New Roman" w:hAnsi="Times New Roman"/>
          <w:sz w:val="24"/>
          <w:szCs w:val="24"/>
          <w:lang w:val="en-US"/>
        </w:rPr>
        <w:t>Forbes</w:t>
      </w:r>
      <w:r w:rsidRPr="0052430E">
        <w:rPr>
          <w:rFonts w:ascii="Times New Roman" w:hAnsi="Times New Roman"/>
          <w:sz w:val="24"/>
          <w:szCs w:val="24"/>
        </w:rPr>
        <w:t xml:space="preserve">, 2017 – Режим доступа: </w:t>
      </w:r>
      <w:hyperlink r:id="rId29" w:history="1">
        <w:r w:rsidR="0052430E" w:rsidRPr="0052430E">
          <w:rPr>
            <w:rStyle w:val="a9"/>
            <w:rFonts w:ascii="Times New Roman" w:hAnsi="Times New Roman"/>
            <w:sz w:val="24"/>
            <w:szCs w:val="24"/>
          </w:rPr>
          <w:t>https://www.forbes.ru/tehnologii/356785-dengi-iz-vozduha-sozdateley-kriptovalyutnogo-dollara-podozrevayut-v-afere</w:t>
        </w:r>
      </w:hyperlink>
      <w:r w:rsidR="0052430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(Дата обращения 16.06.2019)</w:t>
      </w:r>
    </w:p>
    <w:p w14:paraId="79B83AD4" w14:textId="2BB5DD5D" w:rsidR="00FB5705" w:rsidRPr="00FB5705" w:rsidRDefault="00FB5705" w:rsidP="00FB5705">
      <w:pPr>
        <w:jc w:val="center"/>
      </w:pPr>
    </w:p>
    <w:p w14:paraId="7AFA067C" w14:textId="77777777" w:rsidR="00FB5705" w:rsidRPr="00FB5705" w:rsidRDefault="00FB5705" w:rsidP="00FB5705">
      <w:pPr>
        <w:jc w:val="center"/>
      </w:pPr>
    </w:p>
    <w:sectPr w:rsidR="00FB5705" w:rsidRPr="00FB57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A1654" w14:textId="77777777" w:rsidR="004D5CAE" w:rsidRDefault="004D5CAE" w:rsidP="00BE117E">
      <w:pPr>
        <w:spacing w:after="0" w:line="240" w:lineRule="auto"/>
      </w:pPr>
      <w:r>
        <w:separator/>
      </w:r>
    </w:p>
  </w:endnote>
  <w:endnote w:type="continuationSeparator" w:id="0">
    <w:p w14:paraId="387AA1AE" w14:textId="77777777" w:rsidR="004D5CAE" w:rsidRDefault="004D5CAE" w:rsidP="00BE1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E94DC1" w14:textId="77777777" w:rsidR="004D5CAE" w:rsidRDefault="004D5CAE" w:rsidP="00BE117E">
      <w:pPr>
        <w:spacing w:after="0" w:line="240" w:lineRule="auto"/>
      </w:pPr>
      <w:r>
        <w:separator/>
      </w:r>
    </w:p>
  </w:footnote>
  <w:footnote w:type="continuationSeparator" w:id="0">
    <w:p w14:paraId="53DC3CBF" w14:textId="77777777" w:rsidR="004D5CAE" w:rsidRDefault="004D5CAE" w:rsidP="00BE117E">
      <w:pPr>
        <w:spacing w:after="0" w:line="240" w:lineRule="auto"/>
      </w:pPr>
      <w:r>
        <w:continuationSeparator/>
      </w:r>
    </w:p>
  </w:footnote>
  <w:footnote w:id="1">
    <w:p w14:paraId="1EE47F87" w14:textId="27A91724" w:rsidR="00E42097" w:rsidRPr="00E42097" w:rsidRDefault="00E42097">
      <w:pPr>
        <w:pStyle w:val="a6"/>
        <w:rPr>
          <w:rFonts w:ascii="Times New Roman" w:hAnsi="Times New Roman"/>
        </w:rPr>
      </w:pPr>
      <w:r w:rsidRPr="00E42097">
        <w:rPr>
          <w:rStyle w:val="a8"/>
          <w:rFonts w:ascii="Times New Roman" w:hAnsi="Times New Roman"/>
        </w:rPr>
        <w:footnoteRef/>
      </w:r>
      <w:r w:rsidRPr="00E42097">
        <w:rPr>
          <w:rFonts w:ascii="Times New Roman" w:hAnsi="Times New Roman"/>
        </w:rPr>
        <w:t xml:space="preserve"> Астрах</w:t>
      </w:r>
      <w:r>
        <w:rPr>
          <w:rFonts w:ascii="Times New Roman" w:hAnsi="Times New Roman"/>
        </w:rPr>
        <w:t>анцев Роман Геннадьевич – ассистент кафедры Компьютерной безопасности МИЭМ НИУ ВШЭ</w:t>
      </w:r>
    </w:p>
  </w:footnote>
  <w:footnote w:id="2">
    <w:p w14:paraId="47724D2D" w14:textId="1C95DD4E" w:rsidR="00E42097" w:rsidRDefault="00E42097">
      <w:pPr>
        <w:pStyle w:val="a6"/>
      </w:pPr>
      <w:r>
        <w:rPr>
          <w:rStyle w:val="a8"/>
        </w:rPr>
        <w:footnoteRef/>
      </w:r>
      <w:r>
        <w:t xml:space="preserve"> </w:t>
      </w:r>
      <w:r w:rsidRPr="00E42097">
        <w:rPr>
          <w:rFonts w:ascii="Times New Roman" w:hAnsi="Times New Roman"/>
        </w:rPr>
        <w:t xml:space="preserve">Лось </w:t>
      </w:r>
      <w:r>
        <w:rPr>
          <w:rFonts w:ascii="Times New Roman" w:hAnsi="Times New Roman"/>
        </w:rPr>
        <w:t xml:space="preserve">Алексей Борисович – доцент </w:t>
      </w:r>
      <w:r w:rsidRPr="00E42097">
        <w:rPr>
          <w:rFonts w:ascii="Times New Roman" w:hAnsi="Times New Roman"/>
        </w:rPr>
        <w:t>кафедры Компьютерной безопасности МИЭМ НИУ ВШЭ</w:t>
      </w:r>
    </w:p>
  </w:footnote>
  <w:footnote w:id="3">
    <w:p w14:paraId="0C9E6171" w14:textId="2403C0D0" w:rsidR="00E42097" w:rsidRDefault="00E42097">
      <w:pPr>
        <w:pStyle w:val="a6"/>
      </w:pPr>
      <w:r>
        <w:rPr>
          <w:rStyle w:val="a8"/>
        </w:rPr>
        <w:footnoteRef/>
      </w:r>
      <w:r>
        <w:t xml:space="preserve"> </w:t>
      </w:r>
      <w:proofErr w:type="spellStart"/>
      <w:r w:rsidRPr="00E42097">
        <w:rPr>
          <w:rFonts w:ascii="Times New Roman" w:hAnsi="Times New Roman"/>
        </w:rPr>
        <w:t>Мухамадиева</w:t>
      </w:r>
      <w:proofErr w:type="spellEnd"/>
      <w:r w:rsidRPr="00E4209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Регина </w:t>
      </w:r>
      <w:proofErr w:type="spellStart"/>
      <w:r>
        <w:rPr>
          <w:rFonts w:ascii="Times New Roman" w:hAnsi="Times New Roman"/>
        </w:rPr>
        <w:t>Шамилевна</w:t>
      </w:r>
      <w:proofErr w:type="spellEnd"/>
      <w:r>
        <w:rPr>
          <w:rFonts w:ascii="Times New Roman" w:hAnsi="Times New Roman"/>
        </w:rPr>
        <w:t xml:space="preserve"> - </w:t>
      </w:r>
      <w:r w:rsidRPr="00E42097">
        <w:rPr>
          <w:rFonts w:ascii="Times New Roman" w:hAnsi="Times New Roman"/>
        </w:rPr>
        <w:t>ассистент кафедры Компьютерной безопасности МИЭМ НИУ ВШЭ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F35B9"/>
    <w:multiLevelType w:val="hybridMultilevel"/>
    <w:tmpl w:val="F3F82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42B68"/>
    <w:multiLevelType w:val="multilevel"/>
    <w:tmpl w:val="71B48A3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117E"/>
    <w:rsid w:val="000047A2"/>
    <w:rsid w:val="00025ABB"/>
    <w:rsid w:val="00030408"/>
    <w:rsid w:val="00041E40"/>
    <w:rsid w:val="00043F61"/>
    <w:rsid w:val="00047866"/>
    <w:rsid w:val="00056AC3"/>
    <w:rsid w:val="000651C0"/>
    <w:rsid w:val="000763C8"/>
    <w:rsid w:val="00092300"/>
    <w:rsid w:val="000B18B7"/>
    <w:rsid w:val="000B4240"/>
    <w:rsid w:val="000B6A22"/>
    <w:rsid w:val="000C18E8"/>
    <w:rsid w:val="000D0144"/>
    <w:rsid w:val="000D2B10"/>
    <w:rsid w:val="000D4BF8"/>
    <w:rsid w:val="000F1A8C"/>
    <w:rsid w:val="000F7F91"/>
    <w:rsid w:val="0010311B"/>
    <w:rsid w:val="00131BE6"/>
    <w:rsid w:val="001470AA"/>
    <w:rsid w:val="00175657"/>
    <w:rsid w:val="00193E91"/>
    <w:rsid w:val="00196696"/>
    <w:rsid w:val="001975E1"/>
    <w:rsid w:val="001B127D"/>
    <w:rsid w:val="001B65D2"/>
    <w:rsid w:val="001D2CCE"/>
    <w:rsid w:val="001F0807"/>
    <w:rsid w:val="00201B72"/>
    <w:rsid w:val="002112E7"/>
    <w:rsid w:val="002116CF"/>
    <w:rsid w:val="002263AF"/>
    <w:rsid w:val="00232CE2"/>
    <w:rsid w:val="0026714F"/>
    <w:rsid w:val="002702EA"/>
    <w:rsid w:val="002751E4"/>
    <w:rsid w:val="002769B3"/>
    <w:rsid w:val="002812A7"/>
    <w:rsid w:val="002821DC"/>
    <w:rsid w:val="0029377D"/>
    <w:rsid w:val="002B320F"/>
    <w:rsid w:val="002B7333"/>
    <w:rsid w:val="002C1892"/>
    <w:rsid w:val="002C5050"/>
    <w:rsid w:val="002E60AE"/>
    <w:rsid w:val="00307FFB"/>
    <w:rsid w:val="003120AB"/>
    <w:rsid w:val="003123E2"/>
    <w:rsid w:val="00334240"/>
    <w:rsid w:val="003435C8"/>
    <w:rsid w:val="00346F09"/>
    <w:rsid w:val="00354E1B"/>
    <w:rsid w:val="00355584"/>
    <w:rsid w:val="00355D9F"/>
    <w:rsid w:val="00380853"/>
    <w:rsid w:val="0038705B"/>
    <w:rsid w:val="00387DD2"/>
    <w:rsid w:val="003B094D"/>
    <w:rsid w:val="003C6AD5"/>
    <w:rsid w:val="003E23BF"/>
    <w:rsid w:val="003E4D9D"/>
    <w:rsid w:val="00407420"/>
    <w:rsid w:val="00423DD6"/>
    <w:rsid w:val="00424470"/>
    <w:rsid w:val="00434E18"/>
    <w:rsid w:val="0044604E"/>
    <w:rsid w:val="00467045"/>
    <w:rsid w:val="00482DDB"/>
    <w:rsid w:val="004A5DCF"/>
    <w:rsid w:val="004B4BE9"/>
    <w:rsid w:val="004B67A5"/>
    <w:rsid w:val="004C2393"/>
    <w:rsid w:val="004C6565"/>
    <w:rsid w:val="004D5CAE"/>
    <w:rsid w:val="004E2CBA"/>
    <w:rsid w:val="004F1A30"/>
    <w:rsid w:val="005168D2"/>
    <w:rsid w:val="0052430E"/>
    <w:rsid w:val="00534559"/>
    <w:rsid w:val="00546D5A"/>
    <w:rsid w:val="0056485C"/>
    <w:rsid w:val="00565BAB"/>
    <w:rsid w:val="005757A3"/>
    <w:rsid w:val="0059126F"/>
    <w:rsid w:val="0059708D"/>
    <w:rsid w:val="00597C5A"/>
    <w:rsid w:val="005A0184"/>
    <w:rsid w:val="005B1620"/>
    <w:rsid w:val="005C6DA0"/>
    <w:rsid w:val="00606A0C"/>
    <w:rsid w:val="00614D7B"/>
    <w:rsid w:val="00641E54"/>
    <w:rsid w:val="00647A86"/>
    <w:rsid w:val="006516CE"/>
    <w:rsid w:val="00655547"/>
    <w:rsid w:val="00670075"/>
    <w:rsid w:val="006832C8"/>
    <w:rsid w:val="006834CE"/>
    <w:rsid w:val="0069153C"/>
    <w:rsid w:val="006950F5"/>
    <w:rsid w:val="006962AF"/>
    <w:rsid w:val="006A5517"/>
    <w:rsid w:val="006D2E5D"/>
    <w:rsid w:val="006F245C"/>
    <w:rsid w:val="006F59FD"/>
    <w:rsid w:val="00704AA1"/>
    <w:rsid w:val="00704EFF"/>
    <w:rsid w:val="00743116"/>
    <w:rsid w:val="00743629"/>
    <w:rsid w:val="007460B5"/>
    <w:rsid w:val="0075039B"/>
    <w:rsid w:val="00750FDD"/>
    <w:rsid w:val="007550FF"/>
    <w:rsid w:val="007813D4"/>
    <w:rsid w:val="007C49F3"/>
    <w:rsid w:val="007D3C77"/>
    <w:rsid w:val="007D75EF"/>
    <w:rsid w:val="007E21BE"/>
    <w:rsid w:val="008011B6"/>
    <w:rsid w:val="00806635"/>
    <w:rsid w:val="008231F9"/>
    <w:rsid w:val="008260C7"/>
    <w:rsid w:val="00830D4A"/>
    <w:rsid w:val="00834838"/>
    <w:rsid w:val="008A13A1"/>
    <w:rsid w:val="008E4FD5"/>
    <w:rsid w:val="008F0829"/>
    <w:rsid w:val="008F0E60"/>
    <w:rsid w:val="00911B35"/>
    <w:rsid w:val="00912B05"/>
    <w:rsid w:val="009157C3"/>
    <w:rsid w:val="00921B30"/>
    <w:rsid w:val="00921F5D"/>
    <w:rsid w:val="00957BFA"/>
    <w:rsid w:val="00963F8D"/>
    <w:rsid w:val="00966B9E"/>
    <w:rsid w:val="00967038"/>
    <w:rsid w:val="00987509"/>
    <w:rsid w:val="00993D61"/>
    <w:rsid w:val="00994B1F"/>
    <w:rsid w:val="00995C0C"/>
    <w:rsid w:val="009A6B26"/>
    <w:rsid w:val="009C10C3"/>
    <w:rsid w:val="009C3E23"/>
    <w:rsid w:val="009D50CD"/>
    <w:rsid w:val="009D655D"/>
    <w:rsid w:val="009E0B61"/>
    <w:rsid w:val="009E60D5"/>
    <w:rsid w:val="009E63FB"/>
    <w:rsid w:val="00A05028"/>
    <w:rsid w:val="00A053B4"/>
    <w:rsid w:val="00A10296"/>
    <w:rsid w:val="00A13A51"/>
    <w:rsid w:val="00A27CEC"/>
    <w:rsid w:val="00A4132F"/>
    <w:rsid w:val="00A67C84"/>
    <w:rsid w:val="00A738D4"/>
    <w:rsid w:val="00A90D8C"/>
    <w:rsid w:val="00A93873"/>
    <w:rsid w:val="00AD49B2"/>
    <w:rsid w:val="00AD7EBE"/>
    <w:rsid w:val="00AE07F3"/>
    <w:rsid w:val="00AE42DD"/>
    <w:rsid w:val="00B56D8B"/>
    <w:rsid w:val="00B80574"/>
    <w:rsid w:val="00B83093"/>
    <w:rsid w:val="00B83B66"/>
    <w:rsid w:val="00B84752"/>
    <w:rsid w:val="00BA7472"/>
    <w:rsid w:val="00BC54C5"/>
    <w:rsid w:val="00BC5A04"/>
    <w:rsid w:val="00BD7640"/>
    <w:rsid w:val="00BE0E4A"/>
    <w:rsid w:val="00BE117E"/>
    <w:rsid w:val="00BF3B14"/>
    <w:rsid w:val="00BF7509"/>
    <w:rsid w:val="00C16588"/>
    <w:rsid w:val="00C22EDE"/>
    <w:rsid w:val="00C30776"/>
    <w:rsid w:val="00C3147B"/>
    <w:rsid w:val="00C36C04"/>
    <w:rsid w:val="00C57180"/>
    <w:rsid w:val="00C6122E"/>
    <w:rsid w:val="00C63718"/>
    <w:rsid w:val="00C75121"/>
    <w:rsid w:val="00C81401"/>
    <w:rsid w:val="00CD3EF1"/>
    <w:rsid w:val="00CD4BE7"/>
    <w:rsid w:val="00D02891"/>
    <w:rsid w:val="00D201F9"/>
    <w:rsid w:val="00D303A4"/>
    <w:rsid w:val="00D30C64"/>
    <w:rsid w:val="00D3668C"/>
    <w:rsid w:val="00D46CE2"/>
    <w:rsid w:val="00D557D3"/>
    <w:rsid w:val="00D62EB7"/>
    <w:rsid w:val="00D71190"/>
    <w:rsid w:val="00D76DD5"/>
    <w:rsid w:val="00D94EBE"/>
    <w:rsid w:val="00DC457D"/>
    <w:rsid w:val="00DC640B"/>
    <w:rsid w:val="00DD7723"/>
    <w:rsid w:val="00DF50A0"/>
    <w:rsid w:val="00DF7358"/>
    <w:rsid w:val="00E242D5"/>
    <w:rsid w:val="00E318E0"/>
    <w:rsid w:val="00E42097"/>
    <w:rsid w:val="00E81F18"/>
    <w:rsid w:val="00E83ECF"/>
    <w:rsid w:val="00EA0C68"/>
    <w:rsid w:val="00EB4654"/>
    <w:rsid w:val="00ED687E"/>
    <w:rsid w:val="00ED6EC5"/>
    <w:rsid w:val="00F076AA"/>
    <w:rsid w:val="00F33D9F"/>
    <w:rsid w:val="00F46817"/>
    <w:rsid w:val="00F912BD"/>
    <w:rsid w:val="00FA1DA1"/>
    <w:rsid w:val="00FB4FE0"/>
    <w:rsid w:val="00FB5705"/>
    <w:rsid w:val="00FC1460"/>
    <w:rsid w:val="00FC771F"/>
    <w:rsid w:val="00FD1BF4"/>
    <w:rsid w:val="00FD5E73"/>
    <w:rsid w:val="00FF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CA55B"/>
  <w15:docId w15:val="{1D94E7B5-29A0-4861-B922-6D33F22E5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814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BE117E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link w:val="a3"/>
    <w:uiPriority w:val="99"/>
    <w:semiHidden/>
    <w:rsid w:val="00BE117E"/>
    <w:rPr>
      <w:sz w:val="20"/>
      <w:szCs w:val="20"/>
    </w:rPr>
  </w:style>
  <w:style w:type="character" w:styleId="a5">
    <w:name w:val="endnote reference"/>
    <w:uiPriority w:val="99"/>
    <w:semiHidden/>
    <w:unhideWhenUsed/>
    <w:rsid w:val="00BE117E"/>
    <w:rPr>
      <w:vertAlign w:val="superscript"/>
    </w:rPr>
  </w:style>
  <w:style w:type="paragraph" w:styleId="a6">
    <w:name w:val="footnote text"/>
    <w:basedOn w:val="a"/>
    <w:link w:val="a7"/>
    <w:uiPriority w:val="99"/>
    <w:semiHidden/>
    <w:unhideWhenUsed/>
    <w:rsid w:val="00BE117E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link w:val="a6"/>
    <w:uiPriority w:val="99"/>
    <w:semiHidden/>
    <w:rsid w:val="00BE117E"/>
    <w:rPr>
      <w:sz w:val="20"/>
      <w:szCs w:val="20"/>
    </w:rPr>
  </w:style>
  <w:style w:type="character" w:styleId="a8">
    <w:name w:val="footnote reference"/>
    <w:uiPriority w:val="99"/>
    <w:semiHidden/>
    <w:unhideWhenUsed/>
    <w:rsid w:val="00BE117E"/>
    <w:rPr>
      <w:vertAlign w:val="superscript"/>
    </w:rPr>
  </w:style>
  <w:style w:type="character" w:styleId="a9">
    <w:name w:val="Hyperlink"/>
    <w:uiPriority w:val="99"/>
    <w:unhideWhenUsed/>
    <w:rsid w:val="00D76DD5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A73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738D4"/>
    <w:rPr>
      <w:rFonts w:ascii="Tahoma" w:hAnsi="Tahoma" w:cs="Tahoma"/>
      <w:sz w:val="16"/>
      <w:szCs w:val="16"/>
      <w:lang w:eastAsia="en-US"/>
    </w:rPr>
  </w:style>
  <w:style w:type="character" w:styleId="ac">
    <w:name w:val="annotation reference"/>
    <w:basedOn w:val="a0"/>
    <w:uiPriority w:val="99"/>
    <w:semiHidden/>
    <w:unhideWhenUsed/>
    <w:rsid w:val="00C7512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75121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75121"/>
    <w:rPr>
      <w:lang w:eastAsia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7512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75121"/>
    <w:rPr>
      <w:b/>
      <w:bCs/>
      <w:lang w:eastAsia="en-US"/>
    </w:rPr>
  </w:style>
  <w:style w:type="paragraph" w:styleId="af1">
    <w:name w:val="List Paragraph"/>
    <w:basedOn w:val="a"/>
    <w:uiPriority w:val="34"/>
    <w:qFormat/>
    <w:rsid w:val="00D46CE2"/>
    <w:pPr>
      <w:ind w:left="720"/>
      <w:contextualSpacing/>
    </w:pPr>
  </w:style>
  <w:style w:type="character" w:customStyle="1" w:styleId="11">
    <w:name w:val="Неразрешенное упоминание1"/>
    <w:basedOn w:val="a0"/>
    <w:uiPriority w:val="99"/>
    <w:semiHidden/>
    <w:unhideWhenUsed/>
    <w:rsid w:val="00D46CE2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9D655D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814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f3">
    <w:name w:val="Unresolved Mention"/>
    <w:basedOn w:val="a0"/>
    <w:uiPriority w:val="99"/>
    <w:semiHidden/>
    <w:unhideWhenUsed/>
    <w:rsid w:val="005243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8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7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0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4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nterfax.ru/business/662191" TargetMode="External"/><Relationship Id="rId18" Type="http://schemas.openxmlformats.org/officeDocument/2006/relationships/hyperlink" Target="https://thebcj.ru/2018/06/10/skorost-tranzakcij-kakoj-kriptovalyutoj-perevodit-bystree/" TargetMode="External"/><Relationship Id="rId26" Type="http://schemas.openxmlformats.org/officeDocument/2006/relationships/hyperlink" Target="http://duma.gov.ru/news/27027/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coin.net/24-000-tranzaktsiy-v-sekundu-ot-visa-prodolzhayut-ostavatsya-etalon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itnovosti.com/2015/07/31/ether-annonce-start-date/" TargetMode="External"/><Relationship Id="rId17" Type="http://schemas.openxmlformats.org/officeDocument/2006/relationships/hyperlink" Target="https://nationalinterest.org/commentary/the-bitcoin-bubble-bad-hypothesis-8353" TargetMode="External"/><Relationship Id="rId25" Type="http://schemas.openxmlformats.org/officeDocument/2006/relationships/hyperlink" Target="http://duma.gov.ru/news/27029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nytimes.com/2014/03/02/business/in-search-of-a-stable-electronic-currency.html?_r=0" TargetMode="External"/><Relationship Id="rId20" Type="http://schemas.openxmlformats.org/officeDocument/2006/relationships/hyperlink" Target="https://thebcj.ru/2018/07/16/v-akcii-chas-zemli-v-rossii-primut-uchastie-majnery-16/" TargetMode="External"/><Relationship Id="rId29" Type="http://schemas.openxmlformats.org/officeDocument/2006/relationships/hyperlink" Target="https://www.forbes.ru/tehnologii/356785-dengi-iz-vozduha-sozdateley-kriptovalyutnogo-dollara-podozrevayut-v-afer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coin.org/bitcoin.pdf" TargetMode="External"/><Relationship Id="rId24" Type="http://schemas.openxmlformats.org/officeDocument/2006/relationships/hyperlink" Target="https://crypto-fox.ru/faq/sharding-ethereu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orbes.com/sites/andygreenberg/2013/04/12/zerocoin-add-on-for-bitcoin-could-make-it-truly-anonymous-and-untraceable/" TargetMode="External"/><Relationship Id="rId23" Type="http://schemas.openxmlformats.org/officeDocument/2006/relationships/hyperlink" Target="https://bits.media/budushchee-efiriuma-gazovyy-krizis-i-sharding-v-2020-godu/" TargetMode="External"/><Relationship Id="rId28" Type="http://schemas.openxmlformats.org/officeDocument/2006/relationships/hyperlink" Target="https://www.forbes.com/%20sites/ktorpey/2017/09/30/this-u-s-dollar-backed-token-issued-on-bitcoin-and-ethereum-is-a-ticking-time-bomb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crypto-fox.ru/currency/eos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rypto-fox.ru/faq/skolko-idet-tranzaktsiya-bitkoin/" TargetMode="External"/><Relationship Id="rId22" Type="http://schemas.openxmlformats.org/officeDocument/2006/relationships/hyperlink" Target="https://letknow.news/publications/smozhet-li-blokcheyn-zamenit-visa-i-mastercard-7457.html" TargetMode="External"/><Relationship Id="rId27" Type="http://schemas.openxmlformats.org/officeDocument/2006/relationships/hyperlink" Target="http://duma.gov.ru/news/27031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9B494B89-7A6C-4038-A22A-4D363B2B8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8</Pages>
  <Words>3213</Words>
  <Characters>18320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Quantum</dc:creator>
  <cp:lastModifiedBy>Роман Астраханцев</cp:lastModifiedBy>
  <cp:revision>8</cp:revision>
  <dcterms:created xsi:type="dcterms:W3CDTF">2019-06-18T16:02:00Z</dcterms:created>
  <dcterms:modified xsi:type="dcterms:W3CDTF">2019-10-11T20:59:00Z</dcterms:modified>
</cp:coreProperties>
</file>