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02ECB" w14:textId="77777777" w:rsidR="00040517" w:rsidRPr="009E1728" w:rsidRDefault="00040517" w:rsidP="00040517">
      <w:pPr>
        <w:rPr>
          <w:rFonts w:ascii="Times New Roman" w:hAnsi="Times New Roman" w:cs="Times New Roman"/>
          <w:b/>
          <w:bCs/>
          <w:lang w:val="en-US"/>
        </w:rPr>
      </w:pPr>
      <w:r w:rsidRPr="009E1728">
        <w:rPr>
          <w:rFonts w:ascii="Times New Roman" w:hAnsi="Times New Roman" w:cs="Times New Roman"/>
          <w:b/>
          <w:bCs/>
          <w:lang w:val="en-US"/>
        </w:rPr>
        <w:t>Practice 1. Find cases of hedging in the following extracts.</w:t>
      </w:r>
    </w:p>
    <w:p w14:paraId="3D6FE7CE" w14:textId="77777777" w:rsidR="00040517" w:rsidRPr="009E1728" w:rsidRDefault="00040517" w:rsidP="00040517">
      <w:pPr>
        <w:rPr>
          <w:rFonts w:ascii="Times New Roman" w:hAnsi="Times New Roman" w:cs="Times New Roman"/>
          <w:b/>
          <w:bCs/>
          <w:lang w:val="en-US"/>
        </w:rPr>
      </w:pPr>
      <w:r w:rsidRPr="009E1728">
        <w:rPr>
          <w:rFonts w:ascii="Times New Roman" w:hAnsi="Times New Roman" w:cs="Times New Roman"/>
          <w:b/>
          <w:bCs/>
          <w:lang w:val="en-US"/>
        </w:rPr>
        <w:t>A.</w:t>
      </w:r>
    </w:p>
    <w:p w14:paraId="03D9A001" w14:textId="1E30DC8C" w:rsidR="00040517" w:rsidRPr="009E1728" w:rsidRDefault="00040517" w:rsidP="00567B25">
      <w:pPr>
        <w:jc w:val="both"/>
        <w:rPr>
          <w:rFonts w:ascii="Times New Roman" w:hAnsi="Times New Roman" w:cs="Times New Roman"/>
          <w:lang w:val="en-US"/>
        </w:rPr>
      </w:pPr>
      <w:r w:rsidRPr="009E1728">
        <w:rPr>
          <w:rFonts w:ascii="Times New Roman" w:hAnsi="Times New Roman" w:cs="Times New Roman"/>
          <w:lang w:val="en-US"/>
        </w:rPr>
        <w:t xml:space="preserve">The available PPI data are incomplete and often </w:t>
      </w:r>
      <w:proofErr w:type="gramStart"/>
      <w:r w:rsidRPr="009E1728">
        <w:rPr>
          <w:rFonts w:ascii="Times New Roman" w:hAnsi="Times New Roman" w:cs="Times New Roman"/>
          <w:lang w:val="en-US"/>
        </w:rPr>
        <w:t>noisy,</w:t>
      </w:r>
      <w:proofErr w:type="gramEnd"/>
      <w:r w:rsidRPr="009E1728">
        <w:rPr>
          <w:rFonts w:ascii="Times New Roman" w:hAnsi="Times New Roman" w:cs="Times New Roman"/>
          <w:lang w:val="en-US"/>
        </w:rPr>
        <w:t xml:space="preserve"> thus the graphs are generally rather sparse</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and their edges not very reliable.</w:t>
      </w:r>
    </w:p>
    <w:p w14:paraId="4EDBF4BE" w14:textId="23B48031" w:rsidR="00040517" w:rsidRPr="009E1728" w:rsidRDefault="00040517" w:rsidP="00040517">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r w:rsidRPr="009E1728">
        <w:rPr>
          <w:rFonts w:ascii="Times New Roman" w:hAnsi="Times New Roman" w:cs="Times New Roman"/>
          <w:lang w:val="en-US"/>
        </w:rPr>
        <w:t>J.</w:t>
      </w:r>
      <w:proofErr w:type="gramStart"/>
      <w:r w:rsidRPr="009E1728">
        <w:rPr>
          <w:rFonts w:ascii="Times New Roman" w:hAnsi="Times New Roman" w:cs="Times New Roman"/>
          <w:lang w:val="en-US"/>
        </w:rPr>
        <w:t>K.Aggarwal</w:t>
      </w:r>
      <w:proofErr w:type="spellEnd"/>
      <w:proofErr w:type="gramEnd"/>
      <w:r w:rsidRPr="009E1728">
        <w:rPr>
          <w:rFonts w:ascii="Times New Roman" w:hAnsi="Times New Roman" w:cs="Times New Roman"/>
          <w:lang w:val="en-US"/>
        </w:rPr>
        <w:t xml:space="preserve"> et al. Combinatorial image analysis)</w:t>
      </w:r>
    </w:p>
    <w:p w14:paraId="5EA6941E" w14:textId="1D3A6A50" w:rsidR="00040517" w:rsidRPr="009E1728" w:rsidRDefault="00040517" w:rsidP="00040517">
      <w:pPr>
        <w:jc w:val="both"/>
        <w:rPr>
          <w:rFonts w:ascii="Times New Roman" w:hAnsi="Times New Roman" w:cs="Times New Roman"/>
          <w:i/>
          <w:iCs/>
          <w:lang w:val="en-US"/>
        </w:rPr>
      </w:pPr>
      <w:r w:rsidRPr="009E1728">
        <w:rPr>
          <w:rFonts w:ascii="Times New Roman" w:hAnsi="Times New Roman" w:cs="Times New Roman"/>
          <w:i/>
          <w:iCs/>
          <w:lang w:val="en-US"/>
        </w:rPr>
        <w:t xml:space="preserve">The available PPI data </w:t>
      </w:r>
      <w:r w:rsidRPr="009E1728">
        <w:rPr>
          <w:rFonts w:ascii="Times New Roman" w:hAnsi="Times New Roman" w:cs="Times New Roman"/>
          <w:i/>
          <w:iCs/>
          <w:u w:val="single"/>
          <w:lang w:val="en-US"/>
        </w:rPr>
        <w:t>appear to be</w:t>
      </w:r>
      <w:r w:rsidRPr="009E1728">
        <w:rPr>
          <w:rFonts w:ascii="Times New Roman" w:hAnsi="Times New Roman" w:cs="Times New Roman"/>
          <w:i/>
          <w:iCs/>
          <w:lang w:val="en-US"/>
        </w:rPr>
        <w:t xml:space="preserve"> incomplete and</w:t>
      </w:r>
      <w:r w:rsidR="00F31AB4" w:rsidRPr="009E1728">
        <w:rPr>
          <w:rFonts w:ascii="Times New Roman" w:hAnsi="Times New Roman" w:cs="Times New Roman"/>
          <w:i/>
          <w:iCs/>
          <w:lang w:val="en-US"/>
        </w:rPr>
        <w:t xml:space="preserve"> </w:t>
      </w:r>
      <w:r w:rsidR="00F31AB4" w:rsidRPr="009E1728">
        <w:rPr>
          <w:rFonts w:ascii="Times New Roman" w:hAnsi="Times New Roman" w:cs="Times New Roman"/>
          <w:i/>
          <w:iCs/>
          <w:u w:val="single"/>
          <w:lang w:val="en-US"/>
        </w:rPr>
        <w:t>frequently</w:t>
      </w:r>
      <w:r w:rsidRPr="009E1728">
        <w:rPr>
          <w:rFonts w:ascii="Times New Roman" w:hAnsi="Times New Roman" w:cs="Times New Roman"/>
          <w:i/>
          <w:iCs/>
          <w:u w:val="single"/>
          <w:lang w:val="en-US"/>
        </w:rPr>
        <w:t xml:space="preserve"> distorted</w:t>
      </w:r>
      <w:r w:rsidRPr="009E1728">
        <w:rPr>
          <w:rFonts w:ascii="Times New Roman" w:hAnsi="Times New Roman" w:cs="Times New Roman"/>
          <w:i/>
          <w:iCs/>
          <w:lang w:val="en-US"/>
        </w:rPr>
        <w:t xml:space="preserve">, thus the graphs </w:t>
      </w:r>
      <w:r w:rsidRPr="009E1728">
        <w:rPr>
          <w:rFonts w:ascii="Times New Roman" w:hAnsi="Times New Roman" w:cs="Times New Roman"/>
          <w:i/>
          <w:iCs/>
          <w:u w:val="single"/>
          <w:lang w:val="en-US"/>
        </w:rPr>
        <w:t>are likely to be</w:t>
      </w:r>
      <w:r w:rsidRPr="009E1728">
        <w:rPr>
          <w:rFonts w:ascii="Times New Roman" w:hAnsi="Times New Roman" w:cs="Times New Roman"/>
          <w:i/>
          <w:iCs/>
          <w:lang w:val="en-US"/>
        </w:rPr>
        <w:t xml:space="preserve"> sparse </w:t>
      </w:r>
      <w:r w:rsidR="00F31AB4" w:rsidRPr="009E1728">
        <w:rPr>
          <w:rFonts w:ascii="Times New Roman" w:hAnsi="Times New Roman" w:cs="Times New Roman"/>
          <w:i/>
          <w:iCs/>
          <w:lang w:val="en-US"/>
        </w:rPr>
        <w:t xml:space="preserve">and their edges </w:t>
      </w:r>
      <w:r w:rsidR="00F31AB4" w:rsidRPr="009E1728">
        <w:rPr>
          <w:rFonts w:ascii="Times New Roman" w:hAnsi="Times New Roman" w:cs="Times New Roman"/>
          <w:i/>
          <w:iCs/>
          <w:u w:val="single"/>
          <w:lang w:val="en-US"/>
        </w:rPr>
        <w:t>may not be reliable.</w:t>
      </w:r>
    </w:p>
    <w:p w14:paraId="67490792" w14:textId="77777777" w:rsidR="00040517" w:rsidRPr="009E1728" w:rsidRDefault="00040517" w:rsidP="00040517">
      <w:pPr>
        <w:rPr>
          <w:rFonts w:ascii="Times New Roman" w:hAnsi="Times New Roman" w:cs="Times New Roman"/>
          <w:lang w:val="en-US"/>
        </w:rPr>
      </w:pPr>
    </w:p>
    <w:p w14:paraId="77B4511D" w14:textId="77777777" w:rsidR="00040517" w:rsidRPr="009E1728" w:rsidRDefault="00040517" w:rsidP="00040517">
      <w:pPr>
        <w:rPr>
          <w:rFonts w:ascii="Times New Roman" w:hAnsi="Times New Roman" w:cs="Times New Roman"/>
          <w:b/>
          <w:bCs/>
          <w:lang w:val="en-US"/>
        </w:rPr>
      </w:pPr>
      <w:r w:rsidRPr="009E1728">
        <w:rPr>
          <w:rFonts w:ascii="Times New Roman" w:hAnsi="Times New Roman" w:cs="Times New Roman"/>
          <w:b/>
          <w:bCs/>
          <w:lang w:val="en-US"/>
        </w:rPr>
        <w:t>B.</w:t>
      </w:r>
    </w:p>
    <w:p w14:paraId="16745F6A" w14:textId="505528CF" w:rsidR="00040517" w:rsidRPr="009E1728" w:rsidRDefault="00040517" w:rsidP="00567B25">
      <w:pPr>
        <w:jc w:val="both"/>
        <w:rPr>
          <w:rFonts w:ascii="Times New Roman" w:hAnsi="Times New Roman" w:cs="Times New Roman"/>
          <w:lang w:val="en-US"/>
        </w:rPr>
      </w:pPr>
      <w:bookmarkStart w:id="0" w:name="_Hlk50930786"/>
      <w:r w:rsidRPr="009E1728">
        <w:rPr>
          <w:rFonts w:ascii="Times New Roman" w:hAnsi="Times New Roman" w:cs="Times New Roman"/>
          <w:lang w:val="en-US"/>
        </w:rPr>
        <w:t>A third study found norepinephrine response to bicycle ergometry together with psychological</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factors and blood pressure responses to mental arithmetic to be relatively weak predictors of</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future blood pressure classification.</w:t>
      </w:r>
    </w:p>
    <w:bookmarkEnd w:id="0"/>
    <w:p w14:paraId="097D13BE" w14:textId="650D4C03" w:rsidR="00040517" w:rsidRPr="009E1728" w:rsidRDefault="00040517" w:rsidP="00F31AB4">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proofErr w:type="gramStart"/>
      <w:r w:rsidRPr="009E1728">
        <w:rPr>
          <w:rFonts w:ascii="Times New Roman" w:hAnsi="Times New Roman" w:cs="Times New Roman"/>
          <w:lang w:val="en-US"/>
        </w:rPr>
        <w:t>F.Arnljot</w:t>
      </w:r>
      <w:proofErr w:type="spellEnd"/>
      <w:proofErr w:type="gramEnd"/>
      <w:r w:rsidRPr="009E1728">
        <w:rPr>
          <w:rFonts w:ascii="Times New Roman" w:hAnsi="Times New Roman" w:cs="Times New Roman"/>
          <w:lang w:val="en-US"/>
        </w:rPr>
        <w:t xml:space="preserve"> et al. Sympathoadrenal stress reactivity is a predictor of future blood pressure)</w:t>
      </w:r>
    </w:p>
    <w:p w14:paraId="48EB83B3" w14:textId="0FFEEB1F" w:rsidR="00F31AB4" w:rsidRPr="009E1728" w:rsidRDefault="00F31AB4" w:rsidP="00F31AB4">
      <w:pPr>
        <w:jc w:val="both"/>
        <w:rPr>
          <w:rFonts w:ascii="Times New Roman" w:hAnsi="Times New Roman" w:cs="Times New Roman"/>
          <w:i/>
          <w:iCs/>
          <w:lang w:val="en-US"/>
        </w:rPr>
      </w:pPr>
      <w:r w:rsidRPr="009E1728">
        <w:rPr>
          <w:rFonts w:ascii="Times New Roman" w:hAnsi="Times New Roman" w:cs="Times New Roman"/>
          <w:i/>
          <w:iCs/>
          <w:u w:val="single"/>
          <w:lang w:val="en-US"/>
        </w:rPr>
        <w:t>Some of the evidence [3] shows that</w:t>
      </w:r>
      <w:r w:rsidRPr="009E1728">
        <w:rPr>
          <w:rFonts w:ascii="Times New Roman" w:hAnsi="Times New Roman" w:cs="Times New Roman"/>
          <w:i/>
          <w:iCs/>
          <w:lang w:val="en-US"/>
        </w:rPr>
        <w:t xml:space="preserve"> norepinephrine response to bicycle ergometry together with psychological factors and blood pressure responses to mental arithmetic </w:t>
      </w:r>
      <w:r w:rsidRPr="009E1728">
        <w:rPr>
          <w:rFonts w:ascii="Times New Roman" w:hAnsi="Times New Roman" w:cs="Times New Roman"/>
          <w:i/>
          <w:iCs/>
          <w:u w:val="single"/>
          <w:lang w:val="en-US"/>
        </w:rPr>
        <w:t xml:space="preserve">tend to be </w:t>
      </w:r>
      <w:r w:rsidR="00567B25" w:rsidRPr="009E1728">
        <w:rPr>
          <w:rFonts w:ascii="Times New Roman" w:hAnsi="Times New Roman" w:cs="Times New Roman"/>
          <w:i/>
          <w:iCs/>
          <w:u w:val="single"/>
          <w:lang w:val="en-US"/>
        </w:rPr>
        <w:t>unreliable</w:t>
      </w:r>
      <w:r w:rsidRPr="009E1728">
        <w:rPr>
          <w:rFonts w:ascii="Times New Roman" w:hAnsi="Times New Roman" w:cs="Times New Roman"/>
          <w:i/>
          <w:iCs/>
          <w:lang w:val="en-US"/>
        </w:rPr>
        <w:t xml:space="preserve"> predictors of future blood pressure classification.</w:t>
      </w:r>
    </w:p>
    <w:p w14:paraId="1E6B1646" w14:textId="77777777" w:rsidR="00040517" w:rsidRPr="009E1728" w:rsidRDefault="00040517" w:rsidP="00040517">
      <w:pPr>
        <w:rPr>
          <w:rFonts w:ascii="Times New Roman" w:hAnsi="Times New Roman" w:cs="Times New Roman"/>
          <w:b/>
          <w:bCs/>
          <w:lang w:val="en-US"/>
        </w:rPr>
      </w:pPr>
      <w:r w:rsidRPr="009E1728">
        <w:rPr>
          <w:rFonts w:ascii="Times New Roman" w:hAnsi="Times New Roman" w:cs="Times New Roman"/>
          <w:b/>
          <w:bCs/>
          <w:lang w:val="en-US"/>
        </w:rPr>
        <w:t>C.</w:t>
      </w:r>
    </w:p>
    <w:p w14:paraId="41F9AA54" w14:textId="712641FA" w:rsidR="00040517" w:rsidRPr="009E1728" w:rsidRDefault="00040517" w:rsidP="00567B25">
      <w:pPr>
        <w:jc w:val="both"/>
        <w:rPr>
          <w:rFonts w:ascii="Times New Roman" w:hAnsi="Times New Roman" w:cs="Times New Roman"/>
          <w:lang w:val="en-US"/>
        </w:rPr>
      </w:pPr>
      <w:r w:rsidRPr="009E1728">
        <w:rPr>
          <w:rFonts w:ascii="Times New Roman" w:hAnsi="Times New Roman" w:cs="Times New Roman"/>
          <w:lang w:val="en-US"/>
        </w:rPr>
        <w:t>The number of iterations of the loop could be reduced if we could show that a still smaller set of</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 xml:space="preserve">(X +a)’s generates a group of the required size. This seems </w:t>
      </w:r>
      <w:proofErr w:type="gramStart"/>
      <w:r w:rsidRPr="009E1728">
        <w:rPr>
          <w:rFonts w:ascii="Times New Roman" w:hAnsi="Times New Roman" w:cs="Times New Roman"/>
          <w:lang w:val="en-US"/>
        </w:rPr>
        <w:t>very likely</w:t>
      </w:r>
      <w:proofErr w:type="gramEnd"/>
      <w:r w:rsidRPr="009E1728">
        <w:rPr>
          <w:rFonts w:ascii="Times New Roman" w:hAnsi="Times New Roman" w:cs="Times New Roman"/>
          <w:lang w:val="en-US"/>
        </w:rPr>
        <w:t>.</w:t>
      </w:r>
      <w:r w:rsidR="00567B25" w:rsidRPr="009E1728">
        <w:rPr>
          <w:rFonts w:ascii="Times New Roman" w:hAnsi="Times New Roman" w:cs="Times New Roman"/>
          <w:lang w:val="en-US"/>
        </w:rPr>
        <w:t xml:space="preserve"> </w:t>
      </w:r>
    </w:p>
    <w:p w14:paraId="0F9FB577" w14:textId="64BFD1DA" w:rsidR="00040517" w:rsidRPr="009E1728" w:rsidRDefault="00040517" w:rsidP="00567B25">
      <w:pPr>
        <w:ind w:firstLine="851"/>
        <w:jc w:val="both"/>
        <w:rPr>
          <w:rFonts w:ascii="Times New Roman" w:hAnsi="Times New Roman" w:cs="Times New Roman"/>
          <w:lang w:val="en-US"/>
        </w:rPr>
      </w:pPr>
      <w:bookmarkStart w:id="1" w:name="_Hlk50931744"/>
      <w:r w:rsidRPr="009E1728">
        <w:rPr>
          <w:rFonts w:ascii="Times New Roman" w:hAnsi="Times New Roman" w:cs="Times New Roman"/>
          <w:lang w:val="en-US"/>
        </w:rPr>
        <w:t xml:space="preserve">…Recently, Hendrik </w:t>
      </w:r>
      <w:proofErr w:type="spellStart"/>
      <w:r w:rsidRPr="009E1728">
        <w:rPr>
          <w:rFonts w:ascii="Times New Roman" w:hAnsi="Times New Roman" w:cs="Times New Roman"/>
          <w:lang w:val="en-US"/>
        </w:rPr>
        <w:t>Lenstra</w:t>
      </w:r>
      <w:proofErr w:type="spellEnd"/>
      <w:r w:rsidRPr="009E1728">
        <w:rPr>
          <w:rFonts w:ascii="Times New Roman" w:hAnsi="Times New Roman" w:cs="Times New Roman"/>
          <w:lang w:val="en-US"/>
        </w:rPr>
        <w:t xml:space="preserve"> and Carl </w:t>
      </w:r>
      <w:proofErr w:type="spellStart"/>
      <w:r w:rsidRPr="009E1728">
        <w:rPr>
          <w:rFonts w:ascii="Times New Roman" w:hAnsi="Times New Roman" w:cs="Times New Roman"/>
          <w:lang w:val="en-US"/>
        </w:rPr>
        <w:t>Pomerance</w:t>
      </w:r>
      <w:proofErr w:type="spellEnd"/>
      <w:r w:rsidRPr="009E1728">
        <w:rPr>
          <w:rFonts w:ascii="Times New Roman" w:hAnsi="Times New Roman" w:cs="Times New Roman"/>
          <w:lang w:val="en-US"/>
        </w:rPr>
        <w:t xml:space="preserve"> [LP2] have given a heuristic argument</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which suggests that the above conjecture is false. However, some variant of the conjecture may</w:t>
      </w:r>
      <w:r w:rsidR="00567B25" w:rsidRPr="009E1728">
        <w:rPr>
          <w:rFonts w:ascii="Times New Roman" w:hAnsi="Times New Roman" w:cs="Times New Roman"/>
          <w:lang w:val="en-US"/>
        </w:rPr>
        <w:t xml:space="preserve"> </w:t>
      </w:r>
      <w:r w:rsidRPr="009E1728">
        <w:rPr>
          <w:rFonts w:ascii="Times New Roman" w:hAnsi="Times New Roman" w:cs="Times New Roman"/>
          <w:lang w:val="en-US"/>
        </w:rPr>
        <w:t xml:space="preserve">still be true (for example, if we force r </w:t>
      </w:r>
      <w:r w:rsidR="00567B25" w:rsidRPr="009E1728">
        <w:rPr>
          <w:rFonts w:ascii="Times New Roman" w:hAnsi="Times New Roman" w:cs="Times New Roman"/>
          <w:lang w:val="en-US"/>
        </w:rPr>
        <w:t>&gt;</w:t>
      </w:r>
      <w:r w:rsidRPr="009E1728">
        <w:rPr>
          <w:rFonts w:ascii="Times New Roman" w:hAnsi="Times New Roman" w:cs="Times New Roman"/>
          <w:lang w:val="en-US"/>
        </w:rPr>
        <w:t xml:space="preserve"> log n).</w:t>
      </w:r>
    </w:p>
    <w:bookmarkEnd w:id="1"/>
    <w:p w14:paraId="7D01450F" w14:textId="77777777" w:rsidR="00040517" w:rsidRPr="009E1728" w:rsidRDefault="00040517" w:rsidP="00567B25">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proofErr w:type="gramStart"/>
      <w:r w:rsidRPr="009E1728">
        <w:rPr>
          <w:rFonts w:ascii="Times New Roman" w:hAnsi="Times New Roman" w:cs="Times New Roman"/>
          <w:lang w:val="en-US"/>
        </w:rPr>
        <w:t>M.Agrawal</w:t>
      </w:r>
      <w:proofErr w:type="spellEnd"/>
      <w:proofErr w:type="gramEnd"/>
      <w:r w:rsidRPr="009E1728">
        <w:rPr>
          <w:rFonts w:ascii="Times New Roman" w:hAnsi="Times New Roman" w:cs="Times New Roman"/>
          <w:lang w:val="en-US"/>
        </w:rPr>
        <w:t xml:space="preserve"> et al. Primes in P)</w:t>
      </w:r>
    </w:p>
    <w:p w14:paraId="25197FA5" w14:textId="525DC49B" w:rsidR="00567B25" w:rsidRPr="009E1728" w:rsidRDefault="00567B25" w:rsidP="00567B25">
      <w:pPr>
        <w:jc w:val="both"/>
        <w:rPr>
          <w:rFonts w:ascii="Times New Roman" w:hAnsi="Times New Roman" w:cs="Times New Roman"/>
          <w:i/>
          <w:iCs/>
          <w:u w:val="single"/>
          <w:lang w:val="en-US"/>
        </w:rPr>
      </w:pPr>
      <w:r w:rsidRPr="009E1728">
        <w:rPr>
          <w:rFonts w:ascii="Times New Roman" w:hAnsi="Times New Roman" w:cs="Times New Roman"/>
          <w:i/>
          <w:iCs/>
          <w:lang w:val="en-US"/>
        </w:rPr>
        <w:t xml:space="preserve">The number of iterations of the loop could be reduced if </w:t>
      </w:r>
      <w:r w:rsidRPr="009E1728">
        <w:rPr>
          <w:rFonts w:ascii="Times New Roman" w:hAnsi="Times New Roman" w:cs="Times New Roman"/>
          <w:i/>
          <w:iCs/>
          <w:u w:val="single"/>
          <w:lang w:val="en-US"/>
        </w:rPr>
        <w:t>it is possible to show</w:t>
      </w:r>
      <w:r w:rsidRPr="009E1728">
        <w:rPr>
          <w:rFonts w:ascii="Times New Roman" w:hAnsi="Times New Roman" w:cs="Times New Roman"/>
          <w:i/>
          <w:iCs/>
          <w:lang w:val="en-US"/>
        </w:rPr>
        <w:t xml:space="preserve"> that a </w:t>
      </w:r>
      <w:r w:rsidRPr="009E1728">
        <w:rPr>
          <w:rFonts w:ascii="Times New Roman" w:hAnsi="Times New Roman" w:cs="Times New Roman"/>
          <w:i/>
          <w:iCs/>
          <w:strike/>
          <w:lang w:val="en-US"/>
        </w:rPr>
        <w:t>still</w:t>
      </w:r>
      <w:r w:rsidRPr="009E1728">
        <w:rPr>
          <w:rFonts w:ascii="Times New Roman" w:hAnsi="Times New Roman" w:cs="Times New Roman"/>
          <w:i/>
          <w:iCs/>
          <w:lang w:val="en-US"/>
        </w:rPr>
        <w:t xml:space="preserve"> smaller set of (X +a)’s </w:t>
      </w:r>
      <w:r w:rsidR="007C7911" w:rsidRPr="009E1728">
        <w:rPr>
          <w:rFonts w:ascii="Times New Roman" w:hAnsi="Times New Roman" w:cs="Times New Roman"/>
          <w:i/>
          <w:iCs/>
          <w:u w:val="single"/>
          <w:lang w:val="en-US"/>
        </w:rPr>
        <w:t>nonetheless</w:t>
      </w:r>
      <w:r w:rsidR="007C7911" w:rsidRPr="009E1728">
        <w:rPr>
          <w:rFonts w:ascii="Times New Roman" w:hAnsi="Times New Roman" w:cs="Times New Roman"/>
          <w:i/>
          <w:iCs/>
          <w:lang w:val="en-US"/>
        </w:rPr>
        <w:t xml:space="preserve"> </w:t>
      </w:r>
      <w:r w:rsidRPr="009E1728">
        <w:rPr>
          <w:rFonts w:ascii="Times New Roman" w:hAnsi="Times New Roman" w:cs="Times New Roman"/>
          <w:i/>
          <w:iCs/>
          <w:lang w:val="en-US"/>
        </w:rPr>
        <w:t xml:space="preserve">generates a group of the required size. </w:t>
      </w:r>
      <w:r w:rsidR="007C7911" w:rsidRPr="009E1728">
        <w:rPr>
          <w:rFonts w:ascii="Times New Roman" w:hAnsi="Times New Roman" w:cs="Times New Roman"/>
          <w:i/>
          <w:iCs/>
          <w:u w:val="single"/>
          <w:lang w:val="en-US"/>
        </w:rPr>
        <w:t>This is highly likely to be the truth</w:t>
      </w:r>
      <w:r w:rsidRPr="009E1728">
        <w:rPr>
          <w:rFonts w:ascii="Times New Roman" w:hAnsi="Times New Roman" w:cs="Times New Roman"/>
          <w:i/>
          <w:iCs/>
          <w:u w:val="single"/>
          <w:lang w:val="en-US"/>
        </w:rPr>
        <w:t>.</w:t>
      </w:r>
    </w:p>
    <w:p w14:paraId="724C51F6" w14:textId="07E26D69" w:rsidR="007C7911" w:rsidRPr="009E1728" w:rsidRDefault="007C7911" w:rsidP="007C7911">
      <w:pPr>
        <w:ind w:firstLine="851"/>
        <w:jc w:val="both"/>
        <w:rPr>
          <w:rFonts w:ascii="Times New Roman" w:hAnsi="Times New Roman" w:cs="Times New Roman"/>
          <w:i/>
          <w:iCs/>
          <w:lang w:val="en-US"/>
        </w:rPr>
      </w:pPr>
      <w:r w:rsidRPr="009E1728">
        <w:rPr>
          <w:rFonts w:ascii="Times New Roman" w:hAnsi="Times New Roman" w:cs="Times New Roman"/>
          <w:i/>
          <w:iCs/>
          <w:lang w:val="en-US"/>
        </w:rPr>
        <w:t xml:space="preserve">…Recently, a heuristic argument </w:t>
      </w:r>
      <w:r w:rsidRPr="009E1728">
        <w:rPr>
          <w:rFonts w:ascii="Times New Roman" w:hAnsi="Times New Roman" w:cs="Times New Roman"/>
          <w:i/>
          <w:iCs/>
          <w:u w:val="single"/>
          <w:lang w:val="en-US"/>
        </w:rPr>
        <w:t>ha</w:t>
      </w:r>
      <w:r w:rsidR="006B7673" w:rsidRPr="009E1728">
        <w:rPr>
          <w:rFonts w:ascii="Times New Roman" w:hAnsi="Times New Roman" w:cs="Times New Roman"/>
          <w:i/>
          <w:iCs/>
          <w:u w:val="single"/>
          <w:lang w:val="en-US"/>
        </w:rPr>
        <w:t>s</w:t>
      </w:r>
      <w:r w:rsidRPr="009E1728">
        <w:rPr>
          <w:rFonts w:ascii="Times New Roman" w:hAnsi="Times New Roman" w:cs="Times New Roman"/>
          <w:i/>
          <w:iCs/>
          <w:u w:val="single"/>
          <w:lang w:val="en-US"/>
        </w:rPr>
        <w:t xml:space="preserve"> been given by [LP2]</w:t>
      </w:r>
      <w:r w:rsidRPr="009E1728">
        <w:rPr>
          <w:rFonts w:ascii="Times New Roman" w:hAnsi="Times New Roman" w:cs="Times New Roman"/>
          <w:i/>
          <w:iCs/>
          <w:lang w:val="en-US"/>
        </w:rPr>
        <w:t xml:space="preserve"> which suggests that the above conjecture is </w:t>
      </w:r>
      <w:r w:rsidRPr="009E1728">
        <w:rPr>
          <w:rFonts w:ascii="Times New Roman" w:hAnsi="Times New Roman" w:cs="Times New Roman"/>
          <w:i/>
          <w:iCs/>
          <w:u w:val="single"/>
          <w:lang w:val="en-US"/>
        </w:rPr>
        <w:t>erroneous</w:t>
      </w:r>
      <w:r w:rsidRPr="009E1728">
        <w:rPr>
          <w:rFonts w:ascii="Times New Roman" w:hAnsi="Times New Roman" w:cs="Times New Roman"/>
          <w:i/>
          <w:iCs/>
          <w:lang w:val="en-US"/>
        </w:rPr>
        <w:t xml:space="preserve">. However, some variant of the </w:t>
      </w:r>
      <w:r w:rsidRPr="009E1728">
        <w:rPr>
          <w:rFonts w:ascii="Times New Roman" w:hAnsi="Times New Roman" w:cs="Times New Roman"/>
          <w:i/>
          <w:iCs/>
          <w:u w:val="single"/>
          <w:lang w:val="en-US"/>
        </w:rPr>
        <w:t>hypothesis</w:t>
      </w:r>
      <w:r w:rsidRPr="009E1728">
        <w:rPr>
          <w:rFonts w:ascii="Times New Roman" w:hAnsi="Times New Roman" w:cs="Times New Roman"/>
          <w:i/>
          <w:iCs/>
          <w:lang w:val="en-US"/>
        </w:rPr>
        <w:t xml:space="preserve"> may still be </w:t>
      </w:r>
      <w:r w:rsidR="00C943AC" w:rsidRPr="009E1728">
        <w:rPr>
          <w:rFonts w:ascii="Times New Roman" w:hAnsi="Times New Roman" w:cs="Times New Roman"/>
          <w:i/>
          <w:iCs/>
          <w:u w:val="single"/>
          <w:lang w:val="en-US"/>
        </w:rPr>
        <w:t>correct</w:t>
      </w:r>
      <w:r w:rsidRPr="009E1728">
        <w:rPr>
          <w:rFonts w:ascii="Times New Roman" w:hAnsi="Times New Roman" w:cs="Times New Roman"/>
          <w:i/>
          <w:iCs/>
          <w:lang w:val="en-US"/>
        </w:rPr>
        <w:t xml:space="preserve"> (for example, if we force r &gt; log n).</w:t>
      </w:r>
    </w:p>
    <w:p w14:paraId="34C33E72" w14:textId="77777777" w:rsidR="00040517" w:rsidRPr="009E1728" w:rsidRDefault="00040517" w:rsidP="00040517">
      <w:pPr>
        <w:rPr>
          <w:rFonts w:ascii="Times New Roman" w:hAnsi="Times New Roman" w:cs="Times New Roman"/>
          <w:lang w:val="en-US"/>
        </w:rPr>
      </w:pPr>
    </w:p>
    <w:p w14:paraId="413F67C4" w14:textId="77777777" w:rsidR="00040517" w:rsidRPr="009E1728" w:rsidRDefault="00040517" w:rsidP="00040517">
      <w:pPr>
        <w:rPr>
          <w:rFonts w:ascii="Times New Roman" w:hAnsi="Times New Roman" w:cs="Times New Roman"/>
          <w:b/>
          <w:bCs/>
          <w:lang w:val="en-US"/>
        </w:rPr>
      </w:pPr>
      <w:r w:rsidRPr="009E1728">
        <w:rPr>
          <w:rFonts w:ascii="Times New Roman" w:hAnsi="Times New Roman" w:cs="Times New Roman"/>
          <w:b/>
          <w:bCs/>
          <w:lang w:val="en-US"/>
        </w:rPr>
        <w:t>D.</w:t>
      </w:r>
    </w:p>
    <w:p w14:paraId="0BCE4495" w14:textId="354CD189" w:rsidR="00040517" w:rsidRPr="009E1728" w:rsidRDefault="00040517" w:rsidP="00D53687">
      <w:pPr>
        <w:jc w:val="both"/>
        <w:rPr>
          <w:rFonts w:ascii="Times New Roman" w:hAnsi="Times New Roman" w:cs="Times New Roman"/>
          <w:lang w:val="en-US"/>
        </w:rPr>
      </w:pPr>
      <w:r w:rsidRPr="009E1728">
        <w:rPr>
          <w:rFonts w:ascii="Times New Roman" w:hAnsi="Times New Roman" w:cs="Times New Roman"/>
          <w:lang w:val="en-US"/>
        </w:rPr>
        <w:t>A product’s neighbors are other products that tend to get similar ratings when rated by the same</w:t>
      </w:r>
      <w:r w:rsidR="006B7673" w:rsidRPr="009E1728">
        <w:rPr>
          <w:rFonts w:ascii="Times New Roman" w:hAnsi="Times New Roman" w:cs="Times New Roman"/>
          <w:lang w:val="en-US"/>
        </w:rPr>
        <w:t xml:space="preserve"> </w:t>
      </w:r>
      <w:r w:rsidRPr="009E1728">
        <w:rPr>
          <w:rFonts w:ascii="Times New Roman" w:hAnsi="Times New Roman" w:cs="Times New Roman"/>
          <w:lang w:val="en-US"/>
        </w:rPr>
        <w:t>user. For example, consider the movie Saving Private Ryan. Its neighbors might include war</w:t>
      </w:r>
      <w:r w:rsidR="006B7673" w:rsidRPr="009E1728">
        <w:rPr>
          <w:rFonts w:ascii="Times New Roman" w:hAnsi="Times New Roman" w:cs="Times New Roman"/>
          <w:lang w:val="en-US"/>
        </w:rPr>
        <w:t xml:space="preserve"> </w:t>
      </w:r>
      <w:r w:rsidRPr="009E1728">
        <w:rPr>
          <w:rFonts w:ascii="Times New Roman" w:hAnsi="Times New Roman" w:cs="Times New Roman"/>
          <w:lang w:val="en-US"/>
        </w:rPr>
        <w:t>movies, Spielberg movies, and Tom Hanks movies, among others. To predict a particular user’s</w:t>
      </w:r>
      <w:r w:rsidR="006B7673" w:rsidRPr="009E1728">
        <w:rPr>
          <w:rFonts w:ascii="Times New Roman" w:hAnsi="Times New Roman" w:cs="Times New Roman"/>
          <w:lang w:val="en-US"/>
        </w:rPr>
        <w:t xml:space="preserve"> </w:t>
      </w:r>
      <w:r w:rsidRPr="009E1728">
        <w:rPr>
          <w:rFonts w:ascii="Times New Roman" w:hAnsi="Times New Roman" w:cs="Times New Roman"/>
          <w:lang w:val="en-US"/>
        </w:rPr>
        <w:t>rating for Saving Private Ryan, we would look for the movie’s nearest neighbors that this user</w:t>
      </w:r>
      <w:r w:rsidR="006B7673" w:rsidRPr="009E1728">
        <w:rPr>
          <w:rFonts w:ascii="Times New Roman" w:hAnsi="Times New Roman" w:cs="Times New Roman"/>
          <w:lang w:val="en-US"/>
        </w:rPr>
        <w:t xml:space="preserve"> </w:t>
      </w:r>
      <w:proofErr w:type="gramStart"/>
      <w:r w:rsidRPr="009E1728">
        <w:rPr>
          <w:rFonts w:ascii="Times New Roman" w:hAnsi="Times New Roman" w:cs="Times New Roman"/>
          <w:lang w:val="en-US"/>
        </w:rPr>
        <w:t>actually rated</w:t>
      </w:r>
      <w:proofErr w:type="gramEnd"/>
      <w:r w:rsidRPr="009E1728">
        <w:rPr>
          <w:rFonts w:ascii="Times New Roman" w:hAnsi="Times New Roman" w:cs="Times New Roman"/>
          <w:lang w:val="en-US"/>
        </w:rPr>
        <w:t>. As Figure 1 illustrates, the user-oriented approach identifies like-minded users</w:t>
      </w:r>
      <w:r w:rsidR="006B7673" w:rsidRPr="009E1728">
        <w:rPr>
          <w:rFonts w:ascii="Times New Roman" w:hAnsi="Times New Roman" w:cs="Times New Roman"/>
          <w:lang w:val="en-US"/>
        </w:rPr>
        <w:t xml:space="preserve"> </w:t>
      </w:r>
      <w:r w:rsidRPr="009E1728">
        <w:rPr>
          <w:rFonts w:ascii="Times New Roman" w:hAnsi="Times New Roman" w:cs="Times New Roman"/>
          <w:lang w:val="en-US"/>
        </w:rPr>
        <w:t>who can complement each other’s ratings.</w:t>
      </w:r>
    </w:p>
    <w:p w14:paraId="0329C6B3" w14:textId="77777777" w:rsidR="00040517" w:rsidRPr="009E1728" w:rsidRDefault="00040517" w:rsidP="006B7673">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proofErr w:type="gramStart"/>
      <w:r w:rsidRPr="009E1728">
        <w:rPr>
          <w:rFonts w:ascii="Times New Roman" w:hAnsi="Times New Roman" w:cs="Times New Roman"/>
          <w:lang w:val="en-US"/>
        </w:rPr>
        <w:t>Y.Koren</w:t>
      </w:r>
      <w:proofErr w:type="spellEnd"/>
      <w:proofErr w:type="gramEnd"/>
      <w:r w:rsidRPr="009E1728">
        <w:rPr>
          <w:rFonts w:ascii="Times New Roman" w:hAnsi="Times New Roman" w:cs="Times New Roman"/>
          <w:lang w:val="en-US"/>
        </w:rPr>
        <w:t xml:space="preserve"> et al. Matrix factorization techniques for recommender systems)</w:t>
      </w:r>
    </w:p>
    <w:p w14:paraId="74B867D6" w14:textId="6329FF08" w:rsidR="00040517" w:rsidRPr="009E1728" w:rsidRDefault="00314CC7" w:rsidP="00D53687">
      <w:pPr>
        <w:jc w:val="both"/>
        <w:rPr>
          <w:rFonts w:ascii="Times New Roman" w:hAnsi="Times New Roman" w:cs="Times New Roman"/>
          <w:i/>
          <w:iCs/>
          <w:lang w:val="en-US"/>
        </w:rPr>
      </w:pPr>
      <w:r w:rsidRPr="009E1728">
        <w:rPr>
          <w:rFonts w:ascii="Times New Roman" w:hAnsi="Times New Roman" w:cs="Times New Roman"/>
          <w:i/>
          <w:iCs/>
          <w:lang w:val="en-US"/>
        </w:rPr>
        <w:t xml:space="preserve">A product’s neighbors are other products that tend to </w:t>
      </w:r>
      <w:r w:rsidRPr="009E1728">
        <w:rPr>
          <w:rFonts w:ascii="Times New Roman" w:hAnsi="Times New Roman" w:cs="Times New Roman"/>
          <w:i/>
          <w:iCs/>
          <w:u w:val="single"/>
          <w:lang w:val="en-US"/>
        </w:rPr>
        <w:t>receive</w:t>
      </w:r>
      <w:r w:rsidRPr="009E1728">
        <w:rPr>
          <w:rFonts w:ascii="Times New Roman" w:hAnsi="Times New Roman" w:cs="Times New Roman"/>
          <w:i/>
          <w:iCs/>
          <w:lang w:val="en-US"/>
        </w:rPr>
        <w:t xml:space="preserve"> similar ratings </w:t>
      </w:r>
      <w:r w:rsidRPr="009E1728">
        <w:rPr>
          <w:rFonts w:ascii="Times New Roman" w:hAnsi="Times New Roman" w:cs="Times New Roman"/>
          <w:i/>
          <w:iCs/>
          <w:strike/>
          <w:lang w:val="en-US"/>
        </w:rPr>
        <w:t>when rated</w:t>
      </w:r>
      <w:r w:rsidRPr="009E1728">
        <w:rPr>
          <w:rFonts w:ascii="Times New Roman" w:hAnsi="Times New Roman" w:cs="Times New Roman"/>
          <w:i/>
          <w:iCs/>
          <w:lang w:val="en-US"/>
        </w:rPr>
        <w:t xml:space="preserve"> by the same user. For example, </w:t>
      </w:r>
      <w:r w:rsidRPr="009E1728">
        <w:rPr>
          <w:rFonts w:ascii="Times New Roman" w:hAnsi="Times New Roman" w:cs="Times New Roman"/>
          <w:i/>
          <w:iCs/>
          <w:u w:val="single"/>
          <w:lang w:val="en-US"/>
        </w:rPr>
        <w:t>neighbors of the movie “Saving Private Ryan”</w:t>
      </w:r>
      <w:r w:rsidRPr="009E1728">
        <w:rPr>
          <w:rFonts w:ascii="Times New Roman" w:hAnsi="Times New Roman" w:cs="Times New Roman"/>
          <w:i/>
          <w:iCs/>
          <w:lang w:val="en-US"/>
        </w:rPr>
        <w:t xml:space="preserve"> might include </w:t>
      </w:r>
      <w:r w:rsidRPr="009E1728">
        <w:rPr>
          <w:rFonts w:ascii="Times New Roman" w:hAnsi="Times New Roman" w:cs="Times New Roman"/>
          <w:i/>
          <w:iCs/>
          <w:u w:val="single"/>
          <w:lang w:val="en-US"/>
        </w:rPr>
        <w:t>films about war, directed by</w:t>
      </w:r>
      <w:r w:rsidRPr="009E1728">
        <w:rPr>
          <w:rFonts w:ascii="Times New Roman" w:hAnsi="Times New Roman" w:cs="Times New Roman"/>
          <w:i/>
          <w:iCs/>
          <w:lang w:val="en-US"/>
        </w:rPr>
        <w:t xml:space="preserve"> Spielberg,</w:t>
      </w:r>
      <w:r w:rsidRPr="009E1728">
        <w:rPr>
          <w:rFonts w:ascii="Times New Roman" w:hAnsi="Times New Roman" w:cs="Times New Roman"/>
          <w:i/>
          <w:iCs/>
          <w:u w:val="single"/>
          <w:lang w:val="en-US"/>
        </w:rPr>
        <w:t xml:space="preserve"> or ones with </w:t>
      </w:r>
      <w:r w:rsidRPr="009E1728">
        <w:rPr>
          <w:rFonts w:ascii="Times New Roman" w:hAnsi="Times New Roman" w:cs="Times New Roman"/>
          <w:i/>
          <w:iCs/>
          <w:lang w:val="en-US"/>
        </w:rPr>
        <w:t xml:space="preserve">Tom Hanks </w:t>
      </w:r>
      <w:r w:rsidRPr="009E1728">
        <w:rPr>
          <w:rFonts w:ascii="Times New Roman" w:hAnsi="Times New Roman" w:cs="Times New Roman"/>
          <w:i/>
          <w:iCs/>
          <w:strike/>
          <w:lang w:val="en-US"/>
        </w:rPr>
        <w:t>movies,</w:t>
      </w:r>
      <w:r w:rsidRPr="009E1728">
        <w:rPr>
          <w:rFonts w:ascii="Times New Roman" w:hAnsi="Times New Roman" w:cs="Times New Roman"/>
          <w:i/>
          <w:iCs/>
          <w:lang w:val="en-US"/>
        </w:rPr>
        <w:t xml:space="preserve"> </w:t>
      </w:r>
      <w:r w:rsidRPr="009E1728">
        <w:rPr>
          <w:rFonts w:ascii="Times New Roman" w:hAnsi="Times New Roman" w:cs="Times New Roman"/>
          <w:i/>
          <w:iCs/>
          <w:strike/>
          <w:lang w:val="en-US"/>
        </w:rPr>
        <w:t>among others</w:t>
      </w:r>
      <w:r w:rsidRPr="009E1728">
        <w:rPr>
          <w:rFonts w:ascii="Times New Roman" w:hAnsi="Times New Roman" w:cs="Times New Roman"/>
          <w:i/>
          <w:iCs/>
          <w:lang w:val="en-US"/>
        </w:rPr>
        <w:t xml:space="preserve">. </w:t>
      </w:r>
      <w:r w:rsidR="00EA23D1" w:rsidRPr="009E1728">
        <w:rPr>
          <w:rFonts w:ascii="Times New Roman" w:hAnsi="Times New Roman" w:cs="Times New Roman"/>
          <w:i/>
          <w:iCs/>
          <w:u w:val="single"/>
          <w:lang w:val="en-US"/>
        </w:rPr>
        <w:t xml:space="preserve">The </w:t>
      </w:r>
      <w:r w:rsidRPr="009E1728">
        <w:rPr>
          <w:rFonts w:ascii="Times New Roman" w:hAnsi="Times New Roman" w:cs="Times New Roman"/>
          <w:i/>
          <w:iCs/>
          <w:u w:val="single"/>
          <w:lang w:val="en-US"/>
        </w:rPr>
        <w:t>predict</w:t>
      </w:r>
      <w:r w:rsidR="00EA23D1" w:rsidRPr="009E1728">
        <w:rPr>
          <w:rFonts w:ascii="Times New Roman" w:hAnsi="Times New Roman" w:cs="Times New Roman"/>
          <w:i/>
          <w:iCs/>
          <w:u w:val="single"/>
          <w:lang w:val="en-US"/>
        </w:rPr>
        <w:t>ion of</w:t>
      </w:r>
      <w:r w:rsidRPr="009E1728">
        <w:rPr>
          <w:rFonts w:ascii="Times New Roman" w:hAnsi="Times New Roman" w:cs="Times New Roman"/>
          <w:i/>
          <w:iCs/>
          <w:lang w:val="en-US"/>
        </w:rPr>
        <w:t xml:space="preserve"> a particular user’s rating for </w:t>
      </w:r>
      <w:r w:rsidR="00EA23D1" w:rsidRPr="009E1728">
        <w:rPr>
          <w:rFonts w:ascii="Times New Roman" w:hAnsi="Times New Roman" w:cs="Times New Roman"/>
          <w:i/>
          <w:iCs/>
          <w:lang w:val="en-US"/>
        </w:rPr>
        <w:t>“</w:t>
      </w:r>
      <w:r w:rsidRPr="009E1728">
        <w:rPr>
          <w:rFonts w:ascii="Times New Roman" w:hAnsi="Times New Roman" w:cs="Times New Roman"/>
          <w:i/>
          <w:iCs/>
          <w:lang w:val="en-US"/>
        </w:rPr>
        <w:t>Saving Private Ryan</w:t>
      </w:r>
      <w:r w:rsidR="00EA23D1" w:rsidRPr="009E1728">
        <w:rPr>
          <w:rFonts w:ascii="Times New Roman" w:hAnsi="Times New Roman" w:cs="Times New Roman"/>
          <w:i/>
          <w:iCs/>
          <w:lang w:val="en-US"/>
        </w:rPr>
        <w:t xml:space="preserve">” </w:t>
      </w:r>
      <w:r w:rsidR="00EA23D1" w:rsidRPr="009E1728">
        <w:rPr>
          <w:rFonts w:ascii="Times New Roman" w:hAnsi="Times New Roman" w:cs="Times New Roman"/>
          <w:i/>
          <w:iCs/>
          <w:u w:val="single"/>
          <w:lang w:val="en-US"/>
        </w:rPr>
        <w:t>is based (established) on</w:t>
      </w:r>
      <w:r w:rsidR="00EA23D1" w:rsidRPr="009E1728">
        <w:rPr>
          <w:rFonts w:ascii="Times New Roman" w:hAnsi="Times New Roman" w:cs="Times New Roman"/>
          <w:i/>
          <w:iCs/>
          <w:lang w:val="en-US"/>
        </w:rPr>
        <w:t xml:space="preserve"> </w:t>
      </w:r>
      <w:r w:rsidRPr="009E1728">
        <w:rPr>
          <w:rFonts w:ascii="Times New Roman" w:hAnsi="Times New Roman" w:cs="Times New Roman"/>
          <w:i/>
          <w:iCs/>
          <w:lang w:val="en-US"/>
        </w:rPr>
        <w:t>the movie’s nearest neighbors that this user</w:t>
      </w:r>
      <w:r w:rsidR="00EA23D1" w:rsidRPr="009E1728">
        <w:rPr>
          <w:rFonts w:ascii="Times New Roman" w:hAnsi="Times New Roman" w:cs="Times New Roman"/>
          <w:i/>
          <w:iCs/>
          <w:lang w:val="en-US"/>
        </w:rPr>
        <w:t xml:space="preserve"> </w:t>
      </w:r>
      <w:r w:rsidR="00EA23D1" w:rsidRPr="009E1728">
        <w:rPr>
          <w:rFonts w:ascii="Times New Roman" w:hAnsi="Times New Roman" w:cs="Times New Roman"/>
          <w:i/>
          <w:iCs/>
          <w:u w:val="single"/>
          <w:lang w:val="en-US"/>
        </w:rPr>
        <w:t>has</w:t>
      </w:r>
      <w:r w:rsidRPr="009E1728">
        <w:rPr>
          <w:rFonts w:ascii="Times New Roman" w:hAnsi="Times New Roman" w:cs="Times New Roman"/>
          <w:i/>
          <w:iCs/>
          <w:u w:val="single"/>
          <w:lang w:val="en-US"/>
        </w:rPr>
        <w:t xml:space="preserve"> </w:t>
      </w:r>
      <w:r w:rsidR="00EA23D1" w:rsidRPr="009E1728">
        <w:rPr>
          <w:rFonts w:ascii="Times New Roman" w:hAnsi="Times New Roman" w:cs="Times New Roman"/>
          <w:i/>
          <w:iCs/>
          <w:u w:val="single"/>
          <w:lang w:val="en-US"/>
        </w:rPr>
        <w:t>already</w:t>
      </w:r>
      <w:r w:rsidRPr="009E1728">
        <w:rPr>
          <w:rFonts w:ascii="Times New Roman" w:hAnsi="Times New Roman" w:cs="Times New Roman"/>
          <w:i/>
          <w:iCs/>
          <w:lang w:val="en-US"/>
        </w:rPr>
        <w:t xml:space="preserve"> </w:t>
      </w:r>
      <w:r w:rsidRPr="009E1728">
        <w:rPr>
          <w:rFonts w:ascii="Times New Roman" w:hAnsi="Times New Roman" w:cs="Times New Roman"/>
          <w:i/>
          <w:iCs/>
          <w:lang w:val="en-US"/>
        </w:rPr>
        <w:lastRenderedPageBreak/>
        <w:t xml:space="preserve">rated. As Figure 1 illustrates, the user-oriented approach </w:t>
      </w:r>
      <w:r w:rsidR="001D4FC2" w:rsidRPr="009E1728">
        <w:rPr>
          <w:rFonts w:ascii="Times New Roman" w:hAnsi="Times New Roman" w:cs="Times New Roman"/>
          <w:i/>
          <w:iCs/>
          <w:u w:val="single"/>
          <w:lang w:val="en-US"/>
        </w:rPr>
        <w:t>reveals</w:t>
      </w:r>
      <w:r w:rsidR="001D4FC2" w:rsidRPr="009E1728">
        <w:rPr>
          <w:rFonts w:ascii="Times New Roman" w:hAnsi="Times New Roman" w:cs="Times New Roman"/>
          <w:i/>
          <w:iCs/>
          <w:lang w:val="en-US"/>
        </w:rPr>
        <w:t xml:space="preserve"> </w:t>
      </w:r>
      <w:r w:rsidRPr="009E1728">
        <w:rPr>
          <w:rFonts w:ascii="Times New Roman" w:hAnsi="Times New Roman" w:cs="Times New Roman"/>
          <w:i/>
          <w:iCs/>
          <w:lang w:val="en-US"/>
        </w:rPr>
        <w:t>like-minded users who can complement each other’s ratings.</w:t>
      </w:r>
    </w:p>
    <w:p w14:paraId="5D29B091" w14:textId="2367A2A3" w:rsidR="00123BB9" w:rsidRPr="009E1728" w:rsidRDefault="00123BB9" w:rsidP="00D53687">
      <w:pPr>
        <w:jc w:val="both"/>
        <w:rPr>
          <w:rFonts w:ascii="Times New Roman" w:hAnsi="Times New Roman" w:cs="Times New Roman"/>
          <w:i/>
          <w:iCs/>
          <w:lang w:val="en-US"/>
        </w:rPr>
      </w:pPr>
    </w:p>
    <w:p w14:paraId="77461BF6" w14:textId="77777777" w:rsidR="00123BB9" w:rsidRPr="009E1728" w:rsidRDefault="00123BB9" w:rsidP="00123BB9">
      <w:pPr>
        <w:jc w:val="both"/>
        <w:rPr>
          <w:rFonts w:ascii="Times New Roman" w:hAnsi="Times New Roman" w:cs="Times New Roman"/>
          <w:b/>
          <w:bCs/>
          <w:lang w:val="en-US"/>
        </w:rPr>
      </w:pPr>
      <w:r w:rsidRPr="009E1728">
        <w:rPr>
          <w:rFonts w:ascii="Times New Roman" w:hAnsi="Times New Roman" w:cs="Times New Roman"/>
          <w:b/>
          <w:bCs/>
          <w:lang w:val="en-US"/>
        </w:rPr>
        <w:t>E.</w:t>
      </w:r>
    </w:p>
    <w:p w14:paraId="2D9F054D" w14:textId="77777777" w:rsidR="00123BB9" w:rsidRPr="009E1728" w:rsidRDefault="00123BB9" w:rsidP="00123BB9">
      <w:pPr>
        <w:jc w:val="both"/>
        <w:rPr>
          <w:rFonts w:ascii="Times New Roman" w:hAnsi="Times New Roman" w:cs="Times New Roman"/>
          <w:lang w:val="en-US"/>
        </w:rPr>
      </w:pPr>
      <w:r w:rsidRPr="009E1728">
        <w:rPr>
          <w:rFonts w:ascii="Times New Roman" w:hAnsi="Times New Roman" w:cs="Times New Roman"/>
          <w:lang w:val="en-US"/>
        </w:rPr>
        <w:t xml:space="preserve">Figure 2 illustrates this idea for a simplified example in two dimensions. Consider two hypothetical dimensions characterized as female- versus male-oriented and serious versus escapist. The figure shows where several well-known movies and a few fictitious users might fall on these two dimensions. For this model, a user’s predicted rating for a movie, relative to the movie’s average rating, would equal the dot product of the movie’s and user’s locations on the graph. For example, we would expect Gus to love Dumb and Dumber, to hate The Color Purple, and to rate Braveheart about average. Note that some movies – for example, Ocean’s 11 – and users – for example, Dave – would be characterized as </w:t>
      </w:r>
      <w:proofErr w:type="gramStart"/>
      <w:r w:rsidRPr="009E1728">
        <w:rPr>
          <w:rFonts w:ascii="Times New Roman" w:hAnsi="Times New Roman" w:cs="Times New Roman"/>
          <w:lang w:val="en-US"/>
        </w:rPr>
        <w:t>fairly neutral</w:t>
      </w:r>
      <w:proofErr w:type="gramEnd"/>
      <w:r w:rsidRPr="009E1728">
        <w:rPr>
          <w:rFonts w:ascii="Times New Roman" w:hAnsi="Times New Roman" w:cs="Times New Roman"/>
          <w:lang w:val="en-US"/>
        </w:rPr>
        <w:t xml:space="preserve"> on these two dimensions. </w:t>
      </w:r>
    </w:p>
    <w:p w14:paraId="6036281C" w14:textId="489B24DA" w:rsidR="00D53687" w:rsidRPr="009E1728" w:rsidRDefault="00123BB9" w:rsidP="00123BB9">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proofErr w:type="gramStart"/>
      <w:r w:rsidRPr="009E1728">
        <w:rPr>
          <w:rFonts w:ascii="Times New Roman" w:hAnsi="Times New Roman" w:cs="Times New Roman"/>
          <w:lang w:val="en-US"/>
        </w:rPr>
        <w:t>Y.Koren</w:t>
      </w:r>
      <w:proofErr w:type="spellEnd"/>
      <w:proofErr w:type="gramEnd"/>
      <w:r w:rsidRPr="009E1728">
        <w:rPr>
          <w:rFonts w:ascii="Times New Roman" w:hAnsi="Times New Roman" w:cs="Times New Roman"/>
          <w:lang w:val="en-US"/>
        </w:rPr>
        <w:t xml:space="preserve"> et al. Matrix factorization techniques for recommender systems)</w:t>
      </w:r>
    </w:p>
    <w:p w14:paraId="6164DCD4" w14:textId="77777777" w:rsidR="00123BB9" w:rsidRPr="009E1728" w:rsidRDefault="00123BB9" w:rsidP="00123BB9">
      <w:pPr>
        <w:jc w:val="both"/>
        <w:rPr>
          <w:rFonts w:ascii="Times New Roman" w:hAnsi="Times New Roman" w:cs="Times New Roman"/>
          <w:lang w:val="en-US"/>
        </w:rPr>
      </w:pPr>
    </w:p>
    <w:p w14:paraId="0C3F9A04" w14:textId="580CBC44" w:rsidR="00123BB9" w:rsidRPr="009E1728" w:rsidRDefault="00123BB9" w:rsidP="00123BB9">
      <w:pPr>
        <w:jc w:val="both"/>
        <w:rPr>
          <w:rFonts w:ascii="Times New Roman" w:hAnsi="Times New Roman" w:cs="Times New Roman"/>
          <w:i/>
          <w:iCs/>
          <w:lang w:val="en-US"/>
        </w:rPr>
      </w:pPr>
      <w:r w:rsidRPr="009E1728">
        <w:rPr>
          <w:rFonts w:ascii="Times New Roman" w:hAnsi="Times New Roman" w:cs="Times New Roman"/>
          <w:i/>
          <w:iCs/>
          <w:lang w:val="en-US"/>
        </w:rPr>
        <w:t xml:space="preserve">Figure 2 illustrates this idea for a simplified example in two dimensions. Consider two hypothetical dimensions characterized as female- versus male-oriented and serious versus escapist. The figure shows where several </w:t>
      </w:r>
      <w:r w:rsidRPr="009E1728">
        <w:rPr>
          <w:rFonts w:ascii="Times New Roman" w:hAnsi="Times New Roman" w:cs="Times New Roman"/>
          <w:i/>
          <w:iCs/>
          <w:u w:val="single"/>
          <w:lang w:val="en-US"/>
        </w:rPr>
        <w:t>generally agreed</w:t>
      </w:r>
      <w:r w:rsidRPr="009E1728">
        <w:rPr>
          <w:rFonts w:ascii="Times New Roman" w:hAnsi="Times New Roman" w:cs="Times New Roman"/>
          <w:i/>
          <w:iCs/>
          <w:lang w:val="en-US"/>
        </w:rPr>
        <w:t xml:space="preserve"> movies and a few fictitious users might </w:t>
      </w:r>
      <w:r w:rsidR="001C53CB" w:rsidRPr="009E1728">
        <w:rPr>
          <w:rFonts w:ascii="Times New Roman" w:hAnsi="Times New Roman" w:cs="Times New Roman"/>
          <w:i/>
          <w:iCs/>
          <w:u w:val="single"/>
          <w:lang w:val="en-US"/>
        </w:rPr>
        <w:t>land</w:t>
      </w:r>
      <w:r w:rsidRPr="009E1728">
        <w:rPr>
          <w:rFonts w:ascii="Times New Roman" w:hAnsi="Times New Roman" w:cs="Times New Roman"/>
          <w:i/>
          <w:iCs/>
          <w:lang w:val="en-US"/>
        </w:rPr>
        <w:t xml:space="preserve"> on these two dimensions. </w:t>
      </w:r>
      <w:r w:rsidR="001C53CB" w:rsidRPr="009E1728">
        <w:rPr>
          <w:rFonts w:ascii="Times New Roman" w:hAnsi="Times New Roman" w:cs="Times New Roman"/>
          <w:i/>
          <w:iCs/>
          <w:lang w:val="en-US"/>
        </w:rPr>
        <w:t>A</w:t>
      </w:r>
      <w:r w:rsidRPr="009E1728">
        <w:rPr>
          <w:rFonts w:ascii="Times New Roman" w:hAnsi="Times New Roman" w:cs="Times New Roman"/>
          <w:i/>
          <w:iCs/>
          <w:lang w:val="en-US"/>
        </w:rPr>
        <w:t xml:space="preserve"> user’s predicted rating for a movie, relative to the movie’s average rating, would equal the dot product of the movie’s and user’s locations on the graph</w:t>
      </w:r>
      <w:r w:rsidR="001C53CB" w:rsidRPr="009E1728">
        <w:rPr>
          <w:rFonts w:ascii="Times New Roman" w:hAnsi="Times New Roman" w:cs="Times New Roman"/>
          <w:i/>
          <w:iCs/>
          <w:lang w:val="en-US"/>
        </w:rPr>
        <w:t xml:space="preserve">, </w:t>
      </w:r>
      <w:r w:rsidR="001C53CB" w:rsidRPr="009E1728">
        <w:rPr>
          <w:rFonts w:ascii="Times New Roman" w:hAnsi="Times New Roman" w:cs="Times New Roman"/>
          <w:i/>
          <w:iCs/>
          <w:u w:val="single"/>
          <w:lang w:val="en-US"/>
        </w:rPr>
        <w:t>for this model</w:t>
      </w:r>
      <w:r w:rsidRPr="009E1728">
        <w:rPr>
          <w:rFonts w:ascii="Times New Roman" w:hAnsi="Times New Roman" w:cs="Times New Roman"/>
          <w:i/>
          <w:iCs/>
          <w:lang w:val="en-US"/>
        </w:rPr>
        <w:t xml:space="preserve">. For </w:t>
      </w:r>
      <w:r w:rsidR="001C53CB" w:rsidRPr="009E1728">
        <w:rPr>
          <w:rFonts w:ascii="Times New Roman" w:hAnsi="Times New Roman" w:cs="Times New Roman"/>
          <w:i/>
          <w:iCs/>
          <w:u w:val="single"/>
          <w:lang w:val="en-US"/>
        </w:rPr>
        <w:t>instance</w:t>
      </w:r>
      <w:r w:rsidRPr="009E1728">
        <w:rPr>
          <w:rFonts w:ascii="Times New Roman" w:hAnsi="Times New Roman" w:cs="Times New Roman"/>
          <w:i/>
          <w:iCs/>
          <w:lang w:val="en-US"/>
        </w:rPr>
        <w:t xml:space="preserve">, </w:t>
      </w:r>
      <w:r w:rsidR="001C53CB" w:rsidRPr="009E1728">
        <w:rPr>
          <w:rFonts w:ascii="Times New Roman" w:hAnsi="Times New Roman" w:cs="Times New Roman"/>
          <w:i/>
          <w:iCs/>
          <w:u w:val="single"/>
          <w:lang w:val="en-US"/>
        </w:rPr>
        <w:t xml:space="preserve">it is </w:t>
      </w:r>
      <w:r w:rsidRPr="009E1728">
        <w:rPr>
          <w:rFonts w:ascii="Times New Roman" w:hAnsi="Times New Roman" w:cs="Times New Roman"/>
          <w:i/>
          <w:iCs/>
          <w:u w:val="single"/>
          <w:lang w:val="en-US"/>
        </w:rPr>
        <w:t>expect</w:t>
      </w:r>
      <w:r w:rsidR="001C53CB" w:rsidRPr="009E1728">
        <w:rPr>
          <w:rFonts w:ascii="Times New Roman" w:hAnsi="Times New Roman" w:cs="Times New Roman"/>
          <w:i/>
          <w:iCs/>
          <w:u w:val="single"/>
          <w:lang w:val="en-US"/>
        </w:rPr>
        <w:t>ed that</w:t>
      </w:r>
      <w:r w:rsidR="001C53CB" w:rsidRPr="009E1728">
        <w:rPr>
          <w:rFonts w:ascii="Times New Roman" w:hAnsi="Times New Roman" w:cs="Times New Roman"/>
          <w:i/>
          <w:iCs/>
          <w:lang w:val="en-US"/>
        </w:rPr>
        <w:t xml:space="preserve"> </w:t>
      </w:r>
      <w:r w:rsidRPr="009E1728">
        <w:rPr>
          <w:rFonts w:ascii="Times New Roman" w:hAnsi="Times New Roman" w:cs="Times New Roman"/>
          <w:i/>
          <w:iCs/>
          <w:lang w:val="en-US"/>
        </w:rPr>
        <w:t xml:space="preserve">Gus </w:t>
      </w:r>
      <w:r w:rsidR="001C53CB" w:rsidRPr="009E1728">
        <w:rPr>
          <w:rFonts w:ascii="Times New Roman" w:hAnsi="Times New Roman" w:cs="Times New Roman"/>
          <w:i/>
          <w:iCs/>
          <w:lang w:val="en-US"/>
        </w:rPr>
        <w:t xml:space="preserve">would </w:t>
      </w:r>
      <w:r w:rsidRPr="009E1728">
        <w:rPr>
          <w:rFonts w:ascii="Times New Roman" w:hAnsi="Times New Roman" w:cs="Times New Roman"/>
          <w:i/>
          <w:iCs/>
          <w:lang w:val="en-US"/>
        </w:rPr>
        <w:t xml:space="preserve">love Dumb and Dumber, </w:t>
      </w:r>
      <w:r w:rsidR="003F0161" w:rsidRPr="009E1728">
        <w:rPr>
          <w:rFonts w:ascii="Times New Roman" w:hAnsi="Times New Roman" w:cs="Times New Roman"/>
          <w:i/>
          <w:iCs/>
          <w:u w:val="single"/>
          <w:lang w:val="en-US"/>
        </w:rPr>
        <w:t>would</w:t>
      </w:r>
      <w:r w:rsidR="003F0161" w:rsidRPr="009E1728">
        <w:rPr>
          <w:rFonts w:ascii="Times New Roman" w:hAnsi="Times New Roman" w:cs="Times New Roman"/>
          <w:i/>
          <w:iCs/>
          <w:lang w:val="en-US"/>
        </w:rPr>
        <w:t xml:space="preserve"> </w:t>
      </w:r>
      <w:r w:rsidRPr="009E1728">
        <w:rPr>
          <w:rFonts w:ascii="Times New Roman" w:hAnsi="Times New Roman" w:cs="Times New Roman"/>
          <w:i/>
          <w:iCs/>
          <w:lang w:val="en-US"/>
        </w:rPr>
        <w:t xml:space="preserve">hate The Color Purple, and </w:t>
      </w:r>
      <w:r w:rsidR="003F0161" w:rsidRPr="009E1728">
        <w:rPr>
          <w:rFonts w:ascii="Times New Roman" w:hAnsi="Times New Roman" w:cs="Times New Roman"/>
          <w:i/>
          <w:iCs/>
          <w:u w:val="single"/>
          <w:lang w:val="en-US"/>
        </w:rPr>
        <w:t>would</w:t>
      </w:r>
      <w:r w:rsidR="003F0161" w:rsidRPr="009E1728">
        <w:rPr>
          <w:rFonts w:ascii="Times New Roman" w:hAnsi="Times New Roman" w:cs="Times New Roman"/>
          <w:i/>
          <w:iCs/>
          <w:lang w:val="en-US"/>
        </w:rPr>
        <w:t xml:space="preserve"> </w:t>
      </w:r>
      <w:r w:rsidRPr="009E1728">
        <w:rPr>
          <w:rFonts w:ascii="Times New Roman" w:hAnsi="Times New Roman" w:cs="Times New Roman"/>
          <w:i/>
          <w:iCs/>
          <w:lang w:val="en-US"/>
        </w:rPr>
        <w:t xml:space="preserve">rate Braveheart about average. Note that some movies – for example, Ocean’s 11 – and users – for example, Dave – would be characterized as </w:t>
      </w:r>
      <w:proofErr w:type="gramStart"/>
      <w:r w:rsidRPr="009E1728">
        <w:rPr>
          <w:rFonts w:ascii="Times New Roman" w:hAnsi="Times New Roman" w:cs="Times New Roman"/>
          <w:i/>
          <w:iCs/>
          <w:lang w:val="en-US"/>
        </w:rPr>
        <w:t>fairly neutral</w:t>
      </w:r>
      <w:proofErr w:type="gramEnd"/>
      <w:r w:rsidRPr="009E1728">
        <w:rPr>
          <w:rFonts w:ascii="Times New Roman" w:hAnsi="Times New Roman" w:cs="Times New Roman"/>
          <w:i/>
          <w:iCs/>
          <w:lang w:val="en-US"/>
        </w:rPr>
        <w:t xml:space="preserve"> on these two dimensions. </w:t>
      </w:r>
    </w:p>
    <w:p w14:paraId="7589467E" w14:textId="77777777" w:rsidR="00123BB9" w:rsidRPr="009E1728" w:rsidRDefault="00123BB9" w:rsidP="00123BB9">
      <w:pPr>
        <w:rPr>
          <w:rFonts w:ascii="Times New Roman" w:hAnsi="Times New Roman" w:cs="Times New Roman"/>
          <w:lang w:val="en-US"/>
        </w:rPr>
      </w:pPr>
    </w:p>
    <w:p w14:paraId="3BA37678" w14:textId="317F23B3" w:rsidR="00123BB9" w:rsidRPr="009E1728" w:rsidRDefault="00123BB9" w:rsidP="00123BB9">
      <w:pPr>
        <w:rPr>
          <w:rFonts w:ascii="Times New Roman" w:hAnsi="Times New Roman" w:cs="Times New Roman"/>
          <w:b/>
          <w:bCs/>
          <w:lang w:val="en-US"/>
        </w:rPr>
      </w:pPr>
      <w:r w:rsidRPr="009E1728">
        <w:rPr>
          <w:rFonts w:ascii="Times New Roman" w:hAnsi="Times New Roman" w:cs="Times New Roman"/>
          <w:b/>
          <w:bCs/>
          <w:lang w:val="en-US"/>
        </w:rPr>
        <w:t>F.</w:t>
      </w:r>
    </w:p>
    <w:p w14:paraId="633EBF34" w14:textId="721426B7" w:rsidR="00123BB9" w:rsidRPr="009E1728" w:rsidRDefault="00123BB9" w:rsidP="00123BB9">
      <w:pPr>
        <w:jc w:val="both"/>
        <w:rPr>
          <w:rFonts w:ascii="Times New Roman" w:hAnsi="Times New Roman" w:cs="Times New Roman"/>
          <w:lang w:val="en-US"/>
        </w:rPr>
      </w:pPr>
      <w:r w:rsidRPr="009E1728">
        <w:rPr>
          <w:rFonts w:ascii="Times New Roman" w:hAnsi="Times New Roman" w:cs="Times New Roman"/>
          <w:lang w:val="en-US"/>
        </w:rPr>
        <w:t xml:space="preserve">For instance, a book laying on </w:t>
      </w:r>
      <w:proofErr w:type="gramStart"/>
      <w:r w:rsidRPr="009E1728">
        <w:rPr>
          <w:rFonts w:ascii="Times New Roman" w:hAnsi="Times New Roman" w:cs="Times New Roman"/>
          <w:lang w:val="en-US"/>
        </w:rPr>
        <w:t>a</w:t>
      </w:r>
      <w:proofErr w:type="gramEnd"/>
      <w:r w:rsidRPr="009E1728">
        <w:rPr>
          <w:rFonts w:ascii="Times New Roman" w:hAnsi="Times New Roman" w:cs="Times New Roman"/>
          <w:lang w:val="en-US"/>
        </w:rPr>
        <w:t xml:space="preserve"> furniture might be picked up by Spark and represented in symbolic terms as (BOOK1 type Book, BOOK1 </w:t>
      </w:r>
      <w:proofErr w:type="spellStart"/>
      <w:r w:rsidRPr="009E1728">
        <w:rPr>
          <w:rFonts w:ascii="Times New Roman" w:hAnsi="Times New Roman" w:cs="Times New Roman"/>
          <w:lang w:val="en-US"/>
        </w:rPr>
        <w:t>isOn</w:t>
      </w:r>
      <w:proofErr w:type="spellEnd"/>
      <w:r w:rsidRPr="009E1728">
        <w:rPr>
          <w:rFonts w:ascii="Times New Roman" w:hAnsi="Times New Roman" w:cs="Times New Roman"/>
          <w:lang w:val="en-US"/>
        </w:rPr>
        <w:t xml:space="preserve"> TABLE). These symbolic statements are stored in the knowledge base Oro and made available to the other cognitive modules. Later, the robot might process a sentence like “give me another book”. The Dialogs module would then query the knowledge base: find </w:t>
      </w:r>
      <w:proofErr w:type="gramStart"/>
      <w:r w:rsidRPr="009E1728">
        <w:rPr>
          <w:rFonts w:ascii="Times New Roman" w:hAnsi="Times New Roman" w:cs="Times New Roman"/>
          <w:lang w:val="en-US"/>
        </w:rPr>
        <w:t>(?obj</w:t>
      </w:r>
      <w:proofErr w:type="gramEnd"/>
      <w:r w:rsidRPr="009E1728">
        <w:rPr>
          <w:rFonts w:ascii="Times New Roman" w:hAnsi="Times New Roman" w:cs="Times New Roman"/>
          <w:lang w:val="en-US"/>
        </w:rPr>
        <w:t xml:space="preserve"> type Book, ?obj </w:t>
      </w:r>
      <w:proofErr w:type="spellStart"/>
      <w:r w:rsidRPr="009E1728">
        <w:rPr>
          <w:rFonts w:ascii="Times New Roman" w:hAnsi="Times New Roman" w:cs="Times New Roman"/>
          <w:lang w:val="en-US"/>
        </w:rPr>
        <w:t>differentFrom</w:t>
      </w:r>
      <w:proofErr w:type="spellEnd"/>
      <w:r w:rsidRPr="009E1728">
        <w:rPr>
          <w:rFonts w:ascii="Times New Roman" w:hAnsi="Times New Roman" w:cs="Times New Roman"/>
          <w:lang w:val="en-US"/>
        </w:rPr>
        <w:t xml:space="preserve"> BOOK1), and write back assertions like (HUMAN desires GIVE_ACTION45, GIVE_ACTION45 </w:t>
      </w:r>
      <w:proofErr w:type="spellStart"/>
      <w:r w:rsidRPr="009E1728">
        <w:rPr>
          <w:rFonts w:ascii="Times New Roman" w:hAnsi="Times New Roman" w:cs="Times New Roman"/>
          <w:lang w:val="en-US"/>
        </w:rPr>
        <w:t>actsOn</w:t>
      </w:r>
      <w:proofErr w:type="spellEnd"/>
      <w:r w:rsidRPr="009E1728">
        <w:rPr>
          <w:rFonts w:ascii="Times New Roman" w:hAnsi="Times New Roman" w:cs="Times New Roman"/>
          <w:lang w:val="en-US"/>
        </w:rPr>
        <w:t xml:space="preserve"> BOOK2) to Oro. This would in turn trigger the execution controller </w:t>
      </w:r>
      <w:proofErr w:type="spellStart"/>
      <w:r w:rsidRPr="009E1728">
        <w:rPr>
          <w:rFonts w:ascii="Times New Roman" w:hAnsi="Times New Roman" w:cs="Times New Roman"/>
          <w:lang w:val="en-US"/>
        </w:rPr>
        <w:t>Shary</w:t>
      </w:r>
      <w:proofErr w:type="spellEnd"/>
      <w:r w:rsidRPr="009E1728">
        <w:rPr>
          <w:rFonts w:ascii="Times New Roman" w:hAnsi="Times New Roman" w:cs="Times New Roman"/>
          <w:lang w:val="en-US"/>
        </w:rPr>
        <w:t xml:space="preserve"> to prepare to act. It would ﬁrst call the HATP planner. The planner uses the knowledge base to </w:t>
      </w:r>
      <w:proofErr w:type="spellStart"/>
      <w:r w:rsidRPr="009E1728">
        <w:rPr>
          <w:rFonts w:ascii="Times New Roman" w:hAnsi="Times New Roman" w:cs="Times New Roman"/>
          <w:lang w:val="en-US"/>
        </w:rPr>
        <w:t>initialise</w:t>
      </w:r>
      <w:proofErr w:type="spellEnd"/>
      <w:r w:rsidRPr="009E1728">
        <w:rPr>
          <w:rFonts w:ascii="Times New Roman" w:hAnsi="Times New Roman" w:cs="Times New Roman"/>
          <w:lang w:val="en-US"/>
        </w:rPr>
        <w:t xml:space="preserve"> the planning domain (e.g. find (BOOK2 </w:t>
      </w:r>
      <w:proofErr w:type="spellStart"/>
      <w:proofErr w:type="gramStart"/>
      <w:r w:rsidRPr="009E1728">
        <w:rPr>
          <w:rFonts w:ascii="Times New Roman" w:hAnsi="Times New Roman" w:cs="Times New Roman"/>
          <w:lang w:val="en-US"/>
        </w:rPr>
        <w:t>isAt</w:t>
      </w:r>
      <w:proofErr w:type="spellEnd"/>
      <w:r w:rsidRPr="009E1728">
        <w:rPr>
          <w:rFonts w:ascii="Times New Roman" w:hAnsi="Times New Roman" w:cs="Times New Roman"/>
          <w:lang w:val="en-US"/>
        </w:rPr>
        <w:t xml:space="preserve"> ?location</w:t>
      </w:r>
      <w:proofErr w:type="gramEnd"/>
      <w:r w:rsidRPr="009E1728">
        <w:rPr>
          <w:rFonts w:ascii="Times New Roman" w:hAnsi="Times New Roman" w:cs="Times New Roman"/>
          <w:lang w:val="en-US"/>
        </w:rPr>
        <w:t>)), and returns a full symbolic plan to the execution controller. Finally, the controller would execute the plan and monitor its achievement, both for itself and for the human. We present complete examples of similar interactions in Section 4.</w:t>
      </w:r>
    </w:p>
    <w:p w14:paraId="418CAA43" w14:textId="43316F2B" w:rsidR="00123BB9" w:rsidRPr="009E1728" w:rsidRDefault="00123BB9" w:rsidP="00123BB9">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proofErr w:type="gramStart"/>
      <w:r w:rsidRPr="009E1728">
        <w:rPr>
          <w:rFonts w:ascii="Times New Roman" w:hAnsi="Times New Roman" w:cs="Times New Roman"/>
          <w:lang w:val="en-US"/>
        </w:rPr>
        <w:t>S.Lemaignan</w:t>
      </w:r>
      <w:proofErr w:type="spellEnd"/>
      <w:proofErr w:type="gramEnd"/>
      <w:r w:rsidRPr="009E1728">
        <w:rPr>
          <w:rFonts w:ascii="Times New Roman" w:hAnsi="Times New Roman" w:cs="Times New Roman"/>
          <w:lang w:val="en-US"/>
        </w:rPr>
        <w:t xml:space="preserve"> et al. Artificial cognition for social human–robot interaction: An implementation)</w:t>
      </w:r>
    </w:p>
    <w:p w14:paraId="4C6C9BC3" w14:textId="117C37BC" w:rsidR="00123BB9" w:rsidRPr="009E1728" w:rsidRDefault="00305185" w:rsidP="00123BB9">
      <w:pPr>
        <w:rPr>
          <w:rFonts w:ascii="Times New Roman" w:hAnsi="Times New Roman" w:cs="Times New Roman"/>
          <w:lang w:val="en-US"/>
        </w:rPr>
      </w:pPr>
      <w:r w:rsidRPr="009E1728">
        <w:rPr>
          <w:rFonts w:ascii="Times New Roman" w:hAnsi="Times New Roman" w:cs="Times New Roman"/>
          <w:lang w:val="en-US"/>
        </w:rPr>
        <w:t>???????????????????????????????</w:t>
      </w:r>
    </w:p>
    <w:p w14:paraId="24BAA43F" w14:textId="3A502B9F" w:rsidR="007E51AD" w:rsidRPr="009E1728" w:rsidRDefault="007E51AD" w:rsidP="007E51AD">
      <w:pPr>
        <w:jc w:val="both"/>
        <w:rPr>
          <w:rFonts w:ascii="Times New Roman" w:hAnsi="Times New Roman" w:cs="Times New Roman"/>
          <w:i/>
          <w:iCs/>
          <w:lang w:val="en-US"/>
        </w:rPr>
      </w:pPr>
      <w:r w:rsidRPr="009E1728">
        <w:rPr>
          <w:rFonts w:ascii="Times New Roman" w:hAnsi="Times New Roman" w:cs="Times New Roman"/>
          <w:i/>
          <w:iCs/>
          <w:lang w:val="en-US"/>
        </w:rPr>
        <w:t xml:space="preserve">For instance, a book laying on </w:t>
      </w:r>
      <w:proofErr w:type="gramStart"/>
      <w:r w:rsidRPr="009E1728">
        <w:rPr>
          <w:rFonts w:ascii="Times New Roman" w:hAnsi="Times New Roman" w:cs="Times New Roman"/>
          <w:i/>
          <w:iCs/>
          <w:lang w:val="en-US"/>
        </w:rPr>
        <w:t>a</w:t>
      </w:r>
      <w:proofErr w:type="gramEnd"/>
      <w:r w:rsidRPr="009E1728">
        <w:rPr>
          <w:rFonts w:ascii="Times New Roman" w:hAnsi="Times New Roman" w:cs="Times New Roman"/>
          <w:i/>
          <w:iCs/>
          <w:lang w:val="en-US"/>
        </w:rPr>
        <w:t xml:space="preserve"> furniture might be picked up by Spark and represented in symbolic terms as (BOOK1 type Book, BOOK1 </w:t>
      </w:r>
      <w:proofErr w:type="spellStart"/>
      <w:r w:rsidRPr="009E1728">
        <w:rPr>
          <w:rFonts w:ascii="Times New Roman" w:hAnsi="Times New Roman" w:cs="Times New Roman"/>
          <w:i/>
          <w:iCs/>
          <w:lang w:val="en-US"/>
        </w:rPr>
        <w:t>isOn</w:t>
      </w:r>
      <w:proofErr w:type="spellEnd"/>
      <w:r w:rsidRPr="009E1728">
        <w:rPr>
          <w:rFonts w:ascii="Times New Roman" w:hAnsi="Times New Roman" w:cs="Times New Roman"/>
          <w:i/>
          <w:iCs/>
          <w:lang w:val="en-US"/>
        </w:rPr>
        <w:t xml:space="preserve"> TABLE). These symbolic statements are stored in the knowledge base Oro and made available to the other cognitive modules. Later, the robot might process a sentence like “give me another book”. The Dialogs module would then query the knowledge base: find </w:t>
      </w:r>
      <w:proofErr w:type="gramStart"/>
      <w:r w:rsidRPr="009E1728">
        <w:rPr>
          <w:rFonts w:ascii="Times New Roman" w:hAnsi="Times New Roman" w:cs="Times New Roman"/>
          <w:i/>
          <w:iCs/>
          <w:lang w:val="en-US"/>
        </w:rPr>
        <w:t>(?obj</w:t>
      </w:r>
      <w:proofErr w:type="gramEnd"/>
      <w:r w:rsidRPr="009E1728">
        <w:rPr>
          <w:rFonts w:ascii="Times New Roman" w:hAnsi="Times New Roman" w:cs="Times New Roman"/>
          <w:i/>
          <w:iCs/>
          <w:lang w:val="en-US"/>
        </w:rPr>
        <w:t xml:space="preserve"> type Book, ?obj </w:t>
      </w:r>
      <w:proofErr w:type="spellStart"/>
      <w:r w:rsidRPr="009E1728">
        <w:rPr>
          <w:rFonts w:ascii="Times New Roman" w:hAnsi="Times New Roman" w:cs="Times New Roman"/>
          <w:i/>
          <w:iCs/>
          <w:lang w:val="en-US"/>
        </w:rPr>
        <w:t>differentFrom</w:t>
      </w:r>
      <w:proofErr w:type="spellEnd"/>
      <w:r w:rsidRPr="009E1728">
        <w:rPr>
          <w:rFonts w:ascii="Times New Roman" w:hAnsi="Times New Roman" w:cs="Times New Roman"/>
          <w:i/>
          <w:iCs/>
          <w:lang w:val="en-US"/>
        </w:rPr>
        <w:t xml:space="preserve"> BOOK1), and write back assertions like (HUMAN desires GIVE_ACTION45, GIVE_ACTION45 </w:t>
      </w:r>
      <w:proofErr w:type="spellStart"/>
      <w:r w:rsidRPr="009E1728">
        <w:rPr>
          <w:rFonts w:ascii="Times New Roman" w:hAnsi="Times New Roman" w:cs="Times New Roman"/>
          <w:i/>
          <w:iCs/>
          <w:lang w:val="en-US"/>
        </w:rPr>
        <w:t>actsOn</w:t>
      </w:r>
      <w:proofErr w:type="spellEnd"/>
      <w:r w:rsidRPr="009E1728">
        <w:rPr>
          <w:rFonts w:ascii="Times New Roman" w:hAnsi="Times New Roman" w:cs="Times New Roman"/>
          <w:i/>
          <w:iCs/>
          <w:lang w:val="en-US"/>
        </w:rPr>
        <w:t xml:space="preserve"> BOOK2) to Oro. This would in turn trigger the execution controller </w:t>
      </w:r>
      <w:proofErr w:type="spellStart"/>
      <w:r w:rsidRPr="009E1728">
        <w:rPr>
          <w:rFonts w:ascii="Times New Roman" w:hAnsi="Times New Roman" w:cs="Times New Roman"/>
          <w:i/>
          <w:iCs/>
          <w:lang w:val="en-US"/>
        </w:rPr>
        <w:t>Shary</w:t>
      </w:r>
      <w:proofErr w:type="spellEnd"/>
      <w:r w:rsidRPr="009E1728">
        <w:rPr>
          <w:rFonts w:ascii="Times New Roman" w:hAnsi="Times New Roman" w:cs="Times New Roman"/>
          <w:i/>
          <w:iCs/>
          <w:lang w:val="en-US"/>
        </w:rPr>
        <w:t xml:space="preserve"> to prepare to act. It would ﬁrst call the HATP planner. The planner uses the knowledge base to </w:t>
      </w:r>
      <w:proofErr w:type="spellStart"/>
      <w:r w:rsidRPr="009E1728">
        <w:rPr>
          <w:rFonts w:ascii="Times New Roman" w:hAnsi="Times New Roman" w:cs="Times New Roman"/>
          <w:i/>
          <w:iCs/>
          <w:lang w:val="en-US"/>
        </w:rPr>
        <w:t>initialise</w:t>
      </w:r>
      <w:proofErr w:type="spellEnd"/>
      <w:r w:rsidRPr="009E1728">
        <w:rPr>
          <w:rFonts w:ascii="Times New Roman" w:hAnsi="Times New Roman" w:cs="Times New Roman"/>
          <w:i/>
          <w:iCs/>
          <w:lang w:val="en-US"/>
        </w:rPr>
        <w:t xml:space="preserve"> the planning domain (e.g. find (BOOK2 </w:t>
      </w:r>
      <w:proofErr w:type="spellStart"/>
      <w:proofErr w:type="gramStart"/>
      <w:r w:rsidRPr="009E1728">
        <w:rPr>
          <w:rFonts w:ascii="Times New Roman" w:hAnsi="Times New Roman" w:cs="Times New Roman"/>
          <w:i/>
          <w:iCs/>
          <w:lang w:val="en-US"/>
        </w:rPr>
        <w:t>isAt</w:t>
      </w:r>
      <w:proofErr w:type="spellEnd"/>
      <w:r w:rsidRPr="009E1728">
        <w:rPr>
          <w:rFonts w:ascii="Times New Roman" w:hAnsi="Times New Roman" w:cs="Times New Roman"/>
          <w:i/>
          <w:iCs/>
          <w:lang w:val="en-US"/>
        </w:rPr>
        <w:t xml:space="preserve"> ?location</w:t>
      </w:r>
      <w:proofErr w:type="gramEnd"/>
      <w:r w:rsidRPr="009E1728">
        <w:rPr>
          <w:rFonts w:ascii="Times New Roman" w:hAnsi="Times New Roman" w:cs="Times New Roman"/>
          <w:i/>
          <w:iCs/>
          <w:lang w:val="en-US"/>
        </w:rPr>
        <w:t>)), and returns a full symbolic plan to the execution controller. Finally, the controller would execute the plan and monitor its achievement, both for itself and for the human. We present complete examples of similar interactions in Section 4.</w:t>
      </w:r>
    </w:p>
    <w:p w14:paraId="02C98A95" w14:textId="77777777" w:rsidR="007E51AD" w:rsidRPr="009E1728" w:rsidRDefault="007E51AD" w:rsidP="00123BB9">
      <w:pPr>
        <w:rPr>
          <w:rFonts w:ascii="Times New Roman" w:hAnsi="Times New Roman" w:cs="Times New Roman"/>
          <w:lang w:val="en-US"/>
        </w:rPr>
      </w:pPr>
    </w:p>
    <w:p w14:paraId="7DA0765B" w14:textId="77777777" w:rsidR="00123BB9" w:rsidRPr="009E1728" w:rsidRDefault="00123BB9" w:rsidP="00123BB9">
      <w:pPr>
        <w:rPr>
          <w:rFonts w:ascii="Times New Roman" w:hAnsi="Times New Roman" w:cs="Times New Roman"/>
          <w:b/>
          <w:bCs/>
          <w:lang w:val="en-US"/>
        </w:rPr>
      </w:pPr>
      <w:r w:rsidRPr="009E1728">
        <w:rPr>
          <w:rFonts w:ascii="Times New Roman" w:hAnsi="Times New Roman" w:cs="Times New Roman"/>
          <w:b/>
          <w:bCs/>
          <w:lang w:val="en-US"/>
        </w:rPr>
        <w:t>G.</w:t>
      </w:r>
    </w:p>
    <w:p w14:paraId="58EFD744" w14:textId="241892F4" w:rsidR="00123BB9" w:rsidRPr="009E1728" w:rsidRDefault="00123BB9" w:rsidP="00123BB9">
      <w:pPr>
        <w:jc w:val="both"/>
        <w:rPr>
          <w:rFonts w:ascii="Times New Roman" w:hAnsi="Times New Roman" w:cs="Times New Roman"/>
          <w:lang w:val="en-US"/>
        </w:rPr>
      </w:pPr>
      <w:r w:rsidRPr="009E1728">
        <w:rPr>
          <w:rFonts w:ascii="Times New Roman" w:hAnsi="Times New Roman" w:cs="Times New Roman"/>
          <w:lang w:val="en-US"/>
        </w:rPr>
        <w:t xml:space="preserve">However, market players are confronted with some questions, for example regarding the limited price difference for the final consumer between peak and valley hours or the lack of experience in the commercial deployment of some of the technologies. This applies even to technologies that seem, theoretically at least, to be cost-effective. In fact, an EU-27 regulatory framework, covering not only power supply, but also energy supply and ancillary services, would be advantageous for the deployment of storage technologies. </w:t>
      </w:r>
    </w:p>
    <w:p w14:paraId="02E19CC9" w14:textId="267B31B6" w:rsidR="00123BB9" w:rsidRPr="009E1728" w:rsidRDefault="00123BB9" w:rsidP="00123BB9">
      <w:pPr>
        <w:jc w:val="right"/>
        <w:rPr>
          <w:rFonts w:ascii="Times New Roman" w:hAnsi="Times New Roman" w:cs="Times New Roman"/>
          <w:lang w:val="en-US"/>
        </w:rPr>
      </w:pPr>
      <w:r w:rsidRPr="009E1728">
        <w:rPr>
          <w:rFonts w:ascii="Times New Roman" w:hAnsi="Times New Roman" w:cs="Times New Roman"/>
          <w:lang w:val="en-US"/>
        </w:rPr>
        <w:t xml:space="preserve">(from </w:t>
      </w:r>
      <w:proofErr w:type="spellStart"/>
      <w:r w:rsidRPr="009E1728">
        <w:rPr>
          <w:rFonts w:ascii="Times New Roman" w:hAnsi="Times New Roman" w:cs="Times New Roman"/>
          <w:lang w:val="en-US"/>
        </w:rPr>
        <w:t>H.</w:t>
      </w:r>
      <w:proofErr w:type="gramStart"/>
      <w:r w:rsidRPr="009E1728">
        <w:rPr>
          <w:rFonts w:ascii="Times New Roman" w:hAnsi="Times New Roman" w:cs="Times New Roman"/>
          <w:lang w:val="en-US"/>
        </w:rPr>
        <w:t>L.Ferreira</w:t>
      </w:r>
      <w:proofErr w:type="spellEnd"/>
      <w:proofErr w:type="gramEnd"/>
      <w:r w:rsidRPr="009E1728">
        <w:rPr>
          <w:rFonts w:ascii="Times New Roman" w:hAnsi="Times New Roman" w:cs="Times New Roman"/>
          <w:lang w:val="en-US"/>
        </w:rPr>
        <w:t xml:space="preserve"> et al. </w:t>
      </w:r>
      <w:proofErr w:type="spellStart"/>
      <w:r w:rsidRPr="009E1728">
        <w:rPr>
          <w:rFonts w:ascii="Times New Roman" w:hAnsi="Times New Roman" w:cs="Times New Roman"/>
          <w:lang w:val="en-US"/>
        </w:rPr>
        <w:t>Characterisation</w:t>
      </w:r>
      <w:proofErr w:type="spellEnd"/>
      <w:r w:rsidRPr="009E1728">
        <w:rPr>
          <w:rFonts w:ascii="Times New Roman" w:hAnsi="Times New Roman" w:cs="Times New Roman"/>
          <w:lang w:val="en-US"/>
        </w:rPr>
        <w:t xml:space="preserve"> of electrical energy storage technologies)</w:t>
      </w:r>
    </w:p>
    <w:p w14:paraId="5F2EDD12" w14:textId="23E3E018" w:rsidR="003C10F2" w:rsidRPr="009E1728" w:rsidRDefault="003C10F2" w:rsidP="00123BB9">
      <w:pPr>
        <w:jc w:val="right"/>
        <w:rPr>
          <w:rFonts w:ascii="Times New Roman" w:hAnsi="Times New Roman" w:cs="Times New Roman"/>
          <w:lang w:val="en-US"/>
        </w:rPr>
      </w:pPr>
    </w:p>
    <w:p w14:paraId="326E04CF" w14:textId="36F53034" w:rsidR="003C10F2" w:rsidRPr="009E1728" w:rsidRDefault="003C10F2" w:rsidP="003C10F2">
      <w:pPr>
        <w:jc w:val="both"/>
        <w:rPr>
          <w:rFonts w:ascii="Times New Roman" w:hAnsi="Times New Roman" w:cs="Times New Roman"/>
          <w:i/>
          <w:iCs/>
          <w:lang w:val="en-US"/>
        </w:rPr>
      </w:pPr>
      <w:r w:rsidRPr="009E1728">
        <w:rPr>
          <w:rFonts w:ascii="Times New Roman" w:hAnsi="Times New Roman" w:cs="Times New Roman"/>
          <w:i/>
          <w:iCs/>
          <w:lang w:val="en-US"/>
        </w:rPr>
        <w:t xml:space="preserve">However, market players are </w:t>
      </w:r>
      <w:r w:rsidRPr="009E1728">
        <w:rPr>
          <w:rFonts w:ascii="Times New Roman" w:hAnsi="Times New Roman" w:cs="Times New Roman"/>
          <w:i/>
          <w:iCs/>
          <w:u w:val="single"/>
          <w:lang w:val="en-US"/>
        </w:rPr>
        <w:t>generally</w:t>
      </w:r>
      <w:r w:rsidRPr="009E1728">
        <w:rPr>
          <w:rFonts w:ascii="Times New Roman" w:hAnsi="Times New Roman" w:cs="Times New Roman"/>
          <w:i/>
          <w:iCs/>
          <w:lang w:val="en-US"/>
        </w:rPr>
        <w:t xml:space="preserve"> confronted with some questions, for example regarding the limited price difference for the final consumer between peak and valley hours or the lack of experience in the commercial deployment of some of the technologies. This </w:t>
      </w:r>
      <w:r w:rsidRPr="009E1728">
        <w:rPr>
          <w:rFonts w:ascii="Times New Roman" w:hAnsi="Times New Roman" w:cs="Times New Roman"/>
          <w:i/>
          <w:iCs/>
          <w:u w:val="single"/>
          <w:lang w:val="en-US"/>
        </w:rPr>
        <w:t>typically</w:t>
      </w:r>
      <w:r w:rsidRPr="009E1728">
        <w:rPr>
          <w:rFonts w:ascii="Times New Roman" w:hAnsi="Times New Roman" w:cs="Times New Roman"/>
          <w:i/>
          <w:iCs/>
          <w:lang w:val="en-US"/>
        </w:rPr>
        <w:t xml:space="preserve"> applies even to technologies that seem, theoretically at least, to be cost-effective. In fact, an EU-27 regulatory framework, covering not only power supply, but also energy supply and ancillary services, would be advantageous for the deployment of storage technologies. </w:t>
      </w:r>
    </w:p>
    <w:p w14:paraId="4AE7FB7D" w14:textId="2011C8B0" w:rsidR="003C10F2" w:rsidRPr="009E1728" w:rsidRDefault="003C10F2" w:rsidP="00123BB9">
      <w:pPr>
        <w:jc w:val="right"/>
        <w:rPr>
          <w:rFonts w:ascii="Times New Roman" w:hAnsi="Times New Roman" w:cs="Times New Roman"/>
          <w:lang w:val="en-US"/>
        </w:rPr>
      </w:pPr>
    </w:p>
    <w:p w14:paraId="654CBDCF" w14:textId="4C1A9F0A" w:rsidR="009E1728" w:rsidRPr="009E1728" w:rsidRDefault="009E1728" w:rsidP="00123BB9">
      <w:pPr>
        <w:jc w:val="right"/>
        <w:rPr>
          <w:rFonts w:ascii="Times New Roman" w:hAnsi="Times New Roman" w:cs="Times New Roman"/>
          <w:lang w:val="en-US"/>
        </w:rPr>
      </w:pPr>
    </w:p>
    <w:p w14:paraId="740FC440" w14:textId="1078E994" w:rsidR="009E1728" w:rsidRPr="009E1728" w:rsidRDefault="009E1728" w:rsidP="009E1728">
      <w:pPr>
        <w:jc w:val="both"/>
        <w:rPr>
          <w:rFonts w:ascii="Times New Roman" w:hAnsi="Times New Roman" w:cs="Times New Roman"/>
          <w:b/>
          <w:bCs/>
          <w:lang w:val="en-US"/>
        </w:rPr>
      </w:pPr>
      <w:r w:rsidRPr="009E1728">
        <w:rPr>
          <w:rFonts w:ascii="Times New Roman" w:hAnsi="Times New Roman" w:cs="Times New Roman"/>
          <w:b/>
          <w:bCs/>
          <w:lang w:val="en-US"/>
        </w:rPr>
        <w:t xml:space="preserve">Practice 2. Make the following sentences cautious using the adverbs </w:t>
      </w:r>
      <w:proofErr w:type="gramStart"/>
      <w:r w:rsidRPr="009E1728">
        <w:rPr>
          <w:rFonts w:ascii="Times New Roman" w:hAnsi="Times New Roman" w:cs="Times New Roman"/>
          <w:b/>
          <w:bCs/>
          <w:i/>
          <w:iCs/>
          <w:lang w:val="en-US"/>
        </w:rPr>
        <w:t>quite</w:t>
      </w:r>
      <w:proofErr w:type="gramEnd"/>
      <w:r w:rsidRPr="009E1728">
        <w:rPr>
          <w:rFonts w:ascii="Times New Roman" w:hAnsi="Times New Roman" w:cs="Times New Roman"/>
          <w:b/>
          <w:bCs/>
          <w:lang w:val="en-US"/>
        </w:rPr>
        <w:t xml:space="preserve">, </w:t>
      </w:r>
      <w:r w:rsidRPr="009E1728">
        <w:rPr>
          <w:rFonts w:ascii="Times New Roman" w:hAnsi="Times New Roman" w:cs="Times New Roman"/>
          <w:b/>
          <w:bCs/>
          <w:i/>
          <w:iCs/>
          <w:lang w:val="en-US"/>
        </w:rPr>
        <w:t>fairly</w:t>
      </w:r>
      <w:r w:rsidRPr="009E1728">
        <w:rPr>
          <w:rFonts w:ascii="Times New Roman" w:hAnsi="Times New Roman" w:cs="Times New Roman"/>
          <w:b/>
          <w:bCs/>
          <w:lang w:val="en-US"/>
        </w:rPr>
        <w:t xml:space="preserve"> and </w:t>
      </w:r>
      <w:r w:rsidRPr="009E1728">
        <w:rPr>
          <w:rFonts w:ascii="Times New Roman" w:hAnsi="Times New Roman" w:cs="Times New Roman"/>
          <w:b/>
          <w:bCs/>
          <w:i/>
          <w:iCs/>
          <w:lang w:val="en-US"/>
        </w:rPr>
        <w:t>rather</w:t>
      </w:r>
      <w:r w:rsidRPr="009E1728">
        <w:rPr>
          <w:rFonts w:ascii="Times New Roman" w:hAnsi="Times New Roman" w:cs="Times New Roman"/>
          <w:b/>
          <w:bCs/>
          <w:lang w:val="en-US"/>
        </w:rPr>
        <w:t>.</w:t>
      </w:r>
      <w:r w:rsidRPr="009E1728">
        <w:rPr>
          <w:rFonts w:ascii="Times New Roman" w:hAnsi="Times New Roman" w:cs="Times New Roman"/>
          <w:b/>
          <w:bCs/>
          <w:lang w:val="en-US"/>
        </w:rPr>
        <w:t xml:space="preserve"> </w:t>
      </w:r>
      <w:r w:rsidRPr="009E1728">
        <w:rPr>
          <w:rFonts w:ascii="Times New Roman" w:hAnsi="Times New Roman" w:cs="Times New Roman"/>
          <w:b/>
          <w:bCs/>
          <w:lang w:val="en-US"/>
        </w:rPr>
        <w:t>Mind that rather helps convey both positive and negative evaluation.</w:t>
      </w:r>
    </w:p>
    <w:p w14:paraId="1BE8B4D4" w14:textId="77777777" w:rsidR="009E1728" w:rsidRPr="009E1728" w:rsidRDefault="009E1728" w:rsidP="009E1728">
      <w:pPr>
        <w:jc w:val="both"/>
        <w:rPr>
          <w:rFonts w:ascii="Times New Roman" w:hAnsi="Times New Roman" w:cs="Times New Roman"/>
          <w:lang w:val="en-US"/>
        </w:rPr>
      </w:pPr>
    </w:p>
    <w:p w14:paraId="496DD9F2" w14:textId="64DD5496" w:rsidR="009E1728" w:rsidRPr="009E1728" w:rsidRDefault="009E1728" w:rsidP="009E1728">
      <w:pPr>
        <w:jc w:val="both"/>
        <w:rPr>
          <w:rFonts w:ascii="Times New Roman" w:hAnsi="Times New Roman" w:cs="Times New Roman"/>
          <w:lang w:val="en-US"/>
        </w:rPr>
      </w:pPr>
      <w:r w:rsidRPr="009E1728">
        <w:rPr>
          <w:rFonts w:ascii="Times New Roman" w:hAnsi="Times New Roman" w:cs="Times New Roman"/>
          <w:b/>
          <w:bCs/>
          <w:lang w:val="en-US"/>
        </w:rPr>
        <w:t>E.g.:</w:t>
      </w:r>
      <w:r w:rsidRPr="009E1728">
        <w:rPr>
          <w:rFonts w:ascii="Times New Roman" w:hAnsi="Times New Roman" w:cs="Times New Roman"/>
          <w:lang w:val="en-US"/>
        </w:rPr>
        <w:t xml:space="preserve"> </w:t>
      </w:r>
      <w:r w:rsidRPr="009E1728">
        <w:rPr>
          <w:rFonts w:ascii="Times New Roman" w:hAnsi="Times New Roman" w:cs="Times New Roman"/>
          <w:lang w:val="en-US"/>
        </w:rPr>
        <w:tab/>
      </w:r>
      <w:r w:rsidRPr="009E1728">
        <w:rPr>
          <w:rFonts w:ascii="Times New Roman" w:hAnsi="Times New Roman" w:cs="Times New Roman"/>
          <w:lang w:val="en-US"/>
        </w:rPr>
        <w:t xml:space="preserve">a signiﬁcant discovery – </w:t>
      </w:r>
      <w:r w:rsidRPr="009E1728">
        <w:rPr>
          <w:rFonts w:ascii="Times New Roman" w:hAnsi="Times New Roman" w:cs="Times New Roman"/>
          <w:i/>
          <w:iCs/>
          <w:lang w:val="en-US"/>
        </w:rPr>
        <w:t>quite</w:t>
      </w:r>
      <w:r w:rsidRPr="009E1728">
        <w:rPr>
          <w:rFonts w:ascii="Times New Roman" w:hAnsi="Times New Roman" w:cs="Times New Roman"/>
          <w:lang w:val="en-US"/>
        </w:rPr>
        <w:t xml:space="preserve"> a signiﬁcant discovery</w:t>
      </w:r>
    </w:p>
    <w:p w14:paraId="164EE3D8" w14:textId="77777777" w:rsidR="009E1728" w:rsidRPr="009E1728" w:rsidRDefault="009E1728" w:rsidP="009E1728">
      <w:pPr>
        <w:ind w:firstLine="708"/>
        <w:jc w:val="both"/>
        <w:rPr>
          <w:rFonts w:ascii="Times New Roman" w:hAnsi="Times New Roman" w:cs="Times New Roman"/>
          <w:lang w:val="en-US"/>
        </w:rPr>
      </w:pPr>
      <w:r w:rsidRPr="009E1728">
        <w:rPr>
          <w:rFonts w:ascii="Times New Roman" w:hAnsi="Times New Roman" w:cs="Times New Roman"/>
          <w:lang w:val="en-US"/>
        </w:rPr>
        <w:t xml:space="preserve">an accurate summary – a </w:t>
      </w:r>
      <w:r w:rsidRPr="009E1728">
        <w:rPr>
          <w:rFonts w:ascii="Times New Roman" w:hAnsi="Times New Roman" w:cs="Times New Roman"/>
          <w:i/>
          <w:iCs/>
          <w:lang w:val="en-US"/>
        </w:rPr>
        <w:t>fairly</w:t>
      </w:r>
      <w:r w:rsidRPr="009E1728">
        <w:rPr>
          <w:rFonts w:ascii="Times New Roman" w:hAnsi="Times New Roman" w:cs="Times New Roman"/>
          <w:lang w:val="en-US"/>
        </w:rPr>
        <w:t xml:space="preserve"> accurate summary</w:t>
      </w:r>
    </w:p>
    <w:p w14:paraId="4D4C532B" w14:textId="7323621D" w:rsidR="009E1728" w:rsidRPr="009E1728" w:rsidRDefault="009E1728" w:rsidP="009E1728">
      <w:pPr>
        <w:ind w:left="708"/>
        <w:jc w:val="both"/>
        <w:rPr>
          <w:rFonts w:ascii="Times New Roman" w:hAnsi="Times New Roman" w:cs="Times New Roman"/>
          <w:lang w:val="en-US"/>
        </w:rPr>
      </w:pPr>
      <w:r w:rsidRPr="009E1728">
        <w:rPr>
          <w:rFonts w:ascii="Times New Roman" w:hAnsi="Times New Roman" w:cs="Times New Roman"/>
          <w:lang w:val="en-US"/>
        </w:rPr>
        <w:t xml:space="preserve">an inconvenient location – a </w:t>
      </w:r>
      <w:r w:rsidRPr="009E1728">
        <w:rPr>
          <w:rFonts w:ascii="Times New Roman" w:hAnsi="Times New Roman" w:cs="Times New Roman"/>
          <w:i/>
          <w:iCs/>
          <w:lang w:val="en-US"/>
        </w:rPr>
        <w:t>rather</w:t>
      </w:r>
      <w:r w:rsidRPr="009E1728">
        <w:rPr>
          <w:rFonts w:ascii="Times New Roman" w:hAnsi="Times New Roman" w:cs="Times New Roman"/>
          <w:lang w:val="en-US"/>
        </w:rPr>
        <w:t xml:space="preserve"> inconvenient location (or: </w:t>
      </w:r>
      <w:r w:rsidRPr="009E1728">
        <w:rPr>
          <w:rFonts w:ascii="Times New Roman" w:hAnsi="Times New Roman" w:cs="Times New Roman"/>
          <w:i/>
          <w:iCs/>
          <w:lang w:val="en-US"/>
        </w:rPr>
        <w:t>rather</w:t>
      </w:r>
      <w:r w:rsidRPr="009E1728">
        <w:rPr>
          <w:rFonts w:ascii="Times New Roman" w:hAnsi="Times New Roman" w:cs="Times New Roman"/>
          <w:lang w:val="en-US"/>
        </w:rPr>
        <w:t xml:space="preserve"> an inconvenient</w:t>
      </w:r>
      <w:r>
        <w:rPr>
          <w:rFonts w:ascii="Times New Roman" w:hAnsi="Times New Roman" w:cs="Times New Roman"/>
          <w:lang w:val="en-US"/>
        </w:rPr>
        <w:t xml:space="preserve"> </w:t>
      </w:r>
      <w:r w:rsidRPr="009E1728">
        <w:rPr>
          <w:rFonts w:ascii="Times New Roman" w:hAnsi="Times New Roman" w:cs="Times New Roman"/>
          <w:lang w:val="en-US"/>
        </w:rPr>
        <w:t>location)</w:t>
      </w:r>
    </w:p>
    <w:p w14:paraId="3D527C54" w14:textId="3C54D742" w:rsidR="009E1728" w:rsidRDefault="009E1728" w:rsidP="009E1728">
      <w:pPr>
        <w:jc w:val="both"/>
        <w:rPr>
          <w:rFonts w:ascii="Times New Roman" w:hAnsi="Times New Roman" w:cs="Times New Roman"/>
          <w:lang w:val="en-US"/>
        </w:rPr>
      </w:pPr>
    </w:p>
    <w:p w14:paraId="1DD2D7B2" w14:textId="2CC2CAF5"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This requires </w:t>
      </w:r>
      <w:r w:rsidRPr="009E1728">
        <w:rPr>
          <w:rFonts w:ascii="Times New Roman" w:hAnsi="Times New Roman" w:cs="Times New Roman"/>
          <w:i/>
          <w:iCs/>
          <w:lang w:val="en-US"/>
        </w:rPr>
        <w:t>quite</w:t>
      </w:r>
      <w:r w:rsidRPr="009E1728">
        <w:rPr>
          <w:rFonts w:ascii="Times New Roman" w:hAnsi="Times New Roman" w:cs="Times New Roman"/>
          <w:lang w:val="en-US"/>
        </w:rPr>
        <w:t xml:space="preserve"> substantial cash inflows in each period.</w:t>
      </w:r>
    </w:p>
    <w:p w14:paraId="08E5E948" w14:textId="3D30E1BF"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The successful match between the ICA-based feature and the traditional category is </w:t>
      </w:r>
      <w:r w:rsidR="000D6EE3" w:rsidRPr="009E1728">
        <w:rPr>
          <w:rFonts w:ascii="Times New Roman" w:hAnsi="Times New Roman" w:cs="Times New Roman"/>
          <w:i/>
          <w:iCs/>
          <w:lang w:val="en-US"/>
        </w:rPr>
        <w:t>rather</w:t>
      </w:r>
      <w:r w:rsidR="000D6EE3" w:rsidRPr="009E1728">
        <w:rPr>
          <w:rFonts w:ascii="Times New Roman" w:hAnsi="Times New Roman" w:cs="Times New Roman"/>
          <w:lang w:val="en-US"/>
        </w:rPr>
        <w:t xml:space="preserve"> </w:t>
      </w:r>
      <w:r w:rsidRPr="009E1728">
        <w:rPr>
          <w:rFonts w:ascii="Times New Roman" w:hAnsi="Times New Roman" w:cs="Times New Roman"/>
          <w:lang w:val="en-US"/>
        </w:rPr>
        <w:t xml:space="preserve">apparent because the circled points </w:t>
      </w:r>
      <w:proofErr w:type="gramStart"/>
      <w:r w:rsidRPr="009E1728">
        <w:rPr>
          <w:rFonts w:ascii="Times New Roman" w:hAnsi="Times New Roman" w:cs="Times New Roman"/>
          <w:lang w:val="en-US"/>
        </w:rPr>
        <w:t>are located in</w:t>
      </w:r>
      <w:proofErr w:type="gramEnd"/>
      <w:r w:rsidRPr="009E1728">
        <w:rPr>
          <w:rFonts w:ascii="Times New Roman" w:hAnsi="Times New Roman" w:cs="Times New Roman"/>
          <w:lang w:val="en-US"/>
        </w:rPr>
        <w:t xml:space="preserve"> the upper part of the diagram.</w:t>
      </w:r>
    </w:p>
    <w:p w14:paraId="0126029F" w14:textId="6BAFECD2" w:rsidR="009E1728" w:rsidRPr="009E1728" w:rsidRDefault="009E1728" w:rsidP="009E1728">
      <w:pPr>
        <w:pStyle w:val="a3"/>
        <w:numPr>
          <w:ilvl w:val="0"/>
          <w:numId w:val="2"/>
        </w:numPr>
        <w:jc w:val="both"/>
        <w:rPr>
          <w:rFonts w:ascii="Times New Roman" w:hAnsi="Times New Roman" w:cs="Times New Roman"/>
          <w:lang w:val="en-US"/>
        </w:rPr>
      </w:pPr>
      <w:proofErr w:type="gramStart"/>
      <w:r w:rsidRPr="009E1728">
        <w:rPr>
          <w:rFonts w:ascii="Times New Roman" w:hAnsi="Times New Roman" w:cs="Times New Roman"/>
          <w:lang w:val="en-US"/>
        </w:rPr>
        <w:t>Actually, this</w:t>
      </w:r>
      <w:proofErr w:type="gramEnd"/>
      <w:r w:rsidRPr="009E1728">
        <w:rPr>
          <w:rFonts w:ascii="Times New Roman" w:hAnsi="Times New Roman" w:cs="Times New Roman"/>
          <w:lang w:val="en-US"/>
        </w:rPr>
        <w:t xml:space="preserve"> is not </w:t>
      </w:r>
      <w:r w:rsidR="000D6EE3" w:rsidRPr="009E1728">
        <w:rPr>
          <w:rFonts w:ascii="Times New Roman" w:hAnsi="Times New Roman" w:cs="Times New Roman"/>
          <w:i/>
          <w:iCs/>
          <w:lang w:val="en-US"/>
        </w:rPr>
        <w:t>fairly</w:t>
      </w:r>
      <w:r w:rsidR="000D6EE3" w:rsidRPr="009E1728">
        <w:rPr>
          <w:rFonts w:ascii="Times New Roman" w:hAnsi="Times New Roman" w:cs="Times New Roman"/>
          <w:lang w:val="en-US"/>
        </w:rPr>
        <w:t xml:space="preserve"> </w:t>
      </w:r>
      <w:r w:rsidRPr="009E1728">
        <w:rPr>
          <w:rFonts w:ascii="Times New Roman" w:hAnsi="Times New Roman" w:cs="Times New Roman"/>
          <w:lang w:val="en-US"/>
        </w:rPr>
        <w:t>accurate, as we exclude from this value the contribution from all</w:t>
      </w:r>
      <w:r w:rsidRPr="009E1728">
        <w:rPr>
          <w:rFonts w:ascii="Times New Roman" w:hAnsi="Times New Roman" w:cs="Times New Roman"/>
          <w:lang w:val="en-US"/>
        </w:rPr>
        <w:t xml:space="preserve"> </w:t>
      </w:r>
      <w:r w:rsidRPr="009E1728">
        <w:rPr>
          <w:rFonts w:ascii="Times New Roman" w:hAnsi="Times New Roman" w:cs="Times New Roman"/>
          <w:lang w:val="en-US"/>
        </w:rPr>
        <w:t>n-grams.</w:t>
      </w:r>
    </w:p>
    <w:p w14:paraId="566EE193" w14:textId="0ED2A7F3"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The Swedish </w:t>
      </w:r>
      <w:proofErr w:type="spellStart"/>
      <w:r w:rsidRPr="009E1728">
        <w:rPr>
          <w:rFonts w:ascii="Times New Roman" w:hAnsi="Times New Roman" w:cs="Times New Roman"/>
          <w:lang w:val="en-US"/>
        </w:rPr>
        <w:t>Sprachbanken</w:t>
      </w:r>
      <w:proofErr w:type="spellEnd"/>
      <w:r w:rsidRPr="009E1728">
        <w:rPr>
          <w:rFonts w:ascii="Times New Roman" w:hAnsi="Times New Roman" w:cs="Times New Roman"/>
          <w:lang w:val="en-US"/>
        </w:rPr>
        <w:t xml:space="preserve"> project at </w:t>
      </w:r>
      <w:proofErr w:type="spellStart"/>
      <w:r w:rsidRPr="009E1728">
        <w:rPr>
          <w:rFonts w:ascii="Times New Roman" w:hAnsi="Times New Roman" w:cs="Times New Roman"/>
          <w:lang w:val="en-US"/>
        </w:rPr>
        <w:t>Göteborgs</w:t>
      </w:r>
      <w:proofErr w:type="spellEnd"/>
      <w:r w:rsidRPr="009E1728">
        <w:rPr>
          <w:rFonts w:ascii="Times New Roman" w:hAnsi="Times New Roman" w:cs="Times New Roman"/>
          <w:lang w:val="en-US"/>
        </w:rPr>
        <w:t xml:space="preserve"> </w:t>
      </w:r>
      <w:proofErr w:type="spellStart"/>
      <w:r w:rsidRPr="009E1728">
        <w:rPr>
          <w:rFonts w:ascii="Times New Roman" w:hAnsi="Times New Roman" w:cs="Times New Roman"/>
          <w:lang w:val="en-US"/>
        </w:rPr>
        <w:t>Universitet</w:t>
      </w:r>
      <w:proofErr w:type="spellEnd"/>
      <w:r w:rsidRPr="009E1728">
        <w:rPr>
          <w:rFonts w:ascii="Times New Roman" w:hAnsi="Times New Roman" w:cs="Times New Roman"/>
          <w:lang w:val="en-US"/>
        </w:rPr>
        <w:t xml:space="preserve"> offers free access to roughly</w:t>
      </w:r>
      <w:r w:rsidRPr="009E1728">
        <w:rPr>
          <w:rFonts w:ascii="Times New Roman" w:hAnsi="Times New Roman" w:cs="Times New Roman"/>
          <w:lang w:val="en-US"/>
        </w:rPr>
        <w:t xml:space="preserve"> </w:t>
      </w:r>
      <w:r w:rsidRPr="009E1728">
        <w:rPr>
          <w:rFonts w:ascii="Times New Roman" w:hAnsi="Times New Roman" w:cs="Times New Roman"/>
          <w:lang w:val="en-US"/>
        </w:rPr>
        <w:t xml:space="preserve">one billion tokens through a web interface. It is thus </w:t>
      </w:r>
      <w:r w:rsidR="000D6EE3" w:rsidRPr="000D6EE3">
        <w:rPr>
          <w:rFonts w:ascii="Times New Roman" w:hAnsi="Times New Roman" w:cs="Times New Roman"/>
          <w:i/>
          <w:iCs/>
          <w:lang w:val="en-US"/>
        </w:rPr>
        <w:t>quite</w:t>
      </w:r>
      <w:r w:rsidRPr="009E1728">
        <w:rPr>
          <w:rFonts w:ascii="Times New Roman" w:hAnsi="Times New Roman" w:cs="Times New Roman"/>
          <w:lang w:val="en-US"/>
        </w:rPr>
        <w:t xml:space="preserve"> large.</w:t>
      </w:r>
    </w:p>
    <w:p w14:paraId="3F65AEDD" w14:textId="25A832A7"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By and large, the orthodox tradition of social science methodology has laid the grounds</w:t>
      </w:r>
      <w:r w:rsidRPr="009E1728">
        <w:rPr>
          <w:rFonts w:ascii="Times New Roman" w:hAnsi="Times New Roman" w:cs="Times New Roman"/>
          <w:lang w:val="en-US"/>
        </w:rPr>
        <w:t xml:space="preserve"> </w:t>
      </w:r>
      <w:r w:rsidRPr="009E1728">
        <w:rPr>
          <w:rFonts w:ascii="Times New Roman" w:hAnsi="Times New Roman" w:cs="Times New Roman"/>
          <w:lang w:val="en-US"/>
        </w:rPr>
        <w:t xml:space="preserve">for a substantial investment in a </w:t>
      </w:r>
      <w:r w:rsidR="000D6EE3" w:rsidRPr="000D6EE3">
        <w:rPr>
          <w:rFonts w:ascii="Times New Roman" w:hAnsi="Times New Roman" w:cs="Times New Roman"/>
          <w:i/>
          <w:iCs/>
          <w:lang w:val="en-US"/>
        </w:rPr>
        <w:t>rather</w:t>
      </w:r>
      <w:r w:rsidRPr="009E1728">
        <w:rPr>
          <w:rFonts w:ascii="Times New Roman" w:hAnsi="Times New Roman" w:cs="Times New Roman"/>
          <w:lang w:val="en-US"/>
        </w:rPr>
        <w:t xml:space="preserve"> biased view of peace research.</w:t>
      </w:r>
    </w:p>
    <w:p w14:paraId="762B66F4" w14:textId="6873BC99"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The </w:t>
      </w:r>
      <w:proofErr w:type="spellStart"/>
      <w:r w:rsidRPr="009E1728">
        <w:rPr>
          <w:rFonts w:ascii="Times New Roman" w:hAnsi="Times New Roman" w:cs="Times New Roman"/>
          <w:lang w:val="en-US"/>
        </w:rPr>
        <w:t>Humean</w:t>
      </w:r>
      <w:proofErr w:type="spellEnd"/>
      <w:r w:rsidRPr="009E1728">
        <w:rPr>
          <w:rFonts w:ascii="Times New Roman" w:hAnsi="Times New Roman" w:cs="Times New Roman"/>
          <w:lang w:val="en-US"/>
        </w:rPr>
        <w:t xml:space="preserve"> model of the balance of power was first developed for more than two</w:t>
      </w:r>
      <w:r w:rsidRPr="009E1728">
        <w:rPr>
          <w:rFonts w:ascii="Times New Roman" w:hAnsi="Times New Roman" w:cs="Times New Roman"/>
          <w:lang w:val="en-US"/>
        </w:rPr>
        <w:t xml:space="preserve"> </w:t>
      </w:r>
      <w:r w:rsidRPr="009E1728">
        <w:rPr>
          <w:rFonts w:ascii="Times New Roman" w:hAnsi="Times New Roman" w:cs="Times New Roman"/>
          <w:lang w:val="en-US"/>
        </w:rPr>
        <w:t xml:space="preserve">countries and is </w:t>
      </w:r>
      <w:proofErr w:type="gramStart"/>
      <w:r w:rsidR="000D6EE3" w:rsidRPr="000D6EE3">
        <w:rPr>
          <w:rFonts w:ascii="Times New Roman" w:hAnsi="Times New Roman" w:cs="Times New Roman"/>
          <w:i/>
          <w:iCs/>
          <w:lang w:val="en-US"/>
        </w:rPr>
        <w:t>fairly</w:t>
      </w:r>
      <w:r w:rsidRPr="009E1728">
        <w:rPr>
          <w:rFonts w:ascii="Times New Roman" w:hAnsi="Times New Roman" w:cs="Times New Roman"/>
          <w:lang w:val="en-US"/>
        </w:rPr>
        <w:t xml:space="preserve"> stable</w:t>
      </w:r>
      <w:proofErr w:type="gramEnd"/>
      <w:r w:rsidRPr="009E1728">
        <w:rPr>
          <w:rFonts w:ascii="Times New Roman" w:hAnsi="Times New Roman" w:cs="Times New Roman"/>
          <w:lang w:val="en-US"/>
        </w:rPr>
        <w:t xml:space="preserve"> under those conditions.</w:t>
      </w:r>
    </w:p>
    <w:p w14:paraId="4001837B" w14:textId="5616D237"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It is surprising that </w:t>
      </w:r>
      <w:r w:rsidR="000D6EE3" w:rsidRPr="000D6EE3">
        <w:rPr>
          <w:rFonts w:ascii="Times New Roman" w:hAnsi="Times New Roman" w:cs="Times New Roman"/>
          <w:i/>
          <w:iCs/>
          <w:lang w:val="en-US"/>
        </w:rPr>
        <w:t>quite</w:t>
      </w:r>
      <w:r w:rsidRPr="009E1728">
        <w:rPr>
          <w:rFonts w:ascii="Times New Roman" w:hAnsi="Times New Roman" w:cs="Times New Roman"/>
          <w:lang w:val="en-US"/>
        </w:rPr>
        <w:t xml:space="preserve"> a large amount of literature is devoted to applications of quantum</w:t>
      </w:r>
      <w:r w:rsidRPr="009E1728">
        <w:rPr>
          <w:rFonts w:ascii="Times New Roman" w:hAnsi="Times New Roman" w:cs="Times New Roman"/>
          <w:lang w:val="en-US"/>
        </w:rPr>
        <w:t xml:space="preserve"> </w:t>
      </w:r>
      <w:r w:rsidRPr="009E1728">
        <w:rPr>
          <w:rFonts w:ascii="Times New Roman" w:hAnsi="Times New Roman" w:cs="Times New Roman"/>
          <w:lang w:val="en-US"/>
        </w:rPr>
        <w:t>theory in AI and vice versa, not through quantum computation.</w:t>
      </w:r>
    </w:p>
    <w:p w14:paraId="06D42BFE" w14:textId="34A16690"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Indeed, the relation between quantum automata and automata theory based on quantum</w:t>
      </w:r>
      <w:r w:rsidRPr="009E1728">
        <w:rPr>
          <w:rFonts w:ascii="Times New Roman" w:hAnsi="Times New Roman" w:cs="Times New Roman"/>
          <w:lang w:val="en-US"/>
        </w:rPr>
        <w:t xml:space="preserve"> </w:t>
      </w:r>
      <w:r w:rsidRPr="009E1728">
        <w:rPr>
          <w:rFonts w:ascii="Times New Roman" w:hAnsi="Times New Roman" w:cs="Times New Roman"/>
          <w:lang w:val="en-US"/>
        </w:rPr>
        <w:t xml:space="preserve">logic is </w:t>
      </w:r>
      <w:r w:rsidR="000D6EE3" w:rsidRPr="000D6EE3">
        <w:rPr>
          <w:rFonts w:ascii="Times New Roman" w:hAnsi="Times New Roman" w:cs="Times New Roman"/>
          <w:i/>
          <w:iCs/>
          <w:lang w:val="en-US"/>
        </w:rPr>
        <w:t>rather</w:t>
      </w:r>
      <w:r w:rsidRPr="009E1728">
        <w:rPr>
          <w:rFonts w:ascii="Times New Roman" w:hAnsi="Times New Roman" w:cs="Times New Roman"/>
          <w:lang w:val="en-US"/>
        </w:rPr>
        <w:t xml:space="preserve"> </w:t>
      </w:r>
      <w:proofErr w:type="gramStart"/>
      <w:r w:rsidRPr="009E1728">
        <w:rPr>
          <w:rFonts w:ascii="Times New Roman" w:hAnsi="Times New Roman" w:cs="Times New Roman"/>
          <w:lang w:val="en-US"/>
        </w:rPr>
        <w:t>similar to</w:t>
      </w:r>
      <w:proofErr w:type="gramEnd"/>
      <w:r w:rsidRPr="009E1728">
        <w:rPr>
          <w:rFonts w:ascii="Times New Roman" w:hAnsi="Times New Roman" w:cs="Times New Roman"/>
          <w:lang w:val="en-US"/>
        </w:rPr>
        <w:t xml:space="preserve"> that between von Neumann’s Hilbert space formalism of quantum</w:t>
      </w:r>
      <w:r w:rsidRPr="009E1728">
        <w:rPr>
          <w:rFonts w:ascii="Times New Roman" w:hAnsi="Times New Roman" w:cs="Times New Roman"/>
          <w:lang w:val="en-US"/>
        </w:rPr>
        <w:t xml:space="preserve"> </w:t>
      </w:r>
      <w:r w:rsidRPr="009E1728">
        <w:rPr>
          <w:rFonts w:ascii="Times New Roman" w:hAnsi="Times New Roman" w:cs="Times New Roman"/>
          <w:lang w:val="en-US"/>
        </w:rPr>
        <w:t>mechanics and quantum logic.</w:t>
      </w:r>
    </w:p>
    <w:p w14:paraId="18436F8F" w14:textId="26233CC6"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Greedy pursuits, thresholding, and related methods (such as </w:t>
      </w:r>
      <w:proofErr w:type="spellStart"/>
      <w:r w:rsidRPr="009E1728">
        <w:rPr>
          <w:rFonts w:ascii="Times New Roman" w:hAnsi="Times New Roman" w:cs="Times New Roman"/>
          <w:lang w:val="en-US"/>
        </w:rPr>
        <w:t>homotopy</w:t>
      </w:r>
      <w:proofErr w:type="spellEnd"/>
      <w:r w:rsidRPr="009E1728">
        <w:rPr>
          <w:rFonts w:ascii="Times New Roman" w:hAnsi="Times New Roman" w:cs="Times New Roman"/>
          <w:lang w:val="en-US"/>
        </w:rPr>
        <w:t xml:space="preserve">) can be </w:t>
      </w:r>
      <w:r w:rsidR="000D6EE3" w:rsidRPr="000D6EE3">
        <w:rPr>
          <w:rFonts w:ascii="Times New Roman" w:hAnsi="Times New Roman" w:cs="Times New Roman"/>
          <w:i/>
          <w:iCs/>
          <w:lang w:val="en-US"/>
        </w:rPr>
        <w:t>quite</w:t>
      </w:r>
      <w:r w:rsidRPr="009E1728">
        <w:rPr>
          <w:rFonts w:ascii="Times New Roman" w:hAnsi="Times New Roman" w:cs="Times New Roman"/>
          <w:lang w:val="en-US"/>
        </w:rPr>
        <w:t xml:space="preserve"> fast,</w:t>
      </w:r>
      <w:r w:rsidRPr="009E1728">
        <w:rPr>
          <w:rFonts w:ascii="Times New Roman" w:hAnsi="Times New Roman" w:cs="Times New Roman"/>
          <w:lang w:val="en-US"/>
        </w:rPr>
        <w:t xml:space="preserve"> </w:t>
      </w:r>
      <w:r w:rsidRPr="009E1728">
        <w:rPr>
          <w:rFonts w:ascii="Times New Roman" w:hAnsi="Times New Roman" w:cs="Times New Roman"/>
          <w:lang w:val="en-US"/>
        </w:rPr>
        <w:t xml:space="preserve">especially in the </w:t>
      </w:r>
      <w:proofErr w:type="spellStart"/>
      <w:r w:rsidRPr="009E1728">
        <w:rPr>
          <w:rFonts w:ascii="Times New Roman" w:hAnsi="Times New Roman" w:cs="Times New Roman"/>
          <w:lang w:val="en-US"/>
        </w:rPr>
        <w:t>ultra sparse</w:t>
      </w:r>
      <w:proofErr w:type="spellEnd"/>
      <w:r w:rsidRPr="009E1728">
        <w:rPr>
          <w:rFonts w:ascii="Times New Roman" w:hAnsi="Times New Roman" w:cs="Times New Roman"/>
          <w:lang w:val="en-US"/>
        </w:rPr>
        <w:t xml:space="preserve"> regime.</w:t>
      </w:r>
    </w:p>
    <w:p w14:paraId="2E682A1B" w14:textId="10519A15" w:rsidR="009E1728" w:rsidRPr="009E1728" w:rsidRDefault="009E1728" w:rsidP="009E1728">
      <w:pPr>
        <w:pStyle w:val="a3"/>
        <w:numPr>
          <w:ilvl w:val="0"/>
          <w:numId w:val="2"/>
        </w:numPr>
        <w:jc w:val="both"/>
        <w:rPr>
          <w:rFonts w:ascii="Times New Roman" w:hAnsi="Times New Roman" w:cs="Times New Roman"/>
          <w:lang w:val="en-US"/>
        </w:rPr>
      </w:pPr>
      <w:r w:rsidRPr="009E1728">
        <w:rPr>
          <w:rFonts w:ascii="Times New Roman" w:hAnsi="Times New Roman" w:cs="Times New Roman"/>
          <w:lang w:val="en-US"/>
        </w:rPr>
        <w:t xml:space="preserve">We found </w:t>
      </w:r>
      <w:proofErr w:type="gramStart"/>
      <w:r w:rsidRPr="000D6EE3">
        <w:rPr>
          <w:rFonts w:ascii="Times New Roman" w:hAnsi="Times New Roman" w:cs="Times New Roman"/>
          <w:i/>
          <w:iCs/>
          <w:lang w:val="en-US"/>
        </w:rPr>
        <w:t>fairly</w:t>
      </w:r>
      <w:r w:rsidRPr="009E1728">
        <w:rPr>
          <w:rFonts w:ascii="Times New Roman" w:hAnsi="Times New Roman" w:cs="Times New Roman"/>
          <w:lang w:val="en-US"/>
        </w:rPr>
        <w:t xml:space="preserve"> consistent</w:t>
      </w:r>
      <w:proofErr w:type="gramEnd"/>
      <w:r w:rsidRPr="009E1728">
        <w:rPr>
          <w:rFonts w:ascii="Times New Roman" w:hAnsi="Times New Roman" w:cs="Times New Roman"/>
          <w:lang w:val="en-US"/>
        </w:rPr>
        <w:t xml:space="preserve"> results in average minimum temperature, with about half the</w:t>
      </w:r>
      <w:r w:rsidRPr="009E1728">
        <w:rPr>
          <w:rFonts w:ascii="Times New Roman" w:hAnsi="Times New Roman" w:cs="Times New Roman"/>
          <w:lang w:val="en-US"/>
        </w:rPr>
        <w:t xml:space="preserve"> </w:t>
      </w:r>
      <w:r w:rsidRPr="009E1728">
        <w:rPr>
          <w:rFonts w:ascii="Times New Roman" w:hAnsi="Times New Roman" w:cs="Times New Roman"/>
          <w:lang w:val="en-US"/>
        </w:rPr>
        <w:t>sites showing increasing trends in most or all seasons (Table III).</w:t>
      </w:r>
    </w:p>
    <w:p w14:paraId="6D24288B" w14:textId="77777777" w:rsidR="009E1728" w:rsidRPr="009E1728" w:rsidRDefault="009E1728" w:rsidP="009E1728">
      <w:pPr>
        <w:jc w:val="both"/>
        <w:rPr>
          <w:rFonts w:ascii="Times New Roman" w:hAnsi="Times New Roman" w:cs="Times New Roman"/>
          <w:lang w:val="en-US"/>
        </w:rPr>
      </w:pPr>
    </w:p>
    <w:p w14:paraId="1F345B6D" w14:textId="77777777" w:rsidR="009E1728" w:rsidRPr="009E1728" w:rsidRDefault="009E1728" w:rsidP="009E1728">
      <w:pPr>
        <w:jc w:val="both"/>
        <w:rPr>
          <w:rFonts w:ascii="Times New Roman" w:hAnsi="Times New Roman" w:cs="Times New Roman"/>
          <w:b/>
          <w:bCs/>
          <w:lang w:val="en-US"/>
        </w:rPr>
      </w:pPr>
      <w:r w:rsidRPr="009E1728">
        <w:rPr>
          <w:rFonts w:ascii="Times New Roman" w:hAnsi="Times New Roman" w:cs="Times New Roman"/>
          <w:b/>
          <w:bCs/>
          <w:lang w:val="en-US"/>
        </w:rPr>
        <w:lastRenderedPageBreak/>
        <w:t>Practice 3. Rewrite the following passage in a more cautious way.</w:t>
      </w:r>
    </w:p>
    <w:p w14:paraId="3454319A" w14:textId="7F850470" w:rsidR="009E1728" w:rsidRDefault="009E1728" w:rsidP="009E1728">
      <w:pPr>
        <w:jc w:val="both"/>
        <w:rPr>
          <w:rFonts w:ascii="Times New Roman" w:hAnsi="Times New Roman" w:cs="Times New Roman"/>
          <w:lang w:val="en-US"/>
        </w:rPr>
      </w:pPr>
      <w:r w:rsidRPr="009E1728">
        <w:rPr>
          <w:rFonts w:ascii="Times New Roman" w:hAnsi="Times New Roman" w:cs="Times New Roman"/>
          <w:lang w:val="en-US"/>
        </w:rPr>
        <w:t>Our work opens several perspectives. A short-term perspective is to extend our framework to</w:t>
      </w:r>
      <w:r>
        <w:rPr>
          <w:rFonts w:ascii="Times New Roman" w:hAnsi="Times New Roman" w:cs="Times New Roman"/>
          <w:lang w:val="en-US"/>
        </w:rPr>
        <w:t xml:space="preserve"> </w:t>
      </w:r>
      <w:proofErr w:type="gramStart"/>
      <w:r w:rsidRPr="009E1728">
        <w:rPr>
          <w:rFonts w:ascii="Times New Roman" w:hAnsi="Times New Roman" w:cs="Times New Roman"/>
          <w:lang w:val="en-US"/>
        </w:rPr>
        <w:t>take into account</w:t>
      </w:r>
      <w:proofErr w:type="gramEnd"/>
      <w:r w:rsidRPr="009E1728">
        <w:rPr>
          <w:rFonts w:ascii="Times New Roman" w:hAnsi="Times New Roman" w:cs="Times New Roman"/>
          <w:lang w:val="en-US"/>
        </w:rPr>
        <w:t xml:space="preserve"> the information conveyed by categorical vertex descriptors. Another interesting</w:t>
      </w:r>
      <w:r>
        <w:rPr>
          <w:rFonts w:ascii="Times New Roman" w:hAnsi="Times New Roman" w:cs="Times New Roman"/>
          <w:lang w:val="en-US"/>
        </w:rPr>
        <w:t xml:space="preserve"> </w:t>
      </w:r>
      <w:r w:rsidRPr="009E1728">
        <w:rPr>
          <w:rFonts w:ascii="Times New Roman" w:hAnsi="Times New Roman" w:cs="Times New Roman"/>
          <w:lang w:val="en-US"/>
        </w:rPr>
        <w:t>perspective is to adapt the topological pattern mining approach to dynamic graphs by, for</w:t>
      </w:r>
      <w:r>
        <w:rPr>
          <w:rFonts w:ascii="Times New Roman" w:hAnsi="Times New Roman" w:cs="Times New Roman"/>
          <w:lang w:val="en-US"/>
        </w:rPr>
        <w:t xml:space="preserve"> </w:t>
      </w:r>
      <w:r w:rsidRPr="009E1728">
        <w:rPr>
          <w:rFonts w:ascii="Times New Roman" w:hAnsi="Times New Roman" w:cs="Times New Roman"/>
          <w:lang w:val="en-US"/>
        </w:rPr>
        <w:t>instance, identifying unexpected topological patterns over time.</w:t>
      </w:r>
    </w:p>
    <w:p w14:paraId="2D0832C7" w14:textId="2E90B9F6" w:rsidR="000D6EE3" w:rsidRDefault="000D6EE3" w:rsidP="009E1728">
      <w:pPr>
        <w:jc w:val="both"/>
        <w:rPr>
          <w:rFonts w:ascii="Times New Roman" w:hAnsi="Times New Roman" w:cs="Times New Roman"/>
          <w:lang w:val="en-US"/>
        </w:rPr>
      </w:pPr>
    </w:p>
    <w:p w14:paraId="499640AE" w14:textId="519FB7BD" w:rsidR="000D6EE3" w:rsidRPr="000D6EE3" w:rsidRDefault="00545F37" w:rsidP="000D6EE3">
      <w:pPr>
        <w:jc w:val="both"/>
        <w:rPr>
          <w:rFonts w:ascii="Times New Roman" w:hAnsi="Times New Roman" w:cs="Times New Roman"/>
          <w:i/>
          <w:iCs/>
          <w:lang w:val="en-US"/>
        </w:rPr>
      </w:pPr>
      <w:r w:rsidRPr="00545F37">
        <w:rPr>
          <w:rFonts w:ascii="Times New Roman" w:hAnsi="Times New Roman" w:cs="Times New Roman"/>
          <w:i/>
          <w:iCs/>
          <w:u w:val="single"/>
          <w:lang w:val="en-US"/>
        </w:rPr>
        <w:t xml:space="preserve">This </w:t>
      </w:r>
      <w:r>
        <w:rPr>
          <w:rFonts w:ascii="Times New Roman" w:hAnsi="Times New Roman" w:cs="Times New Roman"/>
          <w:i/>
          <w:iCs/>
          <w:u w:val="single"/>
          <w:lang w:val="en-US"/>
        </w:rPr>
        <w:t>research reve</w:t>
      </w:r>
      <w:r w:rsidRPr="00545F37">
        <w:rPr>
          <w:rFonts w:ascii="Times New Roman" w:hAnsi="Times New Roman" w:cs="Times New Roman"/>
          <w:i/>
          <w:iCs/>
          <w:u w:val="single"/>
          <w:lang w:val="en-US"/>
        </w:rPr>
        <w:t>als</w:t>
      </w:r>
      <w:r w:rsidRPr="00545F37">
        <w:rPr>
          <w:rFonts w:ascii="Times New Roman" w:hAnsi="Times New Roman" w:cs="Times New Roman"/>
          <w:i/>
          <w:iCs/>
          <w:lang w:val="en-US"/>
        </w:rPr>
        <w:t xml:space="preserve"> </w:t>
      </w:r>
      <w:r w:rsidR="000D6EE3" w:rsidRPr="000D6EE3">
        <w:rPr>
          <w:rFonts w:ascii="Times New Roman" w:hAnsi="Times New Roman" w:cs="Times New Roman"/>
          <w:i/>
          <w:iCs/>
          <w:lang w:val="en-US"/>
        </w:rPr>
        <w:t xml:space="preserve">several perspectives. </w:t>
      </w:r>
      <w:r w:rsidRPr="00545F37">
        <w:rPr>
          <w:rFonts w:ascii="Times New Roman" w:hAnsi="Times New Roman" w:cs="Times New Roman"/>
          <w:i/>
          <w:iCs/>
          <w:u w:val="single"/>
          <w:lang w:val="en-US"/>
        </w:rPr>
        <w:t>One of a</w:t>
      </w:r>
      <w:r w:rsidR="000D6EE3" w:rsidRPr="000D6EE3">
        <w:rPr>
          <w:rFonts w:ascii="Times New Roman" w:hAnsi="Times New Roman" w:cs="Times New Roman"/>
          <w:i/>
          <w:iCs/>
          <w:lang w:val="en-US"/>
        </w:rPr>
        <w:t xml:space="preserve"> short-term perspective is to extend </w:t>
      </w:r>
      <w:r w:rsidRPr="00545F37">
        <w:rPr>
          <w:rFonts w:ascii="Times New Roman" w:hAnsi="Times New Roman" w:cs="Times New Roman"/>
          <w:i/>
          <w:iCs/>
          <w:u w:val="single"/>
          <w:lang w:val="en-US"/>
        </w:rPr>
        <w:t>current</w:t>
      </w:r>
      <w:r>
        <w:rPr>
          <w:rFonts w:ascii="Times New Roman" w:hAnsi="Times New Roman" w:cs="Times New Roman"/>
          <w:i/>
          <w:iCs/>
          <w:lang w:val="en-US"/>
        </w:rPr>
        <w:t xml:space="preserve"> </w:t>
      </w:r>
      <w:r w:rsidRPr="000D6EE3">
        <w:rPr>
          <w:rFonts w:ascii="Times New Roman" w:hAnsi="Times New Roman" w:cs="Times New Roman"/>
          <w:i/>
          <w:iCs/>
          <w:lang w:val="en-US"/>
        </w:rPr>
        <w:t>framework</w:t>
      </w:r>
      <w:r w:rsidR="000D6EE3" w:rsidRPr="000D6EE3">
        <w:rPr>
          <w:rFonts w:ascii="Times New Roman" w:hAnsi="Times New Roman" w:cs="Times New Roman"/>
          <w:i/>
          <w:iCs/>
          <w:lang w:val="en-US"/>
        </w:rPr>
        <w:t xml:space="preserve"> to </w:t>
      </w:r>
      <w:r w:rsidRPr="00545F37">
        <w:rPr>
          <w:rFonts w:ascii="Times New Roman" w:hAnsi="Times New Roman" w:cs="Times New Roman"/>
          <w:i/>
          <w:iCs/>
          <w:u w:val="single"/>
          <w:lang w:val="en-US"/>
        </w:rPr>
        <w:t>consider</w:t>
      </w:r>
      <w:r w:rsidR="000D6EE3" w:rsidRPr="000D6EE3">
        <w:rPr>
          <w:rFonts w:ascii="Times New Roman" w:hAnsi="Times New Roman" w:cs="Times New Roman"/>
          <w:i/>
          <w:iCs/>
          <w:lang w:val="en-US"/>
        </w:rPr>
        <w:t xml:space="preserve"> the information conveyed by categorical vertex descriptors. Another </w:t>
      </w:r>
      <w:r w:rsidRPr="00545F37">
        <w:rPr>
          <w:rFonts w:ascii="Times New Roman" w:hAnsi="Times New Roman" w:cs="Times New Roman"/>
          <w:i/>
          <w:iCs/>
          <w:u w:val="single"/>
          <w:lang w:val="en-US"/>
        </w:rPr>
        <w:t>possible</w:t>
      </w:r>
      <w:r w:rsidR="000D6EE3" w:rsidRPr="000D6EE3">
        <w:rPr>
          <w:rFonts w:ascii="Times New Roman" w:hAnsi="Times New Roman" w:cs="Times New Roman"/>
          <w:i/>
          <w:iCs/>
          <w:lang w:val="en-US"/>
        </w:rPr>
        <w:t xml:space="preserve"> perspective is to adapt the topological pattern mining approach to dynamic graphs by, for instance, identifying unexpected topological patterns over time.</w:t>
      </w:r>
    </w:p>
    <w:p w14:paraId="013AD8A7" w14:textId="77777777" w:rsidR="000D6EE3" w:rsidRPr="009E1728" w:rsidRDefault="000D6EE3" w:rsidP="009E1728">
      <w:pPr>
        <w:jc w:val="both"/>
        <w:rPr>
          <w:rFonts w:ascii="Times New Roman" w:hAnsi="Times New Roman" w:cs="Times New Roman"/>
          <w:lang w:val="en-US"/>
        </w:rPr>
      </w:pPr>
    </w:p>
    <w:sectPr w:rsidR="000D6EE3" w:rsidRPr="009E17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433F7"/>
    <w:multiLevelType w:val="hybridMultilevel"/>
    <w:tmpl w:val="FBC8D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E86182"/>
    <w:multiLevelType w:val="hybridMultilevel"/>
    <w:tmpl w:val="11B47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61"/>
    <w:rsid w:val="00040517"/>
    <w:rsid w:val="000D6EE3"/>
    <w:rsid w:val="00123BB9"/>
    <w:rsid w:val="001C53CB"/>
    <w:rsid w:val="001D4FC2"/>
    <w:rsid w:val="00305185"/>
    <w:rsid w:val="00314CC7"/>
    <w:rsid w:val="003C10F2"/>
    <w:rsid w:val="003F0161"/>
    <w:rsid w:val="00441B61"/>
    <w:rsid w:val="00545F37"/>
    <w:rsid w:val="00567B25"/>
    <w:rsid w:val="006B7673"/>
    <w:rsid w:val="007C7911"/>
    <w:rsid w:val="007E51AD"/>
    <w:rsid w:val="008E1407"/>
    <w:rsid w:val="00913678"/>
    <w:rsid w:val="009E1728"/>
    <w:rsid w:val="00C943AC"/>
    <w:rsid w:val="00D53687"/>
    <w:rsid w:val="00EA23D1"/>
    <w:rsid w:val="00F31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9BE7"/>
  <w15:chartTrackingRefBased/>
  <w15:docId w15:val="{7DF88719-783F-4A8E-AB8E-C33B7399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1553</Words>
  <Characters>8856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11</cp:revision>
  <dcterms:created xsi:type="dcterms:W3CDTF">2020-09-13T19:46:00Z</dcterms:created>
  <dcterms:modified xsi:type="dcterms:W3CDTF">2020-09-15T17:56:00Z</dcterms:modified>
</cp:coreProperties>
</file>