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A34F" w14:textId="77777777" w:rsidR="00C11713" w:rsidRDefault="00000000">
      <w:pPr>
        <w:pStyle w:val="a3"/>
        <w:spacing w:before="600" w:after="80"/>
        <w:rPr>
          <w:rFonts w:hint="eastAsia"/>
        </w:rPr>
      </w:pPr>
      <w:r>
        <w:t>无人机集群配送路径规划技术报告</w:t>
      </w:r>
    </w:p>
    <w:p w14:paraId="232AEE0F" w14:textId="77777777" w:rsidR="00C11713" w:rsidRDefault="00000000">
      <w:pPr>
        <w:spacing w:after="600"/>
        <w:jc w:val="center"/>
        <w:rPr>
          <w:rFonts w:hint="eastAsia"/>
        </w:rPr>
      </w:pPr>
      <w:r>
        <w:rPr>
          <w:rFonts w:ascii="Arial" w:eastAsia="Arial" w:hAnsi="Arial" w:cs="Arial"/>
          <w:i/>
          <w:iCs/>
          <w:color w:val="666666"/>
        </w:rPr>
        <w:t>UAV Cluster Delivery Path Planning Technical Report</w:t>
      </w:r>
    </w:p>
    <w:p w14:paraId="40FB7F8E" w14:textId="77777777" w:rsidR="00C11713" w:rsidRDefault="00000000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E3A8A"/>
        </w:rPr>
        <w:t>摘要</w:t>
      </w:r>
    </w:p>
    <w:p w14:paraId="0B5936B7" w14:textId="77777777" w:rsidR="00C11713" w:rsidRDefault="00000000">
      <w:pPr>
        <w:spacing w:after="120" w:line="360" w:lineRule="auto"/>
        <w:ind w:firstLine="480"/>
        <w:rPr>
          <w:rFonts w:hint="eastAsia"/>
        </w:rPr>
      </w:pPr>
      <w:r>
        <w:t>本文研究了多无人机协同配送场景下的路径规划问题。针对带容量约束、航程限制及</w:t>
      </w:r>
      <w:proofErr w:type="gramStart"/>
      <w:r>
        <w:t>软时间</w:t>
      </w:r>
      <w:proofErr w:type="gramEnd"/>
      <w:r>
        <w:t>窗的车辆路径问题（VRPTW），本文构建了以最小</w:t>
      </w:r>
      <w:proofErr w:type="gramStart"/>
      <w:r>
        <w:t>化统一</w:t>
      </w:r>
      <w:proofErr w:type="gramEnd"/>
      <w:r>
        <w:t>人民币总成本为目标的数学模型，并设计了贪心算法、模拟退火算法（SA）、遗传算法（GA）及随机搜索四种求解策略。实验在标准场景（30个客户点，5架无人机）下进行，结果表明：模拟退火算法表现最优，总成本为1,442.77元，较贪心基线降低了41.0%，且实现了零延迟；遗传算法次之（1,628.26元）；随机搜索因大量违反约束导致成本极高。本文验证了元启发式算法在复杂物流调度中的有效性，为</w:t>
      </w:r>
      <w:proofErr w:type="gramStart"/>
      <w:r>
        <w:t>低空经济</w:t>
      </w:r>
      <w:proofErr w:type="gramEnd"/>
      <w:r>
        <w:t>背景下的无人机配送提供了决策支持。</w:t>
      </w:r>
    </w:p>
    <w:p w14:paraId="7894D2EF" w14:textId="77777777" w:rsidR="00C11713" w:rsidRDefault="00000000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E3A8A"/>
        </w:rPr>
        <w:t>1  引言</w:t>
      </w:r>
    </w:p>
    <w:p w14:paraId="006D0D78" w14:textId="77777777" w:rsidR="00C11713" w:rsidRDefault="00000000">
      <w:pPr>
        <w:spacing w:after="120" w:line="360" w:lineRule="auto"/>
        <w:ind w:firstLine="480"/>
        <w:rPr>
          <w:rFonts w:hint="eastAsia"/>
        </w:rPr>
      </w:pPr>
      <w:r>
        <w:t>随着“低空经济”政策的推进，无人机物流配送已从概念走向商业化试点。在美团、顺丰等企业的实践中，如何高效调度无人机集群以降低运营成本成为关键。无人机配送路径规划问题本质上是带约束的车辆路径问题（VRP），属于NP-hard问题。当客户规模扩大时，精确算法难以在多项式时间内求解。</w:t>
      </w:r>
    </w:p>
    <w:p w14:paraId="72AA64C5" w14:textId="77777777" w:rsidR="00C11713" w:rsidRDefault="00000000">
      <w:pPr>
        <w:spacing w:after="120" w:line="360" w:lineRule="auto"/>
        <w:ind w:firstLine="480"/>
      </w:pPr>
      <w:r>
        <w:t>本文旨在解决多无人机、多客户、多时间窗的复杂配送场景。核心创新在于引入了“统一人民币成本模型”，将飞行距离、运营时间、延迟惩罚等多维度指标统一量化；同时设计了“客户类型错峰时间窗”以模拟</w:t>
      </w:r>
      <w:proofErr w:type="gramStart"/>
      <w:r>
        <w:t>真实业务</w:t>
      </w:r>
      <w:proofErr w:type="gramEnd"/>
      <w:r>
        <w:t>场景。本文实现了四种算法进行对比，并通过30次独立运行的统计显著性分析，给出了不同场景下的算法选型建议。</w:t>
      </w:r>
    </w:p>
    <w:p w14:paraId="062E02F3" w14:textId="77777777" w:rsidR="003E2E49" w:rsidRDefault="003E2E49" w:rsidP="003E2E49">
      <w:pPr>
        <w:spacing w:after="120" w:line="360" w:lineRule="auto"/>
      </w:pPr>
    </w:p>
    <w:p w14:paraId="58C819FB" w14:textId="105C0645" w:rsidR="003E2E49" w:rsidRDefault="003E2E49" w:rsidP="003E2E49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1E3A8A"/>
        </w:rPr>
        <w:t>2</w:t>
      </w:r>
      <w:r>
        <w:rPr>
          <w:rFonts w:ascii="黑体" w:eastAsia="黑体" w:hAnsi="黑体" w:cs="黑体"/>
          <w:b/>
          <w:bCs/>
          <w:color w:val="1E3A8A"/>
        </w:rPr>
        <w:t xml:space="preserve">  </w:t>
      </w:r>
      <w:r w:rsidRPr="003E2E49">
        <w:rPr>
          <w:rFonts w:ascii="黑体" w:eastAsia="黑体" w:hAnsi="黑体" w:cs="黑体"/>
          <w:b/>
          <w:bCs/>
          <w:color w:val="1E3A8A"/>
        </w:rPr>
        <w:t>组员分工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5160"/>
      </w:tblGrid>
      <w:tr w:rsidR="003E2E49" w14:paraId="0CF513C0" w14:textId="77777777" w:rsidTr="003E2E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7B0767B" w14:textId="5A62A23C" w:rsidR="003E2E49" w:rsidRDefault="003E2E49" w:rsidP="000F318B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0"/>
                <w:szCs w:val="20"/>
              </w:rPr>
              <w:t>组员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7BE1390" w14:textId="5E4FF26B" w:rsidR="003E2E49" w:rsidRDefault="003E2E49" w:rsidP="000F318B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0"/>
                <w:szCs w:val="20"/>
              </w:rPr>
              <w:t>学号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02017513" w14:textId="2982652E" w:rsidR="003E2E49" w:rsidRDefault="003E2E49" w:rsidP="000F318B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0"/>
                <w:szCs w:val="20"/>
              </w:rPr>
              <w:t>分工</w:t>
            </w:r>
          </w:p>
        </w:tc>
      </w:tr>
      <w:tr w:rsidR="003E2E49" w14:paraId="25764F8D" w14:textId="77777777" w:rsidTr="003E2E4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F3701E" w14:textId="77777777" w:rsidR="003E2E49" w:rsidRDefault="003E2E49" w:rsidP="000F318B">
            <w:pPr>
              <w:jc w:val="center"/>
            </w:pPr>
            <w:r>
              <w:rPr>
                <w:rFonts w:hint="eastAsia"/>
              </w:rPr>
              <w:t>黄振宇</w:t>
            </w:r>
          </w:p>
          <w:p w14:paraId="310368EC" w14:textId="7942E260" w:rsidR="003E2E49" w:rsidRDefault="003E2E49" w:rsidP="000F31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（组长）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DCEABB" w14:textId="0822D682" w:rsidR="003E2E49" w:rsidRDefault="003E2E49" w:rsidP="000F318B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2551671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26040E" w14:textId="6EBF81CA" w:rsidR="003E2E49" w:rsidRDefault="003E2E49" w:rsidP="000F318B">
            <w:pPr>
              <w:rPr>
                <w:rFonts w:hint="eastAsia"/>
              </w:rPr>
            </w:pPr>
            <w:r w:rsidRPr="003E2E49">
              <w:rPr>
                <w:sz w:val="20"/>
                <w:szCs w:val="20"/>
              </w:rPr>
              <w:t>问题建模、数据生成与距离矩阵计算；</w:t>
            </w:r>
            <w:r>
              <w:rPr>
                <w:rFonts w:hint="eastAsia"/>
                <w:sz w:val="20"/>
                <w:szCs w:val="20"/>
              </w:rPr>
              <w:t>代码仓库管理；</w:t>
            </w:r>
            <w:r w:rsidRPr="003E2E49">
              <w:rPr>
                <w:sz w:val="20"/>
                <w:szCs w:val="20"/>
              </w:rPr>
              <w:t>贪心算法实现；项目报告撰写</w:t>
            </w:r>
            <w:r>
              <w:rPr>
                <w:rFonts w:hint="eastAsia"/>
                <w:sz w:val="20"/>
                <w:szCs w:val="20"/>
              </w:rPr>
              <w:t>；PPT汇总</w:t>
            </w:r>
          </w:p>
        </w:tc>
      </w:tr>
      <w:tr w:rsidR="003E2E49" w14:paraId="5181360F" w14:textId="77777777" w:rsidTr="003E2E4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D68C1E" w14:textId="22593DF0" w:rsidR="003E2E49" w:rsidRDefault="003E2E49" w:rsidP="000F318B">
            <w:pPr>
              <w:jc w:val="center"/>
              <w:rPr>
                <w:rFonts w:hint="eastAsia"/>
              </w:rPr>
            </w:pPr>
            <w:r w:rsidRPr="003E2E49">
              <w:t>钱逸群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CA4812" w14:textId="05DA66A2" w:rsidR="003E2E49" w:rsidRDefault="003E2E49" w:rsidP="000F318B">
            <w:pPr>
              <w:jc w:val="center"/>
              <w:rPr>
                <w:rFonts w:hint="eastAsia"/>
              </w:rPr>
            </w:pPr>
            <w:r w:rsidRPr="003E2E49">
              <w:rPr>
                <w:sz w:val="20"/>
                <w:szCs w:val="20"/>
              </w:rPr>
              <w:t>2553028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3BA6F6" w14:textId="59A52D2A" w:rsidR="003E2E49" w:rsidRDefault="003E2E49" w:rsidP="000F318B">
            <w:pPr>
              <w:rPr>
                <w:rFonts w:hint="eastAsia"/>
              </w:rPr>
            </w:pPr>
            <w:r w:rsidRPr="003E2E49">
              <w:rPr>
                <w:sz w:val="20"/>
                <w:szCs w:val="20"/>
              </w:rPr>
              <w:t>约束判断函数编写；遗传算法（DEAP库）实现；</w:t>
            </w:r>
            <w:r>
              <w:rPr>
                <w:rFonts w:hint="eastAsia"/>
              </w:rPr>
              <w:t xml:space="preserve"> </w:t>
            </w:r>
          </w:p>
        </w:tc>
      </w:tr>
      <w:tr w:rsidR="003E2E49" w14:paraId="31D2B6C2" w14:textId="77777777" w:rsidTr="003E2E4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03BFAE" w14:textId="753BB142" w:rsidR="003E2E49" w:rsidRDefault="003E2E49" w:rsidP="003E2E49">
            <w:pPr>
              <w:jc w:val="center"/>
              <w:rPr>
                <w:rFonts w:hint="eastAsia"/>
              </w:rPr>
            </w:pPr>
            <w:r w:rsidRPr="003E2E49">
              <w:t>刘启渊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BDD5512" w14:textId="517008FF" w:rsidR="003E2E49" w:rsidRDefault="003E2E49" w:rsidP="000F318B">
            <w:pPr>
              <w:jc w:val="center"/>
              <w:rPr>
                <w:rFonts w:hint="eastAsia"/>
              </w:rPr>
            </w:pPr>
            <w:r w:rsidRPr="003E2E49">
              <w:rPr>
                <w:sz w:val="20"/>
                <w:szCs w:val="20"/>
              </w:rPr>
              <w:t>2551967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156BBB" w14:textId="2B9A4F1F" w:rsidR="003E2E49" w:rsidRDefault="003E2E49" w:rsidP="000F318B">
            <w:pPr>
              <w:rPr>
                <w:rFonts w:hint="eastAsia"/>
              </w:rPr>
            </w:pPr>
            <w:r w:rsidRPr="003E2E49">
              <w:rPr>
                <w:sz w:val="20"/>
                <w:szCs w:val="20"/>
              </w:rPr>
              <w:t>模拟退火算法实现；参数调优；运行时间统计</w:t>
            </w:r>
          </w:p>
        </w:tc>
      </w:tr>
      <w:tr w:rsidR="003E2E49" w14:paraId="1EAF739C" w14:textId="77777777" w:rsidTr="003E2E4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B9F170" w14:textId="79A3FA43" w:rsidR="003E2E49" w:rsidRDefault="003E2E49" w:rsidP="000F318B">
            <w:pPr>
              <w:jc w:val="center"/>
              <w:rPr>
                <w:rFonts w:hint="eastAsia"/>
              </w:rPr>
            </w:pPr>
            <w:r w:rsidRPr="003E2E49">
              <w:t>刘玮皓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704209" w14:textId="50A4275B" w:rsidR="003E2E49" w:rsidRDefault="003E2E49" w:rsidP="000F318B">
            <w:pPr>
              <w:jc w:val="center"/>
              <w:rPr>
                <w:rFonts w:hint="eastAsia"/>
              </w:rPr>
            </w:pPr>
            <w:r w:rsidRPr="003E2E49">
              <w:rPr>
                <w:sz w:val="20"/>
                <w:szCs w:val="20"/>
              </w:rPr>
              <w:t>2550309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A21FED" w14:textId="43E31253" w:rsidR="003E2E49" w:rsidRDefault="003E2E49" w:rsidP="000F318B">
            <w:pPr>
              <w:rPr>
                <w:rFonts w:hint="eastAsia"/>
              </w:rPr>
            </w:pPr>
            <w:r w:rsidRPr="003E2E49">
              <w:rPr>
                <w:sz w:val="20"/>
                <w:szCs w:val="20"/>
              </w:rPr>
              <w:t>Matplotlib路线可视化；结果对比表制作；求解质量对比</w:t>
            </w:r>
          </w:p>
        </w:tc>
      </w:tr>
    </w:tbl>
    <w:p w14:paraId="141A0D9C" w14:textId="0F999C5C" w:rsidR="003E2E49" w:rsidRPr="003E2E49" w:rsidRDefault="003E2E49" w:rsidP="003E2E49">
      <w:pPr>
        <w:pStyle w:val="1"/>
        <w:spacing w:before="360" w:after="200"/>
        <w:rPr>
          <w:rFonts w:hint="eastAsia"/>
        </w:rPr>
      </w:pPr>
    </w:p>
    <w:p w14:paraId="5DED5E6C" w14:textId="1FAB29AE" w:rsidR="003E2E49" w:rsidRPr="003E2E49" w:rsidRDefault="003E2E49">
      <w:pPr>
        <w:pStyle w:val="1"/>
        <w:spacing w:before="360" w:after="200"/>
        <w:rPr>
          <w:rFonts w:ascii="黑体" w:eastAsia="黑体" w:hAnsi="黑体" w:cs="黑体" w:hint="eastAsia"/>
          <w:b/>
          <w:bCs/>
          <w:color w:val="1E3A8A"/>
        </w:rPr>
      </w:pPr>
      <w:r>
        <w:rPr>
          <w:rFonts w:ascii="黑体" w:eastAsia="黑体" w:hAnsi="黑体" w:cs="黑体" w:hint="eastAsia"/>
          <w:b/>
          <w:bCs/>
          <w:color w:val="1E3A8A"/>
        </w:rPr>
        <w:t>3</w:t>
      </w:r>
      <w:r w:rsidR="00000000">
        <w:rPr>
          <w:rFonts w:ascii="黑体" w:eastAsia="黑体" w:hAnsi="黑体" w:cs="黑体"/>
          <w:b/>
          <w:bCs/>
          <w:color w:val="1E3A8A"/>
        </w:rPr>
        <w:t xml:space="preserve">  问题描述与建模</w:t>
      </w:r>
    </w:p>
    <w:p w14:paraId="37C9655B" w14:textId="0E710C46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3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 xml:space="preserve">.1  </w:t>
      </w:r>
      <w:r w:rsidR="00A63C9F"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问题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描述</w:t>
      </w:r>
    </w:p>
    <w:p w14:paraId="4442371D" w14:textId="77777777" w:rsidR="00C11713" w:rsidRDefault="00000000">
      <w:pPr>
        <w:spacing w:after="120" w:line="360" w:lineRule="auto"/>
        <w:ind w:firstLine="480"/>
        <w:rPr>
          <w:rFonts w:hint="eastAsia"/>
        </w:rPr>
      </w:pPr>
      <w:r>
        <w:t xml:space="preserve">考虑一个位于 50×50 km 区域中心（坐标25, 25）的配送仓库，拥有 M </w:t>
      </w:r>
      <w:proofErr w:type="gramStart"/>
      <w:r>
        <w:t>架同型号</w:t>
      </w:r>
      <w:proofErr w:type="gramEnd"/>
      <w:r>
        <w:t xml:space="preserve">无人机。现有 N </w:t>
      </w:r>
      <w:proofErr w:type="gramStart"/>
      <w:r>
        <w:t>个</w:t>
      </w:r>
      <w:proofErr w:type="gramEnd"/>
      <w:r>
        <w:t>客户分布在该区域内，每个客户有明确的坐标、需求量（1-8kg）、服务时间及时间窗要求。假设每架无人机只</w:t>
      </w:r>
      <w:proofErr w:type="gramStart"/>
      <w:r>
        <w:t>执行单趟配送</w:t>
      </w:r>
      <w:proofErr w:type="gramEnd"/>
      <w:r>
        <w:t>任务（即从仓库出发，服务若干客户后返回仓库，</w:t>
      </w:r>
      <w:proofErr w:type="gramStart"/>
      <w:r>
        <w:t>不</w:t>
      </w:r>
      <w:proofErr w:type="gramEnd"/>
      <w:r>
        <w:t>再次起飞），且总需求量不超过机队总运力的85%。</w:t>
      </w:r>
    </w:p>
    <w:p w14:paraId="3B493252" w14:textId="23381F04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3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.2  数学建模</w:t>
      </w:r>
    </w:p>
    <w:p w14:paraId="021C4504" w14:textId="77777777" w:rsidR="00C11713" w:rsidRDefault="00000000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决策变量：</w:t>
      </w:r>
    </w:p>
    <w:p w14:paraId="11905A09" w14:textId="5CEF444E" w:rsidR="00C11713" w:rsidRDefault="00A63C9F">
      <w:pPr>
        <w:spacing w:after="120" w:line="360" w:lineRule="auto"/>
        <w:ind w:firstLine="48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 w:hint="eastAsia"/>
              </w:rPr>
              <m:t>jk</m:t>
            </m:r>
          </m:sub>
        </m:sSub>
      </m:oMath>
      <w:r w:rsidR="00000000">
        <w:t xml:space="preserve"> ∈ {0, 1} 表示无人机 k 是否从客户 </w:t>
      </w:r>
      <w:proofErr w:type="spellStart"/>
      <w:r w:rsidR="00000000">
        <w:t>i</w:t>
      </w:r>
      <w:proofErr w:type="spellEnd"/>
      <w:r w:rsidR="00000000">
        <w:t xml:space="preserve"> 飞行</w:t>
      </w:r>
      <w:proofErr w:type="gramStart"/>
      <w:r w:rsidR="00000000">
        <w:t>至客户</w:t>
      </w:r>
      <w:proofErr w:type="gramEnd"/>
      <w:r w:rsidR="00000000">
        <w:t xml:space="preserve"> j。</w:t>
      </w:r>
    </w:p>
    <w:p w14:paraId="69DACBDC" w14:textId="77777777" w:rsidR="00C11713" w:rsidRDefault="00000000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距离与时间计算：</w:t>
      </w:r>
    </w:p>
    <w:p w14:paraId="09CB976F" w14:textId="1DCD49D6" w:rsidR="00C11713" w:rsidRDefault="00000000">
      <w:pPr>
        <w:spacing w:after="120" w:line="360" w:lineRule="auto"/>
        <w:ind w:firstLine="480"/>
        <w:rPr>
          <w:rFonts w:hint="eastAsia"/>
        </w:rPr>
      </w:pPr>
      <w:r>
        <w:t>考虑到城市环境中无人机</w:t>
      </w:r>
      <w:r w:rsidR="00A63C9F">
        <w:rPr>
          <w:rFonts w:hint="eastAsia"/>
        </w:rPr>
        <w:t>可能收到干扰而</w:t>
      </w:r>
      <w:r>
        <w:t>需绕行，引入道路曲折系数 β = 1.3。欧氏距离计算如下：</w:t>
      </w:r>
    </w:p>
    <w:p w14:paraId="08BBA55E" w14:textId="24A68AC0" w:rsidR="00A63C9F" w:rsidRDefault="00A63C9F">
      <w:pPr>
        <w:spacing w:after="120" w:line="360" w:lineRule="auto"/>
        <w:ind w:firstLine="480"/>
        <w:rPr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dis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ij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=β×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  <w:szCs w:val="21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 xml:space="preserve"> </m:t>
              </m:r>
              <m:r>
                <w:rPr>
                  <w:rFonts w:ascii="Cambria Math" w:hAnsi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/>
                  <w:sz w:val="21"/>
                  <w:szCs w:val="21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  <w:szCs w:val="21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 w14:paraId="7780FD3F" w14:textId="2E19A81C" w:rsidR="00C11713" w:rsidRDefault="00000000">
      <w:pPr>
        <w:spacing w:after="120" w:line="360" w:lineRule="auto"/>
        <w:ind w:firstLine="480"/>
        <w:rPr>
          <w:rFonts w:hint="eastAsia"/>
        </w:rPr>
      </w:pPr>
      <w:r>
        <w:t xml:space="preserve">飞行时间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=dis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/v</m:t>
        </m:r>
      </m:oMath>
      <w:r>
        <w:t>，其中 v = 40 km/h 为无人机速度。</w:t>
      </w:r>
    </w:p>
    <w:p w14:paraId="2A804975" w14:textId="77777777" w:rsidR="00C11713" w:rsidRDefault="00000000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时间</w:t>
      </w:r>
      <w:proofErr w:type="gramStart"/>
      <w:r>
        <w:rPr>
          <w:rFonts w:ascii="黑体" w:eastAsia="黑体" w:hAnsi="黑体" w:cs="黑体"/>
          <w:b/>
          <w:bCs/>
        </w:rPr>
        <w:t>窗处理</w:t>
      </w:r>
      <w:proofErr w:type="gramEnd"/>
      <w:r>
        <w:rPr>
          <w:rFonts w:ascii="黑体" w:eastAsia="黑体" w:hAnsi="黑体" w:cs="黑体"/>
          <w:b/>
          <w:bCs/>
        </w:rPr>
        <w:t>逻辑：</w:t>
      </w:r>
    </w:p>
    <w:p w14:paraId="168ED2D1" w14:textId="78CB4DAC" w:rsidR="00C11713" w:rsidRDefault="00000000">
      <w:pPr>
        <w:spacing w:after="120" w:line="360" w:lineRule="auto"/>
        <w:ind w:firstLine="480"/>
        <w:rPr>
          <w:rFonts w:hint="eastAsia"/>
        </w:rPr>
      </w:pPr>
      <w:r>
        <w:t>这是本模型的核心细节。</w:t>
      </w:r>
      <w:proofErr w:type="gramStart"/>
      <w:r>
        <w:t>设客户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的时间窗为 [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]，则：</w:t>
      </w:r>
    </w:p>
    <w:p w14:paraId="003A5015" w14:textId="25FE5D53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到达时间：</w:t>
      </w:r>
      <m:oMath>
        <m:r>
          <w:rPr>
            <w:rFonts w:ascii="Cambria Math" w:hAnsi="Cambria Math"/>
          </w:rPr>
          <m:t>arriva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581ED2ED" w14:textId="6A9B4829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开始服务时间：</w:t>
      </w:r>
      <m:oMath>
        <m:r>
          <w:rPr>
            <w:rFonts w:ascii="Cambria Math" w:hAnsi="Cambria Math"/>
          </w:rPr>
          <m:t>star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</w:t>
      </w:r>
      <w:proofErr w:type="gramStart"/>
      <w:r>
        <w:t>max(</w:t>
      </w:r>
      <w:proofErr w:type="gramEnd"/>
      <m:oMath>
        <m:r>
          <w:rPr>
            <w:rFonts w:ascii="Cambria Math" w:hAnsi="Cambria Math"/>
          </w:rPr>
          <m:t>arriva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)（若早到需等待，若迟到则产生惩罚）</w:t>
      </w:r>
    </w:p>
    <w:p w14:paraId="318EA8C3" w14:textId="09DD7A33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等待时间：</w:t>
      </w:r>
      <m:oMath>
        <m:r>
          <w:rPr>
            <w:rFonts w:ascii="Cambria Math" w:hAnsi="Cambria Math"/>
          </w:rPr>
          <m:t>wai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</w:t>
      </w:r>
      <w:proofErr w:type="gramStart"/>
      <w:r>
        <w:t>max(</w:t>
      </w:r>
      <w:proofErr w:type="gramEnd"/>
      <w:r>
        <w:t xml:space="preserve">0,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-arriva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)</w:t>
      </w:r>
    </w:p>
    <w:p w14:paraId="48ED20D3" w14:textId="40AED13C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延迟时间：</w:t>
      </w:r>
      <m:oMath>
        <m:r>
          <w:rPr>
            <w:rFonts w:ascii="Cambria Math" w:hAnsi="Cambria Math"/>
          </w:rPr>
          <m:t>dela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</w:t>
      </w:r>
      <w:proofErr w:type="gramStart"/>
      <w:r>
        <w:t>max(</w:t>
      </w:r>
      <w:proofErr w:type="gramEnd"/>
      <w:r>
        <w:t xml:space="preserve">0, </w:t>
      </w:r>
      <m:oMath>
        <m:r>
          <w:rPr>
            <w:rFonts w:ascii="Cambria Math" w:hAnsi="Cambria Math"/>
          </w:rPr>
          <m:t>arriva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)</w:t>
      </w:r>
    </w:p>
    <w:p w14:paraId="4C110C47" w14:textId="64437819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离开时间：</w:t>
      </w:r>
      <m:oMath>
        <m:r>
          <w:rPr>
            <w:rFonts w:ascii="Cambria Math" w:hAnsi="Cambria Math"/>
          </w:rPr>
          <m:t>depar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= </w:t>
      </w:r>
      <m:oMath>
        <m:r>
          <w:rPr>
            <w:rFonts w:ascii="Cambria Math" w:hAnsi="Cambria Math"/>
          </w:rPr>
          <m:t>star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+servic</m:t>
        </m:r>
        <m:r>
          <m:rPr>
            <m:sty m:val="p"/>
          </m:rPr>
          <w:rPr>
            <w:rFonts w:ascii="Cambria Math" w:hAnsi="Cambria Math"/>
          </w:rPr>
          <m:t>e_t</m:t>
        </m:r>
        <m:r>
          <w:rPr>
            <w:rFonts w:ascii="Cambria Math" w:hAnsi="Cambria Math"/>
          </w:rPr>
          <m:t>im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4510E087" w14:textId="77777777" w:rsidR="00C11713" w:rsidRDefault="00000000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目标函数（统一人民币）：</w:t>
      </w:r>
    </w:p>
    <w:p w14:paraId="338261A0" w14:textId="77777777" w:rsidR="00C11713" w:rsidRDefault="00000000">
      <w:pPr>
        <w:spacing w:after="120" w:line="360" w:lineRule="auto"/>
        <w:ind w:firstLine="480"/>
        <w:rPr>
          <w:rFonts w:hint="eastAsia"/>
        </w:rPr>
      </w:pPr>
      <w:r>
        <w:t>将所有成本折算为人民币（元），旨在</w:t>
      </w:r>
      <w:proofErr w:type="gramStart"/>
      <w:r>
        <w:t>最小化总成本</w:t>
      </w:r>
      <w:proofErr w:type="gramEnd"/>
      <w:r>
        <w:t>：</w:t>
      </w:r>
    </w:p>
    <w:p w14:paraId="2BE81503" w14:textId="77777777" w:rsidR="00C11713" w:rsidRDefault="00000000">
      <w:pPr>
        <w:spacing w:before="80" w:after="80" w:line="360" w:lineRule="auto"/>
        <w:jc w:val="center"/>
        <w:rPr>
          <w:rFonts w:hint="eastAsia"/>
        </w:rPr>
      </w:pPr>
      <w:r>
        <w:rPr>
          <w:rFonts w:ascii="Consolas" w:eastAsia="Consolas" w:hAnsi="Consolas" w:cs="Consolas"/>
          <w:i/>
          <w:iCs/>
          <w:sz w:val="21"/>
          <w:szCs w:val="21"/>
        </w:rPr>
        <w:t xml:space="preserve">Minimize: </w:t>
      </w:r>
      <w:proofErr w:type="spellStart"/>
      <w:r>
        <w:rPr>
          <w:rFonts w:ascii="Consolas" w:eastAsia="Consolas" w:hAnsi="Consolas" w:cs="Consolas"/>
          <w:i/>
          <w:iCs/>
          <w:sz w:val="21"/>
          <w:szCs w:val="21"/>
        </w:rPr>
        <w:t>TotalCost</w:t>
      </w:r>
      <w:proofErr w:type="spellEnd"/>
      <w:r>
        <w:rPr>
          <w:rFonts w:ascii="Consolas" w:eastAsia="Consolas" w:hAnsi="Consolas" w:cs="Consolas"/>
          <w:i/>
          <w:iCs/>
          <w:sz w:val="21"/>
          <w:szCs w:val="21"/>
        </w:rPr>
        <w:t xml:space="preserve"> = 0.8×TotalDistance + 1.0×TotalOperationTime + 20.0×TotalDelay + 500.0×TotalOverload + 300.0×TotalExcessRange</w:t>
      </w:r>
    </w:p>
    <w:p w14:paraId="017ADE6C" w14:textId="77777777" w:rsidR="00C11713" w:rsidRDefault="00000000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系数设计依据：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5160"/>
      </w:tblGrid>
      <w:tr w:rsidR="00C11713" w14:paraId="75D4F6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1B38FE7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lastRenderedPageBreak/>
              <w:t>成本项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0A47360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系数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FEB02BD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物理含义</w:t>
            </w:r>
          </w:p>
        </w:tc>
      </w:tr>
      <w:tr w:rsidR="00C11713" w14:paraId="226C1D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0E320F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飞行成本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A3137B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0.8 元/km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2F5211" w14:textId="77777777" w:rsidR="00C11713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电费、维护费及设备折旧</w:t>
            </w:r>
          </w:p>
        </w:tc>
      </w:tr>
      <w:tr w:rsidR="00C11713" w14:paraId="532BD7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BD7AAF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运营时间成本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1846B2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1.0 元/min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65CDA35" w14:textId="77777777" w:rsidR="00C11713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包含飞行、等待、服务的全程调度管理成本</w:t>
            </w:r>
          </w:p>
        </w:tc>
      </w:tr>
      <w:tr w:rsidR="00C11713" w14:paraId="517150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079389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延迟罚金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B3D2F3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20.0 元/min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B08880" w14:textId="77777777" w:rsidR="00C11713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模拟客户投诉成本及商誉损失（软约束）</w:t>
            </w:r>
          </w:p>
        </w:tc>
      </w:tr>
      <w:tr w:rsidR="00C11713" w14:paraId="0B9C0B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2142A2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超重罚金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05F2FB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500.0 元/kg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474E85" w14:textId="77777777" w:rsidR="00C11713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严重违规惩罚</w:t>
            </w:r>
          </w:p>
        </w:tc>
      </w:tr>
      <w:tr w:rsidR="00C11713" w14:paraId="2BFCE8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7D75E2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超航程罚金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206B11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300.0 元/km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B850B5" w14:textId="77777777" w:rsidR="00C11713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严重违规惩罚（约30倍飞行成本）</w:t>
            </w:r>
          </w:p>
        </w:tc>
      </w:tr>
    </w:tbl>
    <w:p w14:paraId="205E17D5" w14:textId="77777777" w:rsidR="00C11713" w:rsidRDefault="00000000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约束条件：</w:t>
      </w:r>
    </w:p>
    <w:p w14:paraId="54C4FE33" w14:textId="09242601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 xml:space="preserve">容量约束：∑ </w:t>
      </w:r>
      <m:oMath>
        <m:r>
          <w:rPr>
            <w:rFonts w:ascii="Cambria Math" w:hAnsi="Cambria Math"/>
          </w:rPr>
          <m:t>deman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jk</m:t>
            </m:r>
          </m:sub>
        </m:sSub>
      </m:oMath>
      <w:r>
        <w:t xml:space="preserve"> ≤ C, </w:t>
      </w:r>
      <w:r>
        <w:rPr>
          <w:rFonts w:ascii="Cambria Math" w:hAnsi="Cambria Math" w:cs="Cambria Math"/>
        </w:rPr>
        <w:t>∀</w:t>
      </w:r>
      <w:r>
        <w:t>k（C = 20kg）</w:t>
      </w:r>
    </w:p>
    <w:p w14:paraId="2458D0BB" w14:textId="76B8E425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 xml:space="preserve">航程约束：∑ </w:t>
      </w:r>
      <m:oMath>
        <m:r>
          <w:rPr>
            <w:rFonts w:ascii="Cambria Math" w:hAnsi="Cambria Math"/>
          </w:rPr>
          <m:t>dis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jk</m:t>
            </m:r>
          </m:sub>
        </m:sSub>
      </m:oMath>
      <w:r>
        <w:t xml:space="preserve"> ≤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ax</m:t>
            </m:r>
          </m:sub>
        </m:sSub>
      </m:oMath>
      <w:r>
        <w:t xml:space="preserve">, </w:t>
      </w:r>
      <w:r>
        <w:rPr>
          <w:rFonts w:ascii="Cambria Math" w:hAnsi="Cambria Math" w:cs="Cambria Math"/>
        </w:rPr>
        <w:t>∀</w:t>
      </w:r>
      <w:r>
        <w:t>k（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ax</m:t>
            </m:r>
          </m:sub>
        </m:sSub>
      </m:oMath>
      <w:r>
        <w:t xml:space="preserve"> = 150km）</w:t>
      </w:r>
    </w:p>
    <w:p w14:paraId="7E4C667A" w14:textId="71B68585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 xml:space="preserve">访问唯一性：∑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>
        <w:t xml:space="preserve"> = 1, </w:t>
      </w:r>
      <w:r>
        <w:rPr>
          <w:rFonts w:ascii="Cambria Math" w:hAnsi="Cambria Math" w:cs="Cambria Math"/>
        </w:rPr>
        <w:t>∀</w:t>
      </w:r>
      <w:proofErr w:type="spellStart"/>
      <w:r>
        <w:t>i</w:t>
      </w:r>
      <w:proofErr w:type="spellEnd"/>
    </w:p>
    <w:p w14:paraId="540460A3" w14:textId="3817A5EE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 xml:space="preserve">流守恒：∑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>
        <w:t xml:space="preserve"> = ∑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</m:oMath>
      <w:r>
        <w:t>, ∀i, k</w:t>
      </w:r>
    </w:p>
    <w:p w14:paraId="46FC330B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仓库约束：每架无人机必须从仓库出发并返回仓库</w:t>
      </w:r>
    </w:p>
    <w:p w14:paraId="543F0111" w14:textId="241197A7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3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.3  客户类型体系</w:t>
      </w:r>
    </w:p>
    <w:p w14:paraId="1018BB60" w14:textId="04032AC9" w:rsidR="00C11713" w:rsidRDefault="00C37040">
      <w:pPr>
        <w:spacing w:after="120" w:line="360" w:lineRule="auto"/>
        <w:ind w:firstLine="480"/>
        <w:rPr>
          <w:rFonts w:hint="eastAsia"/>
        </w:rPr>
      </w:pPr>
      <w:r>
        <w:rPr>
          <w:rFonts w:hint="eastAsia"/>
        </w:rPr>
        <w:t>客户数据由仿真生成，自动满足约束，无需数据清洗。</w:t>
      </w:r>
      <w:r w:rsidR="00000000">
        <w:t>为了增加调度的复杂度与真实性，客户被分为三类，具有不同的时间窗起始时间（错峰设计）：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2400"/>
        <w:gridCol w:w="3360"/>
      </w:tblGrid>
      <w:tr w:rsidR="00C11713" w14:paraId="2B78C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FD90F52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52D6E2A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占比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AE83600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时段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96C5153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设计理由</w:t>
            </w:r>
          </w:p>
        </w:tc>
      </w:tr>
      <w:tr w:rsidR="00C11713" w14:paraId="7FD29C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80C3E1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紧急 (Urgent)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E78295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893A91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08:00-09:00, 窗宽30-45min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987522" w14:textId="77777777" w:rsidR="00C11713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生鲜、药品，要求极高时效</w:t>
            </w:r>
          </w:p>
        </w:tc>
      </w:tr>
      <w:tr w:rsidR="00C11713" w14:paraId="4422CC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D828A4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普通 (Normal)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9C067F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B23E0F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09:00-12:00, 窗宽60-120min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038C1C" w14:textId="77777777" w:rsidR="00C11713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常规快递</w:t>
            </w:r>
          </w:p>
        </w:tc>
      </w:tr>
      <w:tr w:rsidR="00C11713" w14:paraId="4F4B8E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125BF8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宽松 (Relaxed)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5EF424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C8C1A7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10:00-16:00, 窗宽120-240min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B9DC77" w14:textId="77777777" w:rsidR="00C11713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日用品，容忍度高</w:t>
            </w:r>
          </w:p>
        </w:tc>
      </w:tr>
    </w:tbl>
    <w:p w14:paraId="20B7282A" w14:textId="77777777" w:rsidR="00C11713" w:rsidRDefault="00000000">
      <w:pPr>
        <w:spacing w:after="120" w:line="360" w:lineRule="auto"/>
        <w:ind w:firstLine="480"/>
        <w:rPr>
          <w:rFonts w:hint="eastAsia"/>
        </w:rPr>
      </w:pPr>
      <w:r>
        <w:t>这种设计使得算法必须在“等待紧急客户开门”和“先去送宽松客户”之间做权衡。</w:t>
      </w:r>
    </w:p>
    <w:p w14:paraId="2D8C95B8" w14:textId="0DE0623D" w:rsidR="00C11713" w:rsidRDefault="003E2E49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1E3A8A"/>
        </w:rPr>
        <w:t>4</w:t>
      </w:r>
      <w:r w:rsidR="00000000">
        <w:rPr>
          <w:rFonts w:ascii="黑体" w:eastAsia="黑体" w:hAnsi="黑体" w:cs="黑体"/>
          <w:b/>
          <w:bCs/>
          <w:color w:val="1E3A8A"/>
        </w:rPr>
        <w:t xml:space="preserve">  算法设计</w:t>
      </w:r>
    </w:p>
    <w:p w14:paraId="0558921C" w14:textId="5CF81B34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4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.1  编码方案与解码过程</w:t>
      </w:r>
    </w:p>
    <w:p w14:paraId="31E9DC9E" w14:textId="77777777" w:rsidR="00C11713" w:rsidRDefault="00000000">
      <w:pPr>
        <w:spacing w:after="120" w:line="360" w:lineRule="auto"/>
        <w:ind w:firstLine="480"/>
        <w:rPr>
          <w:rFonts w:hint="eastAsia"/>
        </w:rPr>
      </w:pPr>
      <w:r>
        <w:t>为了统一求解框架，本文采用排列编码策略。一个解 S 是客户索引 [0, 1, ..., N-1] 的一个排列。</w:t>
      </w:r>
    </w:p>
    <w:p w14:paraId="73C165D3" w14:textId="503F2EBA" w:rsidR="00C11713" w:rsidRPr="00EB5D4F" w:rsidRDefault="00EB5D4F">
      <w:pPr>
        <w:spacing w:after="80" w:line="360" w:lineRule="auto"/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</w:rPr>
        <w:t>两种</w:t>
      </w:r>
      <w:r w:rsidR="00000000">
        <w:rPr>
          <w:rFonts w:ascii="黑体" w:eastAsia="黑体" w:hAnsi="黑体" w:cs="黑体"/>
          <w:b/>
          <w:bCs/>
        </w:rPr>
        <w:t>解码过程：</w:t>
      </w:r>
    </w:p>
    <w:p w14:paraId="7BB86EC8" w14:textId="0D474515" w:rsidR="00EB5D4F" w:rsidRDefault="00EB5D4F" w:rsidP="00EB5D4F">
      <w:pPr>
        <w:spacing w:after="120" w:line="360" w:lineRule="auto"/>
        <w:rPr>
          <w:rFonts w:ascii="黑体" w:eastAsia="黑体" w:hAnsi="黑体" w:cs="黑体"/>
          <w:b/>
          <w:bCs/>
        </w:rPr>
      </w:pPr>
      <w:r>
        <w:rPr>
          <w:rFonts w:ascii="黑体" w:eastAsia="黑体" w:hAnsi="黑体" w:cs="黑体" w:hint="eastAsia"/>
          <w:b/>
          <w:bCs/>
        </w:rPr>
        <w:t>（1）</w:t>
      </w:r>
      <w:proofErr w:type="spellStart"/>
      <w:r w:rsidRPr="00EB5D4F">
        <w:rPr>
          <w:rFonts w:ascii="黑体" w:eastAsia="黑体" w:hAnsi="黑体" w:cs="黑体"/>
          <w:b/>
          <w:bCs/>
        </w:rPr>
        <w:t>decode_greedy</w:t>
      </w:r>
      <w:proofErr w:type="spellEnd"/>
      <w:r>
        <w:rPr>
          <w:rFonts w:ascii="黑体" w:eastAsia="黑体" w:hAnsi="黑体" w:cs="黑体" w:hint="eastAsia"/>
          <w:b/>
          <w:bCs/>
        </w:rPr>
        <w:t>（）</w:t>
      </w:r>
    </w:p>
    <w:p w14:paraId="5D6C33FB" w14:textId="11A34E3C" w:rsidR="00C11713" w:rsidRDefault="00EB5D4F">
      <w:pPr>
        <w:spacing w:after="120" w:line="360" w:lineRule="auto"/>
        <w:ind w:firstLine="480"/>
        <w:rPr>
          <w:rFonts w:hint="eastAsia"/>
        </w:rPr>
      </w:pPr>
      <w:r>
        <w:rPr>
          <w:rFonts w:hint="eastAsia"/>
        </w:rPr>
        <w:t>此解码器用于贪心算法与生成退火算法初始解，</w:t>
      </w:r>
      <w:r w:rsidR="00000000">
        <w:t>负责将排列转化为具体的无人机路线，逻辑如下：</w:t>
      </w:r>
    </w:p>
    <w:p w14:paraId="1B13066B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初始化 M 条空路线。</w:t>
      </w:r>
    </w:p>
    <w:p w14:paraId="43E9EF5E" w14:textId="1195D751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proofErr w:type="gramStart"/>
      <w:r>
        <w:t>按排</w:t>
      </w:r>
      <w:proofErr w:type="gramEnd"/>
      <w:r>
        <w:t xml:space="preserve">列顺序遍历每个客户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：</w:t>
      </w:r>
    </w:p>
    <w:p w14:paraId="0090C158" w14:textId="0721D5DE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lastRenderedPageBreak/>
        <w:t xml:space="preserve"> Best-Fit策略：寻找能容纳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且剩余容量最大的无人机。</w:t>
      </w:r>
    </w:p>
    <w:p w14:paraId="4C55F86D" w14:textId="381667A9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 xml:space="preserve"> 强制分配：若无无人机能容纳（超载），则分配给负载最轻的无人机（后续由罚金处理）。</w:t>
      </w:r>
    </w:p>
    <w:p w14:paraId="192854ED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路线构建：将客户加入该路线，并更新载重和距离。</w:t>
      </w:r>
    </w:p>
    <w:p w14:paraId="3B4ED98C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EDD排序：每条路线内部按客户截止时间（Due Time）升序排列，以减少延迟。</w:t>
      </w:r>
    </w:p>
    <w:p w14:paraId="70E48670" w14:textId="77777777" w:rsidR="00EB5D4F" w:rsidRDefault="00000000">
      <w:pPr>
        <w:pStyle w:val="a4"/>
        <w:numPr>
          <w:ilvl w:val="0"/>
          <w:numId w:val="2"/>
        </w:numPr>
        <w:spacing w:after="60" w:line="340" w:lineRule="auto"/>
      </w:pPr>
      <w:proofErr w:type="gramStart"/>
      <w:r>
        <w:t>过滤掉空路线</w:t>
      </w:r>
      <w:proofErr w:type="gramEnd"/>
      <w:r>
        <w:t>。</w:t>
      </w:r>
    </w:p>
    <w:p w14:paraId="5AFC9458" w14:textId="7F734103" w:rsidR="00C11713" w:rsidRDefault="00EB5D4F" w:rsidP="00EB5D4F">
      <w:pPr>
        <w:spacing w:after="60" w:line="340" w:lineRule="auto"/>
        <w:rPr>
          <w:rFonts w:ascii="黑体" w:eastAsia="黑体" w:hAnsi="黑体" w:cs="黑体"/>
          <w:b/>
          <w:bCs/>
        </w:rPr>
      </w:pPr>
      <w:r>
        <w:rPr>
          <w:rFonts w:ascii="黑体" w:eastAsia="黑体" w:hAnsi="黑体" w:cs="黑体" w:hint="eastAsia"/>
          <w:b/>
          <w:bCs/>
        </w:rPr>
        <w:t>（2）</w:t>
      </w:r>
      <w:r w:rsidRPr="00EB5D4F">
        <w:rPr>
          <w:rFonts w:ascii="黑体" w:eastAsia="黑体" w:hAnsi="黑体" w:cs="黑体"/>
          <w:b/>
          <w:bCs/>
        </w:rPr>
        <w:t>_</w:t>
      </w:r>
      <w:proofErr w:type="spellStart"/>
      <w:r w:rsidRPr="00EB5D4F">
        <w:rPr>
          <w:rFonts w:ascii="黑体" w:eastAsia="黑体" w:hAnsi="黑体" w:cs="黑体"/>
          <w:b/>
          <w:bCs/>
        </w:rPr>
        <w:t>decode_permutation</w:t>
      </w:r>
      <w:proofErr w:type="spellEnd"/>
      <w:r w:rsidRPr="00EB5D4F">
        <w:rPr>
          <w:rFonts w:ascii="黑体" w:eastAsia="黑体" w:hAnsi="黑体" w:cs="黑体"/>
          <w:b/>
          <w:bCs/>
        </w:rPr>
        <w:t>()_</w:t>
      </w:r>
    </w:p>
    <w:p w14:paraId="1406B053" w14:textId="0F6965CA" w:rsidR="00EB5D4F" w:rsidRPr="00EB5D4F" w:rsidRDefault="00EB5D4F" w:rsidP="00EB5D4F">
      <w:pPr>
        <w:spacing w:after="60" w:line="340" w:lineRule="auto"/>
        <w:ind w:firstLineChars="200" w:firstLine="440"/>
        <w:rPr>
          <w:rFonts w:hint="eastAsia"/>
        </w:rPr>
      </w:pPr>
      <w:r>
        <w:rPr>
          <w:rFonts w:hint="eastAsia"/>
        </w:rPr>
        <w:t>此解码器用于</w:t>
      </w:r>
      <w:r>
        <w:rPr>
          <w:rFonts w:hint="eastAsia"/>
        </w:rPr>
        <w:t>遗传算法</w:t>
      </w:r>
      <w:r>
        <w:rPr>
          <w:rFonts w:hint="eastAsia"/>
        </w:rPr>
        <w:t>与</w:t>
      </w:r>
      <w:r>
        <w:rPr>
          <w:rFonts w:hint="eastAsia"/>
        </w:rPr>
        <w:t>随机搜索</w:t>
      </w:r>
      <w:r>
        <w:rPr>
          <w:rFonts w:hint="eastAsia"/>
        </w:rPr>
        <w:t>，</w:t>
      </w:r>
      <w:r>
        <w:rPr>
          <w:rFonts w:hint="eastAsia"/>
        </w:rPr>
        <w:t>仅为</w:t>
      </w:r>
      <w:r w:rsidRPr="00EB5D4F">
        <w:t>简单的"顺序填充"</w:t>
      </w:r>
      <w:r>
        <w:rPr>
          <w:rFonts w:hint="eastAsia"/>
        </w:rPr>
        <w:t>，</w:t>
      </w:r>
      <w:r>
        <w:t>若无无人机能容纳（超载）</w:t>
      </w:r>
      <w:r>
        <w:rPr>
          <w:rFonts w:hint="eastAsia"/>
        </w:rPr>
        <w:t>，强制分配原则同上。</w:t>
      </w:r>
    </w:p>
    <w:p w14:paraId="61C55A55" w14:textId="77777777" w:rsidR="00EB5D4F" w:rsidRDefault="00EB5D4F" w:rsidP="00EB5D4F">
      <w:pPr>
        <w:spacing w:after="120" w:line="360" w:lineRule="auto"/>
      </w:pPr>
    </w:p>
    <w:p w14:paraId="26D3CE8F" w14:textId="44BEAB7B" w:rsidR="00C11713" w:rsidRDefault="00000000" w:rsidP="00EB5D4F">
      <w:pPr>
        <w:spacing w:after="120" w:line="360" w:lineRule="auto"/>
        <w:ind w:firstLineChars="200" w:firstLine="440"/>
        <w:rPr>
          <w:rFonts w:hint="eastAsia"/>
        </w:rPr>
      </w:pPr>
      <w:r>
        <w:t>这</w:t>
      </w:r>
      <w:r w:rsidR="00EB5D4F">
        <w:rPr>
          <w:rFonts w:hint="eastAsia"/>
        </w:rPr>
        <w:t>些</w:t>
      </w:r>
      <w:r>
        <w:t>编码方式保证了每个客户被访问一次，且通过贪心分割自动满足容量约束的可行性。</w:t>
      </w:r>
    </w:p>
    <w:p w14:paraId="26A80E94" w14:textId="528015CF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4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.2  贪心算法基线</w:t>
      </w:r>
    </w:p>
    <w:p w14:paraId="18441A50" w14:textId="558FA403" w:rsidR="00C11713" w:rsidRDefault="00000000">
      <w:pPr>
        <w:spacing w:after="120" w:line="360" w:lineRule="auto"/>
        <w:ind w:firstLine="480"/>
        <w:rPr>
          <w:rFonts w:hint="eastAsia"/>
        </w:rPr>
      </w:pPr>
      <w:r>
        <w:t>贪心算法作为快速基线，提供初始可行解。</w:t>
      </w:r>
      <w:r w:rsidR="0087403D">
        <w:rPr>
          <w:rFonts w:hint="eastAsia"/>
        </w:rPr>
        <w:t>并考虑了两种贪心策略：</w:t>
      </w:r>
    </w:p>
    <w:p w14:paraId="07B21AAD" w14:textId="62A5F04E" w:rsidR="00C11713" w:rsidRDefault="0087403D" w:rsidP="0087403D">
      <w:pPr>
        <w:spacing w:after="60" w:line="340" w:lineRule="auto"/>
        <w:rPr>
          <w:rFonts w:hint="eastAsia"/>
        </w:rPr>
      </w:pPr>
      <w:r>
        <w:rPr>
          <w:rFonts w:hint="eastAsia"/>
        </w:rPr>
        <w:t>（1）</w:t>
      </w:r>
      <w:r w:rsidR="00000000">
        <w:t>策略1（最近优先）</w:t>
      </w:r>
      <w:r>
        <w:rPr>
          <w:rFonts w:hint="eastAsia"/>
        </w:rPr>
        <w:t>（默认策略）</w:t>
      </w:r>
      <w:r w:rsidR="00000000">
        <w:t>：将客户按距离仓库由近及远排序，依次分配给当前负载最轻的无人机。</w:t>
      </w:r>
    </w:p>
    <w:p w14:paraId="56B60762" w14:textId="384C9132" w:rsidR="00C11713" w:rsidRDefault="0087403D" w:rsidP="0087403D">
      <w:pPr>
        <w:spacing w:after="60" w:line="340" w:lineRule="auto"/>
      </w:pPr>
      <w:r>
        <w:rPr>
          <w:rFonts w:hint="eastAsia"/>
        </w:rPr>
        <w:t>（2）</w:t>
      </w:r>
      <w:r w:rsidR="00000000">
        <w:t>策略2（紧急优先）：先按客户类型排序（紧急&gt;普通&gt;宽松），同类客户按距离排序。</w:t>
      </w:r>
    </w:p>
    <w:p w14:paraId="5B1C9D2E" w14:textId="280EBEB9" w:rsidR="00267983" w:rsidRDefault="00267983" w:rsidP="0087403D">
      <w:pPr>
        <w:spacing w:after="60" w:line="340" w:lineRule="auto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06216EDB" wp14:editId="55E530E6">
            <wp:simplePos x="0" y="0"/>
            <wp:positionH relativeFrom="margin">
              <wp:align>left</wp:align>
            </wp:positionH>
            <wp:positionV relativeFrom="paragraph">
              <wp:posOffset>306111</wp:posOffset>
            </wp:positionV>
            <wp:extent cx="6033135" cy="2551430"/>
            <wp:effectExtent l="0" t="0" r="5715" b="1270"/>
            <wp:wrapTopAndBottom/>
            <wp:docPr id="1415801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13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03D">
        <w:rPr>
          <w:rFonts w:hint="eastAsia"/>
        </w:rPr>
        <w:t>（3）</w:t>
      </w:r>
      <w:r w:rsidR="00A1754E">
        <w:t>策略1</w:t>
      </w:r>
      <w:proofErr w:type="gramStart"/>
      <w:r w:rsidR="00A1754E">
        <w:rPr>
          <w:rFonts w:hint="eastAsia"/>
        </w:rPr>
        <w:t>解质量</w:t>
      </w:r>
      <w:proofErr w:type="gramEnd"/>
      <w:r w:rsidR="00A1754E">
        <w:rPr>
          <w:rFonts w:hint="eastAsia"/>
        </w:rPr>
        <w:t>更优，</w:t>
      </w:r>
      <w:r>
        <w:rPr>
          <w:rFonts w:hint="eastAsia"/>
        </w:rPr>
        <w:t>如图4-2：</w:t>
      </w:r>
    </w:p>
    <w:p w14:paraId="7B66DEA1" w14:textId="7FA88A3E" w:rsidR="00267983" w:rsidRDefault="00267983" w:rsidP="00267983">
      <w:pPr>
        <w:spacing w:after="60" w:line="340" w:lineRule="auto"/>
        <w:jc w:val="center"/>
      </w:pPr>
      <w:r>
        <w:rPr>
          <w:rFonts w:hint="eastAsia"/>
        </w:rPr>
        <w:t>图4-2</w:t>
      </w:r>
    </w:p>
    <w:p w14:paraId="711FB0B4" w14:textId="45CE1EBB" w:rsidR="00267983" w:rsidRDefault="00267983" w:rsidP="0087403D">
      <w:pPr>
        <w:spacing w:after="60" w:line="340" w:lineRule="auto"/>
      </w:pPr>
    </w:p>
    <w:p w14:paraId="2D33378D" w14:textId="3B7993DD" w:rsidR="0087403D" w:rsidRDefault="0087403D" w:rsidP="0087403D">
      <w:pPr>
        <w:spacing w:after="60" w:line="340" w:lineRule="auto"/>
      </w:pPr>
      <w:r>
        <w:rPr>
          <w:rFonts w:hint="eastAsia"/>
        </w:rPr>
        <w:t>结果分析：</w:t>
      </w:r>
    </w:p>
    <w:p w14:paraId="26DBE493" w14:textId="05D5DDC1" w:rsidR="00A1754E" w:rsidRDefault="0087403D" w:rsidP="0087403D">
      <w:pPr>
        <w:pStyle w:val="a4"/>
        <w:numPr>
          <w:ilvl w:val="0"/>
          <w:numId w:val="2"/>
        </w:numPr>
        <w:spacing w:after="60" w:line="340" w:lineRule="auto"/>
      </w:pPr>
      <w:r>
        <w:rPr>
          <w:rFonts w:hint="eastAsia"/>
        </w:rPr>
        <w:lastRenderedPageBreak/>
        <w:t>紧急客户是随机分布在整张地图</w:t>
      </w:r>
      <w:r>
        <w:rPr>
          <w:rFonts w:hint="eastAsia"/>
        </w:rPr>
        <w:t>，若用策略二（</w:t>
      </w:r>
      <w:r w:rsidR="00A1754E">
        <w:rPr>
          <w:rFonts w:hint="eastAsia"/>
        </w:rPr>
        <w:t>紧急优先</w:t>
      </w:r>
      <w:r>
        <w:rPr>
          <w:rFonts w:hint="eastAsia"/>
        </w:rPr>
        <w:t>），</w:t>
      </w:r>
      <w:r w:rsidR="00A1754E">
        <w:rPr>
          <w:rFonts w:hint="eastAsia"/>
        </w:rPr>
        <w:t>Best-Fit 按顺序填充时，客户被塞进不同无人机，无人机</w:t>
      </w:r>
      <w:r>
        <w:rPr>
          <w:rFonts w:hint="eastAsia"/>
        </w:rPr>
        <w:t>需</w:t>
      </w:r>
      <w:r w:rsidR="00A1754E">
        <w:rPr>
          <w:rFonts w:hint="eastAsia"/>
        </w:rPr>
        <w:t>横跨整个区域</w:t>
      </w:r>
      <w:r>
        <w:rPr>
          <w:rFonts w:hint="eastAsia"/>
        </w:rPr>
        <w:t>，导致时间与路程成本高，</w:t>
      </w:r>
      <w:proofErr w:type="gramStart"/>
      <w:r>
        <w:rPr>
          <w:rFonts w:hint="eastAsia"/>
        </w:rPr>
        <w:t>解质量</w:t>
      </w:r>
      <w:proofErr w:type="gramEnd"/>
      <w:r>
        <w:rPr>
          <w:rFonts w:hint="eastAsia"/>
        </w:rPr>
        <w:t>低</w:t>
      </w:r>
    </w:p>
    <w:p w14:paraId="02E9FACA" w14:textId="75A78AFA" w:rsidR="0087403D" w:rsidRDefault="0087403D" w:rsidP="0087403D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 w:rsidRPr="0087403D">
        <w:t>解码器内部</w:t>
      </w:r>
      <w:r>
        <w:rPr>
          <w:rFonts w:hint="eastAsia"/>
        </w:rPr>
        <w:t>的</w:t>
      </w:r>
      <w:r w:rsidRPr="0087403D">
        <w:t>EDD 排序会自动确保每条路线内的 urgent 客户被优先送达</w:t>
      </w:r>
      <w:r>
        <w:rPr>
          <w:rFonts w:hint="eastAsia"/>
        </w:rPr>
        <w:t>，因此策略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更高效</w:t>
      </w:r>
    </w:p>
    <w:p w14:paraId="20461EB5" w14:textId="77777777" w:rsidR="00C11713" w:rsidRDefault="00000000">
      <w:pPr>
        <w:spacing w:after="120" w:line="360" w:lineRule="auto"/>
        <w:ind w:firstLine="480"/>
        <w:rPr>
          <w:rFonts w:hint="eastAsia"/>
        </w:rPr>
      </w:pPr>
      <w:r>
        <w:t>复杂度：O(N²)，运行时间通常小于0.01秒。作用：为模拟退火提供高质量的初始解，同时作为性能下界。</w:t>
      </w:r>
    </w:p>
    <w:p w14:paraId="3D14D301" w14:textId="0217E40B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4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.3  模拟退火算法（SA）</w:t>
      </w:r>
    </w:p>
    <w:p w14:paraId="62EFB19E" w14:textId="77777777" w:rsidR="00C11713" w:rsidRDefault="00000000">
      <w:pPr>
        <w:spacing w:after="120" w:line="360" w:lineRule="auto"/>
        <w:ind w:firstLine="480"/>
        <w:rPr>
          <w:rFonts w:hint="eastAsia"/>
        </w:rPr>
      </w:pPr>
      <w:r>
        <w:t>模拟退火算法源于金属退火原理，通过引入“温度”参数控制搜索过程，以概率</w:t>
      </w:r>
      <w:proofErr w:type="gramStart"/>
      <w:r>
        <w:t>接受劣解来</w:t>
      </w:r>
      <w:proofErr w:type="gramEnd"/>
      <w:r>
        <w:t>跳出局部最优。</w:t>
      </w:r>
    </w:p>
    <w:p w14:paraId="207DD597" w14:textId="77777777" w:rsidR="00C11713" w:rsidRDefault="00000000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Metropolis 准则：</w:t>
      </w:r>
    </w:p>
    <w:p w14:paraId="1677B782" w14:textId="3AAE10DD" w:rsidR="00C11713" w:rsidRDefault="00000000">
      <w:pPr>
        <w:spacing w:after="120" w:line="360" w:lineRule="auto"/>
        <w:ind w:firstLine="480"/>
        <w:rPr>
          <w:rFonts w:hint="eastAsia"/>
        </w:rPr>
      </w:pPr>
      <w:proofErr w:type="gramStart"/>
      <w:r>
        <w:t>设当前</w:t>
      </w:r>
      <w:proofErr w:type="gramEnd"/>
      <w:r>
        <w:t xml:space="preserve">解成本为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ur</m:t>
            </m:r>
          </m:sub>
        </m:sSub>
      </m:oMath>
      <w:r>
        <w:t xml:space="preserve">，邻居解成本为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ew</m:t>
            </m:r>
          </m:sub>
        </m:sSub>
      </m:oMath>
      <w:r>
        <w:t>，温度为 T，则接受邻居解的概率 P 为：</w:t>
      </w:r>
    </w:p>
    <w:p w14:paraId="09C7ABCE" w14:textId="77777777" w:rsidR="00C11713" w:rsidRDefault="00000000">
      <w:pPr>
        <w:spacing w:before="80" w:after="80" w:line="360" w:lineRule="auto"/>
        <w:jc w:val="center"/>
        <w:rPr>
          <w:rFonts w:hint="eastAsia"/>
        </w:rPr>
      </w:pPr>
      <w:r>
        <w:rPr>
          <w:rFonts w:ascii="Consolas" w:eastAsia="Consolas" w:hAnsi="Consolas" w:cs="Consolas"/>
          <w:i/>
          <w:iCs/>
          <w:sz w:val="21"/>
          <w:szCs w:val="21"/>
        </w:rPr>
        <w:t>P = 1                          if ΔE ≤ 0</w:t>
      </w:r>
    </w:p>
    <w:p w14:paraId="4C16AC71" w14:textId="77777777" w:rsidR="00C11713" w:rsidRDefault="00000000">
      <w:pPr>
        <w:spacing w:before="80" w:after="80" w:line="360" w:lineRule="auto"/>
        <w:jc w:val="center"/>
        <w:rPr>
          <w:rFonts w:hint="eastAsia"/>
        </w:rPr>
      </w:pPr>
      <w:r>
        <w:rPr>
          <w:rFonts w:ascii="Consolas" w:eastAsia="Consolas" w:hAnsi="Consolas" w:cs="Consolas"/>
          <w:i/>
          <w:iCs/>
          <w:sz w:val="21"/>
          <w:szCs w:val="21"/>
        </w:rPr>
        <w:t xml:space="preserve">P = </w:t>
      </w:r>
      <w:proofErr w:type="gramStart"/>
      <w:r>
        <w:rPr>
          <w:rFonts w:ascii="Consolas" w:eastAsia="Consolas" w:hAnsi="Consolas" w:cs="Consolas"/>
          <w:i/>
          <w:iCs/>
          <w:sz w:val="21"/>
          <w:szCs w:val="21"/>
        </w:rPr>
        <w:t>exp(</w:t>
      </w:r>
      <w:proofErr w:type="gramEnd"/>
      <w:r>
        <w:rPr>
          <w:rFonts w:ascii="Consolas" w:eastAsia="Consolas" w:hAnsi="Consolas" w:cs="Consolas"/>
          <w:i/>
          <w:iCs/>
          <w:sz w:val="21"/>
          <w:szCs w:val="21"/>
        </w:rPr>
        <w:t xml:space="preserve">-ΔE / </w:t>
      </w:r>
      <w:proofErr w:type="gramStart"/>
      <w:r>
        <w:rPr>
          <w:rFonts w:ascii="Consolas" w:eastAsia="Consolas" w:hAnsi="Consolas" w:cs="Consolas"/>
          <w:i/>
          <w:iCs/>
          <w:sz w:val="21"/>
          <w:szCs w:val="21"/>
        </w:rPr>
        <w:t xml:space="preserve">T)   </w:t>
      </w:r>
      <w:proofErr w:type="gramEnd"/>
      <w:r>
        <w:rPr>
          <w:rFonts w:ascii="Consolas" w:eastAsia="Consolas" w:hAnsi="Consolas" w:cs="Consolas"/>
          <w:i/>
          <w:iCs/>
          <w:sz w:val="21"/>
          <w:szCs w:val="21"/>
        </w:rPr>
        <w:t xml:space="preserve">           if ΔE &gt; 0</w:t>
      </w:r>
    </w:p>
    <w:p w14:paraId="1CE24425" w14:textId="0A024606" w:rsidR="00C11713" w:rsidRDefault="00000000">
      <w:pPr>
        <w:spacing w:after="120" w:line="360" w:lineRule="auto"/>
        <w:ind w:firstLine="480"/>
        <w:rPr>
          <w:rFonts w:hint="eastAsia"/>
        </w:rPr>
      </w:pPr>
      <w:r>
        <w:t xml:space="preserve">其中 ΔE =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 w:hint="eastAsia"/>
              </w:rPr>
              <m:t>ew</m:t>
            </m:r>
          </m:sub>
        </m:sSub>
      </m:oMath>
      <w:r>
        <w:t xml:space="preserve"> 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 w:hint="eastAsia"/>
              </w:rPr>
              <m:t>ur</m:t>
            </m:r>
          </m:sub>
        </m:sSub>
      </m:oMath>
      <w:r>
        <w:t>。</w:t>
      </w:r>
    </w:p>
    <w:p w14:paraId="2F5CF1CB" w14:textId="77777777" w:rsidR="00C11713" w:rsidRDefault="00000000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算法流程：</w:t>
      </w:r>
    </w:p>
    <w:p w14:paraId="1BB4D4FC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初始解：采用贪心算法结果。</w:t>
      </w:r>
    </w:p>
    <w:p w14:paraId="035B9208" w14:textId="2E64031C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邻域操作（每次迭代</w:t>
      </w:r>
      <w:r w:rsidR="00A1754E">
        <w:rPr>
          <w:rFonts w:hint="eastAsia"/>
        </w:rPr>
        <w:t>从五种操作中</w:t>
      </w:r>
      <w:r>
        <w:t>随机选择一种）：</w:t>
      </w:r>
    </w:p>
    <w:p w14:paraId="6AFDDF25" w14:textId="0D6FC0BA" w:rsidR="00C11713" w:rsidRDefault="00000000" w:rsidP="00D41F52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 xml:space="preserve">  </w:t>
      </w:r>
      <w:r w:rsidR="00A1754E">
        <w:t>单条路线内部优化</w:t>
      </w:r>
      <w:r w:rsidR="00A1754E">
        <w:rPr>
          <w:rFonts w:hint="eastAsia"/>
        </w:rPr>
        <w:t>：</w:t>
      </w:r>
      <w:r>
        <w:t>Intra-2opt</w:t>
      </w:r>
      <w:r w:rsidR="00D41F52">
        <w:rPr>
          <w:rFonts w:hint="eastAsia"/>
        </w:rPr>
        <w:t>（</w:t>
      </w:r>
      <w:r w:rsidR="00D41F52" w:rsidRPr="00D41F52">
        <w:t>内部逆转子路径</w:t>
      </w:r>
      <w:r w:rsidR="00D41F52">
        <w:rPr>
          <w:rFonts w:hint="eastAsia"/>
        </w:rPr>
        <w:t>）</w:t>
      </w:r>
      <w:r>
        <w:t>/Swap</w:t>
      </w:r>
      <w:r w:rsidR="00D41F52">
        <w:rPr>
          <w:rFonts w:hint="eastAsia"/>
        </w:rPr>
        <w:t>（</w:t>
      </w:r>
      <w:r w:rsidR="00D41F52" w:rsidRPr="00D41F52">
        <w:t>内部交换两个客户</w:t>
      </w:r>
      <w:r w:rsidR="00D41F52">
        <w:rPr>
          <w:rFonts w:hint="eastAsia"/>
        </w:rPr>
        <w:t>）</w:t>
      </w:r>
      <w:r w:rsidR="00A1754E">
        <w:rPr>
          <w:rFonts w:hint="eastAsia"/>
        </w:rPr>
        <w:t xml:space="preserve"> </w:t>
      </w:r>
    </w:p>
    <w:p w14:paraId="28668F05" w14:textId="4DF60779" w:rsidR="00C11713" w:rsidRDefault="00000000" w:rsidP="00D41F52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 xml:space="preserve">  </w:t>
      </w:r>
      <w:r w:rsidR="00A1754E">
        <w:t>跨无人机调整客户分配，增强全局搜索能力</w:t>
      </w:r>
      <w:r w:rsidR="00A1754E">
        <w:rPr>
          <w:rFonts w:hint="eastAsia"/>
        </w:rPr>
        <w:t>：</w:t>
      </w:r>
      <w:r>
        <w:t>Inter-Relocate</w:t>
      </w:r>
      <w:r w:rsidR="00D41F52">
        <w:rPr>
          <w:rFonts w:hint="eastAsia"/>
        </w:rPr>
        <w:t>（</w:t>
      </w:r>
      <w:proofErr w:type="gramStart"/>
      <w:r w:rsidR="00D41F52" w:rsidRPr="00D41F52">
        <w:t>跨机迁移</w:t>
      </w:r>
      <w:proofErr w:type="gramEnd"/>
      <w:r w:rsidR="00D41F52" w:rsidRPr="00D41F52">
        <w:t>一个客户</w:t>
      </w:r>
      <w:r w:rsidR="00D41F52">
        <w:rPr>
          <w:rFonts w:hint="eastAsia"/>
        </w:rPr>
        <w:t>）</w:t>
      </w:r>
      <w:r>
        <w:t>/Exchange</w:t>
      </w:r>
      <w:r w:rsidR="00D41F52">
        <w:rPr>
          <w:rFonts w:hint="eastAsia"/>
        </w:rPr>
        <w:t>（</w:t>
      </w:r>
      <w:proofErr w:type="gramStart"/>
      <w:r w:rsidR="00D41F52" w:rsidRPr="00D41F52">
        <w:t>跨机交换</w:t>
      </w:r>
      <w:proofErr w:type="gramEnd"/>
      <w:r w:rsidR="00D41F52" w:rsidRPr="00D41F52">
        <w:t>两个客户</w:t>
      </w:r>
      <w:r w:rsidR="00D41F52">
        <w:rPr>
          <w:rFonts w:hint="eastAsia"/>
        </w:rPr>
        <w:t>）</w:t>
      </w:r>
      <w:r>
        <w:t>/Or-opt</w:t>
      </w:r>
      <w:r w:rsidR="00D41F52">
        <w:rPr>
          <w:rFonts w:hint="eastAsia"/>
        </w:rPr>
        <w:t>（</w:t>
      </w:r>
      <w:proofErr w:type="gramStart"/>
      <w:r w:rsidR="00D41F52" w:rsidRPr="00D41F52">
        <w:t>跨机迁移</w:t>
      </w:r>
      <w:proofErr w:type="gramEnd"/>
      <w:r w:rsidR="00D41F52" w:rsidRPr="00D41F52">
        <w:t>连续2-3个客户</w:t>
      </w:r>
      <w:r w:rsidR="00D41F52">
        <w:rPr>
          <w:rFonts w:hint="eastAsia"/>
        </w:rPr>
        <w:t>）</w:t>
      </w:r>
      <w:r w:rsidR="00A1754E">
        <w:rPr>
          <w:rFonts w:hint="eastAsia"/>
        </w:rPr>
        <w:t xml:space="preserve"> </w:t>
      </w:r>
    </w:p>
    <w:p w14:paraId="018980F9" w14:textId="77777777" w:rsidR="00C11713" w:rsidRDefault="00000000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冷却策略：</w:t>
      </w:r>
    </w:p>
    <w:p w14:paraId="13256EE2" w14:textId="0DE81FF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初始温度 T</w:t>
      </w:r>
      <w:r>
        <w:rPr>
          <w:rFonts w:ascii="Cambria Math" w:hAnsi="Cambria Math" w:cs="Cambria Math"/>
        </w:rPr>
        <w:t>₀</w:t>
      </w:r>
      <w:r>
        <w:t xml:space="preserve"> = 1000，终止温度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 w:hint="eastAsia"/>
              </w:rPr>
              <m:t>in</m:t>
            </m:r>
          </m:sub>
        </m:sSub>
      </m:oMath>
      <w:r>
        <w:t xml:space="preserve"> = 0.01。</w:t>
      </w:r>
    </w:p>
    <w:p w14:paraId="1E1B7DD7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冷却率 α = 0.98。</w:t>
      </w:r>
    </w:p>
    <w:p w14:paraId="1FB766C1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每个温度下迭代 100 次。</w:t>
      </w:r>
    </w:p>
    <w:p w14:paraId="59EDBA70" w14:textId="1D1EED9F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自适应</w:t>
      </w:r>
      <w:r w:rsidR="00A1754E">
        <w:rPr>
          <w:rFonts w:hint="eastAsia"/>
        </w:rPr>
        <w:t>冷却</w:t>
      </w:r>
      <w:r>
        <w:t>机制：若连续50步无改进，则加速降温（α × 0.8）。</w:t>
      </w:r>
    </w:p>
    <w:p w14:paraId="1016455A" w14:textId="76E032C3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4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.4  遗传算法（GA）</w:t>
      </w:r>
    </w:p>
    <w:p w14:paraId="416F43A5" w14:textId="77777777" w:rsidR="00C11713" w:rsidRDefault="00000000">
      <w:pPr>
        <w:spacing w:after="120" w:line="360" w:lineRule="auto"/>
        <w:ind w:firstLine="480"/>
        <w:rPr>
          <w:rFonts w:hint="eastAsia"/>
        </w:rPr>
      </w:pPr>
      <w:r>
        <w:t>遗传算法基于生物进化论，通过种群迭代寻找最优解。</w:t>
      </w:r>
    </w:p>
    <w:p w14:paraId="3E2CEAA4" w14:textId="77777777" w:rsidR="00C11713" w:rsidRDefault="00000000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参数配置：</w:t>
      </w:r>
    </w:p>
    <w:p w14:paraId="5C3264A0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lastRenderedPageBreak/>
        <w:t>种群大小：100</w:t>
      </w:r>
    </w:p>
    <w:p w14:paraId="144B402B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最大代数：200</w:t>
      </w:r>
    </w:p>
    <w:p w14:paraId="361D1A49" w14:textId="77777777" w:rsidR="00D41F52" w:rsidRDefault="00000000" w:rsidP="00D41F52">
      <w:pPr>
        <w:spacing w:after="80" w:line="360" w:lineRule="auto"/>
      </w:pPr>
      <w:r>
        <w:t>早停机制：若连续 50 代最优解无改善，则提前终止。</w:t>
      </w:r>
    </w:p>
    <w:p w14:paraId="67A94083" w14:textId="013DACDC" w:rsidR="00D41F52" w:rsidRDefault="00D41F52" w:rsidP="00D41F52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遗传算子设计：</w:t>
      </w:r>
    </w:p>
    <w:p w14:paraId="2E2A6CE5" w14:textId="668B86E4" w:rsidR="00D41F52" w:rsidRDefault="00D41F52" w:rsidP="00D41F52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 xml:space="preserve">精英保留：每代保留最优 5 </w:t>
      </w:r>
      <w:proofErr w:type="gramStart"/>
      <w:r>
        <w:t>个</w:t>
      </w:r>
      <w:proofErr w:type="gramEnd"/>
      <w:r>
        <w:t>个体，</w:t>
      </w:r>
      <w:r>
        <w:rPr>
          <w:rFonts w:hint="eastAsia"/>
        </w:rPr>
        <w:t>不进行选择和繁殖变异，</w:t>
      </w:r>
      <w:r>
        <w:t>防止退化。</w:t>
      </w:r>
    </w:p>
    <w:p w14:paraId="631CCD09" w14:textId="3F6AF322" w:rsidR="00D41F52" w:rsidRDefault="00D41F52" w:rsidP="00D41F52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选择：锦标赛选择（Tournament Selection, size=3），</w:t>
      </w:r>
      <w:r>
        <w:rPr>
          <w:rFonts w:hint="eastAsia"/>
        </w:rPr>
        <w:t>每次从除精英外95个个体</w:t>
      </w:r>
      <w:r w:rsidRPr="00D41F52">
        <w:t>中随</w:t>
      </w:r>
      <w:r>
        <w:rPr>
          <w:rFonts w:hint="eastAsia"/>
        </w:rPr>
        <w:t>机可放回抽取</w:t>
      </w:r>
      <w:r w:rsidRPr="00D41F52">
        <w:t>3</w:t>
      </w:r>
      <w:r>
        <w:rPr>
          <w:rFonts w:hint="eastAsia"/>
        </w:rPr>
        <w:t>人比较，</w:t>
      </w:r>
      <w:r w:rsidRPr="00D41F52">
        <w:t>适应度（总成本）</w:t>
      </w:r>
      <w:r>
        <w:rPr>
          <w:rFonts w:hint="eastAsia"/>
        </w:rPr>
        <w:t>最低的个体</w:t>
      </w:r>
      <w:r w:rsidRPr="00D41F52">
        <w:t>进入"后代名单"</w:t>
      </w:r>
      <w:r>
        <w:rPr>
          <w:rFonts w:hint="eastAsia"/>
        </w:rPr>
        <w:t>，</w:t>
      </w:r>
      <w:r w:rsidRPr="00D41F52">
        <w:t>重复95次</w:t>
      </w:r>
      <w:r>
        <w:rPr>
          <w:rFonts w:hint="eastAsia"/>
        </w:rPr>
        <w:t>保持种群规模不变</w:t>
      </w:r>
    </w:p>
    <w:p w14:paraId="62F2BE3D" w14:textId="77777777" w:rsidR="00D41F52" w:rsidRDefault="00D41F52" w:rsidP="00D41F52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交叉：有序交叉（OX），保证子代保留父代的客户访问顺序特征。</w:t>
      </w:r>
    </w:p>
    <w:p w14:paraId="25E976A2" w14:textId="087A8485" w:rsidR="00C11713" w:rsidRDefault="00D41F52" w:rsidP="00D41F52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变异：以 0.15 的概率进行逆转变异或交换变异，维持种群多样性。</w:t>
      </w:r>
    </w:p>
    <w:p w14:paraId="0878E37F" w14:textId="6764C7D0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4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.5  随机搜索基线</w:t>
      </w:r>
    </w:p>
    <w:p w14:paraId="20BC2CEC" w14:textId="77777777" w:rsidR="00C11713" w:rsidRDefault="00000000">
      <w:pPr>
        <w:spacing w:after="120" w:line="360" w:lineRule="auto"/>
        <w:ind w:firstLine="480"/>
        <w:rPr>
          <w:rFonts w:hint="eastAsia"/>
        </w:rPr>
      </w:pPr>
      <w:r>
        <w:t xml:space="preserve">为了验证优化算法的有效性，本文引入随机搜索作为对照组。随机生成 10,000 </w:t>
      </w:r>
      <w:proofErr w:type="gramStart"/>
      <w:r>
        <w:t>个</w:t>
      </w:r>
      <w:proofErr w:type="gramEnd"/>
      <w:r>
        <w:t>客户排列，经解码器评估后取最优。若优化算法无法显著优于随机搜索，则说明其无效。实验结果也证实了这一点（见下文）。</w:t>
      </w:r>
    </w:p>
    <w:p w14:paraId="6E140C89" w14:textId="12955D91" w:rsidR="00C11713" w:rsidRDefault="003E2E49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1E3A8A"/>
        </w:rPr>
        <w:t>5</w:t>
      </w:r>
      <w:r w:rsidR="00000000">
        <w:rPr>
          <w:rFonts w:ascii="黑体" w:eastAsia="黑体" w:hAnsi="黑体" w:cs="黑体"/>
          <w:b/>
          <w:bCs/>
          <w:color w:val="1E3A8A"/>
        </w:rPr>
        <w:t xml:space="preserve">  实验设计与结果分析</w:t>
      </w:r>
    </w:p>
    <w:p w14:paraId="1231C375" w14:textId="5181943B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5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.1  实验设置</w:t>
      </w:r>
    </w:p>
    <w:p w14:paraId="1A241155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场景：标准场景（30个客户，5架无人机）。</w:t>
      </w:r>
    </w:p>
    <w:p w14:paraId="74B9BBB3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硬件：Intel Core i7 / 16GB RAM。</w:t>
      </w:r>
    </w:p>
    <w:p w14:paraId="1462A95B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软件：Python 3.10, NumPy, DEAP, Matplotlib。</w:t>
      </w:r>
    </w:p>
    <w:p w14:paraId="2807CE1E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运行方式：30次独立运行（种子从0到29），报告均值 ± 标准差。</w:t>
      </w:r>
    </w:p>
    <w:p w14:paraId="4E7B285E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评价指标：总成本（元）、总距离（km）、完工时间（min）、延迟时间（min）、可行率、运行时间（s）。</w:t>
      </w:r>
    </w:p>
    <w:p w14:paraId="65C88553" w14:textId="3DEF7F3C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5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.2  主实验结果</w:t>
      </w:r>
    </w:p>
    <w:p w14:paraId="58AF9F90" w14:textId="77777777" w:rsidR="00C11713" w:rsidRDefault="00000000">
      <w:pPr>
        <w:spacing w:after="120" w:line="360" w:lineRule="auto"/>
        <w:ind w:firstLine="480"/>
        <w:rPr>
          <w:rFonts w:hint="eastAsia"/>
        </w:rPr>
      </w:pPr>
      <w:r>
        <w:t>下表展示了四种算法在标准场景下的平均表现。模拟退火（SA）在所有指标上均取得最优成绩。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200"/>
        <w:gridCol w:w="1400"/>
        <w:gridCol w:w="1200"/>
        <w:gridCol w:w="800"/>
        <w:gridCol w:w="1560"/>
      </w:tblGrid>
      <w:tr w:rsidR="00C11713" w14:paraId="58532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4892C0E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算法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D6BFFA1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总成本(元)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33ACEEE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距离(km)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2215BA5" w14:textId="77777777" w:rsidR="00C11713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Makespan</w:t>
            </w:r>
            <w:proofErr w:type="spellEnd"/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(min)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04C5CB52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延迟(min)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315BE5D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可行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434CAC1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vs 贪心</w:t>
            </w:r>
          </w:p>
        </w:tc>
      </w:tr>
      <w:tr w:rsidR="00C11713" w14:paraId="2042AA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13CE9C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贪心算法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E9EC8B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2,446.10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248157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596.49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82AF36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329.0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8884D4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29.6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5CAD88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79FF43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基线</w:t>
            </w:r>
          </w:p>
        </w:tc>
      </w:tr>
      <w:tr w:rsidR="00C11713" w14:paraId="1F4CFA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9E23F4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模拟退火(SA)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D6200F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1,442.77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989FD1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409.50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37C986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364.3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3B0726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8E251B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3250A7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↓41.0%</w:t>
            </w:r>
          </w:p>
        </w:tc>
      </w:tr>
      <w:tr w:rsidR="00C11713" w14:paraId="5B174D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2C0BF4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遗传算法(GA)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D38CA0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1,628.26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C688B4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472.82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772C2C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335.2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E65219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E8792D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7D8300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↓33.4%</w:t>
            </w:r>
          </w:p>
        </w:tc>
      </w:tr>
      <w:tr w:rsidR="00C11713" w14:paraId="156B2E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0C966F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lastRenderedPageBreak/>
              <w:t>随机搜索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F3E1F7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21,106.71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3078B3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583.80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935F2A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343.5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B6BD15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862.5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80749F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06AEC2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↑762.9%</w:t>
            </w:r>
          </w:p>
        </w:tc>
      </w:tr>
    </w:tbl>
    <w:p w14:paraId="4BED79A1" w14:textId="21C4A3AD" w:rsidR="00C11713" w:rsidRDefault="00267983">
      <w:pPr>
        <w:spacing w:after="80" w:line="360" w:lineRule="auto"/>
        <w:rPr>
          <w:rFonts w:ascii="黑体" w:eastAsia="黑体" w:hAnsi="黑体" w:cs="黑体"/>
          <w:b/>
          <w:bCs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71393B8B" wp14:editId="3A151576">
            <wp:simplePos x="0" y="0"/>
            <wp:positionH relativeFrom="margin">
              <wp:align>left</wp:align>
            </wp:positionH>
            <wp:positionV relativeFrom="paragraph">
              <wp:posOffset>300909</wp:posOffset>
            </wp:positionV>
            <wp:extent cx="6029325" cy="4410075"/>
            <wp:effectExtent l="0" t="0" r="9525" b="9525"/>
            <wp:wrapTopAndBottom/>
            <wp:docPr id="5727401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黑体" w:eastAsia="黑体" w:hAnsi="黑体" w:cs="黑体"/>
          <w:b/>
          <w:bCs/>
        </w:rPr>
        <w:t>结果分析：</w:t>
      </w:r>
    </w:p>
    <w:p w14:paraId="38D85C5A" w14:textId="25EE95FD" w:rsidR="00267983" w:rsidRDefault="00267983" w:rsidP="00267983">
      <w:pPr>
        <w:spacing w:after="120" w:line="360" w:lineRule="auto"/>
        <w:ind w:firstLine="480"/>
        <w:jc w:val="center"/>
        <w:rPr>
          <w:rFonts w:hint="eastAsia"/>
        </w:rPr>
      </w:pPr>
      <w:r>
        <w:rPr>
          <w:rFonts w:hint="eastAsia"/>
        </w:rPr>
        <w:t>图5-</w:t>
      </w:r>
      <w:r>
        <w:rPr>
          <w:rFonts w:hint="eastAsia"/>
        </w:rPr>
        <w:t>2</w:t>
      </w: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3072AA7D" wp14:editId="6AAE418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035040" cy="1840865"/>
            <wp:effectExtent l="0" t="0" r="3810" b="6985"/>
            <wp:wrapTopAndBottom/>
            <wp:docPr id="17810241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B5C6FC" w14:textId="6544F700" w:rsidR="00267983" w:rsidRDefault="00267983">
      <w:pPr>
        <w:spacing w:after="80" w:line="360" w:lineRule="auto"/>
        <w:rPr>
          <w:rFonts w:hint="eastAsia"/>
        </w:rPr>
      </w:pPr>
    </w:p>
    <w:p w14:paraId="705FF552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成本对比：SA 算法显著优于贪心算法（降低41%）。主要降本来源是消除了延迟罚金（从29.6分钟降至0分钟）并大幅缩短了飞行距离（减少31%）。</w:t>
      </w:r>
    </w:p>
    <w:p w14:paraId="2C5330D8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算法有效性：随机搜索的成本是SA的14.6倍，且经常违反硬约束（超航程），这证明了引入智能优化算法的必要性。</w:t>
      </w:r>
    </w:p>
    <w:p w14:paraId="0E85913C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GA表现：GA表现良好，但在本场景下略逊于SA。GA的延迟时间为5.2分钟，说明其在处理时间窗软约束的精细度上不如SA。</w:t>
      </w:r>
    </w:p>
    <w:p w14:paraId="35215834" w14:textId="53F2B940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5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.3  收敛性分析</w:t>
      </w:r>
    </w:p>
    <w:p w14:paraId="5B419F93" w14:textId="21B9C124" w:rsidR="00C11713" w:rsidRDefault="00267983">
      <w:pPr>
        <w:spacing w:after="80" w:line="360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563A8FE" wp14:editId="5B80E192">
            <wp:simplePos x="0" y="0"/>
            <wp:positionH relativeFrom="margin">
              <wp:align>center</wp:align>
            </wp:positionH>
            <wp:positionV relativeFrom="paragraph">
              <wp:posOffset>332956</wp:posOffset>
            </wp:positionV>
            <wp:extent cx="4459605" cy="3585845"/>
            <wp:effectExtent l="0" t="0" r="0" b="0"/>
            <wp:wrapTopAndBottom/>
            <wp:docPr id="10008037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41" r="50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黑体" w:eastAsia="黑体" w:hAnsi="黑体" w:cs="黑体"/>
          <w:b/>
          <w:bCs/>
        </w:rPr>
        <w:t>SA收敛曲线：</w:t>
      </w:r>
    </w:p>
    <w:p w14:paraId="7F843891" w14:textId="7CA38911" w:rsidR="00267983" w:rsidRDefault="00267983" w:rsidP="00267983">
      <w:pPr>
        <w:spacing w:after="120" w:line="360" w:lineRule="auto"/>
        <w:ind w:firstLine="480"/>
        <w:jc w:val="center"/>
        <w:rPr>
          <w:rFonts w:hint="eastAsia"/>
        </w:rPr>
      </w:pPr>
      <w:r>
        <w:rPr>
          <w:rFonts w:hint="eastAsia"/>
        </w:rPr>
        <w:t>图5-3-1</w:t>
      </w:r>
    </w:p>
    <w:p w14:paraId="7F93BEB0" w14:textId="7A5A9147" w:rsidR="00C11713" w:rsidRDefault="00000000">
      <w:pPr>
        <w:spacing w:after="120" w:line="360" w:lineRule="auto"/>
        <w:ind w:firstLine="480"/>
        <w:rPr>
          <w:rFonts w:hint="eastAsia"/>
        </w:rPr>
      </w:pPr>
      <w:r>
        <w:t>SA算法在初始高温阶段（迭代&lt;500）成本快速下降，迅速摆脱贪心初始解的局部最优；在中期（500-2000迭代）精细调整，成本稳步下降；后期自适应冷却机制触发，快速收敛至稳定值。</w:t>
      </w:r>
    </w:p>
    <w:p w14:paraId="6207628B" w14:textId="38D3F179" w:rsidR="00C11713" w:rsidRDefault="00267983">
      <w:pPr>
        <w:spacing w:after="80" w:line="360" w:lineRule="auto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0EF19FA3" wp14:editId="59E13CE0">
            <wp:simplePos x="0" y="0"/>
            <wp:positionH relativeFrom="margin">
              <wp:align>center</wp:align>
            </wp:positionH>
            <wp:positionV relativeFrom="paragraph">
              <wp:posOffset>226870</wp:posOffset>
            </wp:positionV>
            <wp:extent cx="4574540" cy="3650615"/>
            <wp:effectExtent l="0" t="0" r="0" b="6985"/>
            <wp:wrapTopAndBottom/>
            <wp:docPr id="2502687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46" t="7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54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黑体" w:eastAsia="黑体" w:hAnsi="黑体" w:cs="黑体"/>
          <w:b/>
          <w:bCs/>
        </w:rPr>
        <w:t>GA收敛曲线：</w:t>
      </w:r>
    </w:p>
    <w:p w14:paraId="34959F7F" w14:textId="39FC91F5" w:rsidR="00267983" w:rsidRDefault="00267983" w:rsidP="00267983">
      <w:pPr>
        <w:spacing w:after="120" w:line="360" w:lineRule="auto"/>
        <w:ind w:firstLine="480"/>
        <w:jc w:val="center"/>
        <w:rPr>
          <w:rFonts w:hint="eastAsia"/>
        </w:rPr>
      </w:pPr>
      <w:r>
        <w:rPr>
          <w:rFonts w:hint="eastAsia"/>
        </w:rPr>
        <w:lastRenderedPageBreak/>
        <w:t>图5-3-</w:t>
      </w:r>
      <w:r>
        <w:rPr>
          <w:rFonts w:hint="eastAsia"/>
        </w:rPr>
        <w:t>2</w:t>
      </w:r>
    </w:p>
    <w:p w14:paraId="505C4B08" w14:textId="35E53100" w:rsidR="00C11713" w:rsidRDefault="00000000">
      <w:pPr>
        <w:spacing w:after="120" w:line="360" w:lineRule="auto"/>
        <w:ind w:firstLine="480"/>
        <w:rPr>
          <w:rFonts w:hint="eastAsia"/>
        </w:rPr>
      </w:pPr>
      <w:r>
        <w:t>GA在前50代适应度下降迅速，但由于种群多样性维持，曲线波动较大。通常在100代左右趋于平稳，早停机制有效节约了计算资源。</w:t>
      </w:r>
    </w:p>
    <w:p w14:paraId="7FB75841" w14:textId="30ABAAF6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5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.4  多维度评估</w:t>
      </w:r>
    </w:p>
    <w:p w14:paraId="37C1BA76" w14:textId="77777777" w:rsidR="00C11713" w:rsidRDefault="00000000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运行时间：</w:t>
      </w:r>
    </w:p>
    <w:p w14:paraId="1E1B1CA8" w14:textId="61AA12DD" w:rsidR="00C11713" w:rsidRDefault="00000000">
      <w:pPr>
        <w:spacing w:after="120" w:line="360" w:lineRule="auto"/>
        <w:ind w:firstLine="480"/>
        <w:rPr>
          <w:rFonts w:hint="eastAsia"/>
        </w:rPr>
      </w:pPr>
      <w:r>
        <w:t>贪心算法最快（&lt;0.01s），SA次之（约2.5s），GA最慢（约1.8s，含种群评估开销）。但在离线规划场景下，秒级耗时均可接受。</w:t>
      </w:r>
    </w:p>
    <w:p w14:paraId="11272011" w14:textId="1AC1D3BF" w:rsidR="00C11713" w:rsidRDefault="00267983">
      <w:pPr>
        <w:spacing w:after="80" w:line="360" w:lineRule="auto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1AEE387" wp14:editId="434289D3">
            <wp:simplePos x="0" y="0"/>
            <wp:positionH relativeFrom="margin">
              <wp:align>center</wp:align>
            </wp:positionH>
            <wp:positionV relativeFrom="paragraph">
              <wp:posOffset>230505</wp:posOffset>
            </wp:positionV>
            <wp:extent cx="5486400" cy="3079115"/>
            <wp:effectExtent l="0" t="0" r="0" b="6985"/>
            <wp:wrapTopAndBottom/>
            <wp:docPr id="4102101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46" r="49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黑体" w:eastAsia="黑体" w:hAnsi="黑体" w:cs="黑体"/>
          <w:b/>
          <w:bCs/>
        </w:rPr>
        <w:t>负载均衡：</w:t>
      </w:r>
    </w:p>
    <w:p w14:paraId="7DFB225D" w14:textId="0E85C19D" w:rsidR="00267983" w:rsidRDefault="00267983" w:rsidP="00267983">
      <w:pPr>
        <w:spacing w:after="120" w:line="360" w:lineRule="auto"/>
        <w:ind w:firstLine="480"/>
        <w:jc w:val="center"/>
      </w:pPr>
      <w:r>
        <w:rPr>
          <w:rFonts w:hint="eastAsia"/>
        </w:rPr>
        <w:t>图5-</w:t>
      </w:r>
      <w:r>
        <w:rPr>
          <w:rFonts w:hint="eastAsia"/>
        </w:rPr>
        <w:t>4</w:t>
      </w:r>
      <w:r>
        <w:rPr>
          <w:rFonts w:hint="eastAsia"/>
        </w:rPr>
        <w:t>-</w:t>
      </w:r>
      <w:r>
        <w:rPr>
          <w:rFonts w:hint="eastAsia"/>
        </w:rPr>
        <w:t>1</w:t>
      </w:r>
    </w:p>
    <w:p w14:paraId="659B18B2" w14:textId="61DE1949" w:rsidR="00267983" w:rsidRDefault="00267983" w:rsidP="00267983">
      <w:pPr>
        <w:spacing w:after="120" w:line="360" w:lineRule="auto"/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621332D" wp14:editId="75546F66">
            <wp:simplePos x="0" y="0"/>
            <wp:positionH relativeFrom="margin">
              <wp:align>center</wp:align>
            </wp:positionH>
            <wp:positionV relativeFrom="paragraph">
              <wp:posOffset>369340</wp:posOffset>
            </wp:positionV>
            <wp:extent cx="5556526" cy="3145276"/>
            <wp:effectExtent l="0" t="0" r="6350" b="0"/>
            <wp:wrapTopAndBottom/>
            <wp:docPr id="18241614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38" t="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526" cy="314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05E3C" w14:textId="34A3B213" w:rsidR="00267983" w:rsidRDefault="00267983" w:rsidP="00267983">
      <w:pPr>
        <w:spacing w:after="120" w:line="360" w:lineRule="auto"/>
        <w:ind w:firstLine="480"/>
        <w:jc w:val="center"/>
      </w:pPr>
      <w:r>
        <w:rPr>
          <w:rFonts w:hint="eastAsia"/>
        </w:rPr>
        <w:t>图5-4-</w:t>
      </w:r>
      <w:r>
        <w:rPr>
          <w:rFonts w:hint="eastAsia"/>
        </w:rPr>
        <w:t>2</w:t>
      </w:r>
    </w:p>
    <w:p w14:paraId="2505E725" w14:textId="7BB6A699" w:rsidR="00C11713" w:rsidRDefault="00000000">
      <w:pPr>
        <w:spacing w:after="120" w:line="360" w:lineRule="auto"/>
        <w:ind w:firstLine="480"/>
        <w:rPr>
          <w:rFonts w:hint="eastAsia"/>
        </w:rPr>
      </w:pPr>
      <w:r>
        <w:t>通过基尼系数评估，GA算法的负载最均衡（基尼系数0.133），SA次之（0.100），贪心算法负载最不均（0.012）。这表明进化算法在资源分配上更具全局观。</w:t>
      </w:r>
    </w:p>
    <w:p w14:paraId="6E814E68" w14:textId="0FBC78E7" w:rsidR="00C11713" w:rsidRDefault="00267983">
      <w:pPr>
        <w:spacing w:after="80" w:line="360" w:lineRule="auto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AFBCE7" wp14:editId="04BD82ED">
            <wp:simplePos x="0" y="0"/>
            <wp:positionH relativeFrom="margin">
              <wp:align>right</wp:align>
            </wp:positionH>
            <wp:positionV relativeFrom="paragraph">
              <wp:posOffset>234139</wp:posOffset>
            </wp:positionV>
            <wp:extent cx="6029960" cy="4384675"/>
            <wp:effectExtent l="0" t="0" r="8890" b="0"/>
            <wp:wrapTopAndBottom/>
            <wp:docPr id="9703289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黑体" w:eastAsia="黑体" w:hAnsi="黑体" w:cs="黑体"/>
          <w:b/>
          <w:bCs/>
        </w:rPr>
        <w:t>帕累托前沿：</w:t>
      </w:r>
    </w:p>
    <w:p w14:paraId="71A9CF0F" w14:textId="02ED84EB" w:rsidR="00C11713" w:rsidRDefault="00000000">
      <w:pPr>
        <w:spacing w:after="120" w:line="360" w:lineRule="auto"/>
        <w:ind w:firstLine="480"/>
        <w:rPr>
          <w:rFonts w:hint="eastAsia"/>
        </w:rPr>
      </w:pPr>
      <w:r>
        <w:t>在“运行时间 vs 总成本”的散点图中，</w:t>
      </w:r>
      <w:r w:rsidR="00B21D22">
        <w:rPr>
          <w:rFonts w:hint="eastAsia"/>
        </w:rPr>
        <w:t>除贪心算法，</w:t>
      </w:r>
      <w:r>
        <w:t>SA算法</w:t>
      </w:r>
      <w:r w:rsidR="00B21D22">
        <w:rPr>
          <w:rFonts w:hint="eastAsia"/>
        </w:rPr>
        <w:t>距离</w:t>
      </w:r>
      <w:r>
        <w:t>左下角</w:t>
      </w:r>
      <w:r w:rsidR="00B21D22">
        <w:rPr>
          <w:rFonts w:hint="eastAsia"/>
        </w:rPr>
        <w:t>更近</w:t>
      </w:r>
      <w:r>
        <w:t>（低成本、低耗时），是综合性能的</w:t>
      </w:r>
      <w:r w:rsidR="00B21D22">
        <w:rPr>
          <w:rFonts w:hint="eastAsia"/>
        </w:rPr>
        <w:t>较</w:t>
      </w:r>
      <w:r>
        <w:t>佳平衡点。</w:t>
      </w:r>
    </w:p>
    <w:p w14:paraId="1A796637" w14:textId="3F77B3F8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5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.5  多规模场景验证</w:t>
      </w:r>
    </w:p>
    <w:p w14:paraId="3E5317E2" w14:textId="01F25EB3" w:rsidR="00C11713" w:rsidRDefault="00000000">
      <w:pPr>
        <w:spacing w:after="120" w:line="360" w:lineRule="auto"/>
        <w:ind w:firstLine="480"/>
        <w:rPr>
          <w:rFonts w:hint="eastAsia"/>
        </w:rPr>
      </w:pPr>
      <w:r>
        <w:t>为了验证算法的扩展性，本文测试了小规模（10客户）和大规模（50客户）场景。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2200"/>
        <w:gridCol w:w="2360"/>
      </w:tblGrid>
      <w:tr w:rsidR="00C11713" w14:paraId="0C8B93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4C81305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场景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A8E5918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客户数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1FCC2FD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SA vs 贪心(成本降幅)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8D13282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分析</w:t>
            </w:r>
          </w:p>
        </w:tc>
      </w:tr>
      <w:tr w:rsidR="00C11713" w14:paraId="710578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B2BD06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0A71F0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C1C71A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↓21.7%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FFEBCA" w14:textId="77777777" w:rsidR="00C11713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规模小时，贪心策略尚能接近最优解</w:t>
            </w:r>
          </w:p>
        </w:tc>
      </w:tr>
      <w:tr w:rsidR="00C11713" w14:paraId="63FDE4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F92BB0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0DF4A6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6F6BEF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↓41.0%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8C6B51" w14:textId="77777777" w:rsidR="00C11713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规模适中，SA优势明显</w:t>
            </w:r>
          </w:p>
        </w:tc>
      </w:tr>
      <w:tr w:rsidR="00C11713" w14:paraId="14E49B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3F9FA2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DBD9CE" w14:textId="1E64A71C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23F600B" w14:textId="77777777" w:rsidR="00C11713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↓48.2%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546647" w14:textId="77777777" w:rsidR="00C11713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规模增大，贪心短视导致成本剧增，SA全局搜索优势放大</w:t>
            </w:r>
          </w:p>
        </w:tc>
      </w:tr>
    </w:tbl>
    <w:p w14:paraId="21265C7F" w14:textId="2D4F0190" w:rsidR="00C11713" w:rsidRDefault="003E2E49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1E3A8A"/>
        </w:rPr>
        <w:t>6</w:t>
      </w:r>
      <w:r w:rsidR="00000000">
        <w:rPr>
          <w:rFonts w:ascii="黑体" w:eastAsia="黑体" w:hAnsi="黑体" w:cs="黑体"/>
          <w:b/>
          <w:bCs/>
          <w:color w:val="1E3A8A"/>
        </w:rPr>
        <w:t xml:space="preserve">  讨论</w:t>
      </w:r>
    </w:p>
    <w:p w14:paraId="57B73C37" w14:textId="510B63E2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6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.1  算法选择的工程建议</w:t>
      </w:r>
    </w:p>
    <w:p w14:paraId="2B8E0025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在线实时调度：推荐使用贪心算法。虽然成本较高，但其毫秒级的响应速度适合处理突发的动态订单插入。</w:t>
      </w:r>
    </w:p>
    <w:p w14:paraId="01A85014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lastRenderedPageBreak/>
        <w:t>离线配送规划：推荐使用模拟退火算法。其在</w:t>
      </w:r>
      <w:proofErr w:type="gramStart"/>
      <w:r>
        <w:t>分钟级</w:t>
      </w:r>
      <w:proofErr w:type="gramEnd"/>
      <w:r>
        <w:t>的计算时间内能提供成本最低、零延迟的高质量方案，适合每日的批量订单规划。</w:t>
      </w:r>
    </w:p>
    <w:p w14:paraId="3114D16E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超大规模问题：当客户数超过100时，遗传算法的并行化优势将显现，且其种群机制更不容易陷入局部最优，是更好的选择。</w:t>
      </w:r>
    </w:p>
    <w:p w14:paraId="06B32B5A" w14:textId="6A1A060D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6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.2  局限性</w:t>
      </w:r>
    </w:p>
    <w:p w14:paraId="2292D821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静态规划：当前模型假设所有订单已知，未考虑配送过程中动态插入的新订单。</w:t>
      </w:r>
    </w:p>
    <w:p w14:paraId="767A1D33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二维路径：模型使用欧氏距离加修正系数，未考虑真实的3D建筑避障和禁飞区。</w:t>
      </w:r>
    </w:p>
    <w:p w14:paraId="45BF205B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proofErr w:type="gramStart"/>
      <w:r>
        <w:t>单趟模式</w:t>
      </w:r>
      <w:proofErr w:type="gramEnd"/>
      <w:r>
        <w:t>：假设无人机送完即返航，未考虑换电后再次起飞的多趟模式。</w:t>
      </w:r>
    </w:p>
    <w:p w14:paraId="504917CD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参数敏感：SA和GA的性能依赖于超参数（如温度、种群大小）的设定，不同场景下可能需要重新调参。</w:t>
      </w:r>
    </w:p>
    <w:p w14:paraId="1F22FE06" w14:textId="23A99554" w:rsidR="00C11713" w:rsidRDefault="003E2E49">
      <w:pPr>
        <w:pStyle w:val="2"/>
        <w:spacing w:before="280" w:after="16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333333"/>
          <w:sz w:val="28"/>
          <w:szCs w:val="28"/>
        </w:rPr>
        <w:t>6</w:t>
      </w:r>
      <w:r w:rsidR="00000000">
        <w:rPr>
          <w:rFonts w:ascii="黑体" w:eastAsia="黑体" w:hAnsi="黑体" w:cs="黑体"/>
          <w:b/>
          <w:bCs/>
          <w:color w:val="333333"/>
          <w:sz w:val="28"/>
          <w:szCs w:val="28"/>
        </w:rPr>
        <w:t>.3  与现有研究对比</w:t>
      </w:r>
    </w:p>
    <w:p w14:paraId="1C77EAE6" w14:textId="77777777" w:rsidR="00C11713" w:rsidRDefault="00000000">
      <w:pPr>
        <w:spacing w:after="120" w:line="360" w:lineRule="auto"/>
        <w:ind w:firstLine="480"/>
        <w:rPr>
          <w:rFonts w:hint="eastAsia"/>
        </w:rPr>
      </w:pPr>
      <w:r>
        <w:t>与传统VRP研究相比，本文的创新在于将多维成本统一为货币单位，使目标函数更具商业解释性。与近期无人机物流研究相比，本文细致区分了“早到等待”与“迟到惩罚”，并设计了错峰时间窗，更贴近实际运营逻辑。</w:t>
      </w:r>
    </w:p>
    <w:p w14:paraId="3F7B2E4E" w14:textId="138496C2" w:rsidR="00C11713" w:rsidRDefault="003E2E49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 w:hint="eastAsia"/>
          <w:b/>
          <w:bCs/>
          <w:color w:val="1E3A8A"/>
        </w:rPr>
        <w:t>7</w:t>
      </w:r>
      <w:r w:rsidR="00000000">
        <w:rPr>
          <w:rFonts w:ascii="黑体" w:eastAsia="黑体" w:hAnsi="黑体" w:cs="黑体"/>
          <w:b/>
          <w:bCs/>
          <w:color w:val="1E3A8A"/>
        </w:rPr>
        <w:t xml:space="preserve">  结论与展望</w:t>
      </w:r>
    </w:p>
    <w:p w14:paraId="73AC3B60" w14:textId="77777777" w:rsidR="00C11713" w:rsidRDefault="00000000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结论：</w:t>
      </w:r>
    </w:p>
    <w:p w14:paraId="316ED84C" w14:textId="3A7AA1E5" w:rsidR="00C11713" w:rsidRDefault="00000000">
      <w:pPr>
        <w:spacing w:after="120" w:line="360" w:lineRule="auto"/>
        <w:ind w:firstLine="480"/>
        <w:rPr>
          <w:rFonts w:hint="eastAsia"/>
        </w:rPr>
      </w:pPr>
      <w:r>
        <w:t>本文成功构建了无人机集群配送路径规划系统。通过引入统一人民币成本模型和错峰时间窗机制，本文证明了模拟退火算法在标准场景下最优，总成本1,442.77元，较贪心基线降低41.0%，且实现了零延迟。遗传算法表现稳健，适合作为备选方案。随机搜索</w:t>
      </w:r>
      <w:r w:rsidR="00EB5D4F">
        <w:rPr>
          <w:rFonts w:hint="eastAsia"/>
        </w:rPr>
        <w:t>不可行，</w:t>
      </w:r>
      <w:r>
        <w:t>反向验证了优化算法的有效性。</w:t>
      </w:r>
    </w:p>
    <w:p w14:paraId="046CB05B" w14:textId="77777777" w:rsidR="00C11713" w:rsidRDefault="00000000">
      <w:pPr>
        <w:spacing w:after="80" w:line="360" w:lineRule="auto"/>
        <w:rPr>
          <w:rFonts w:hint="eastAsia"/>
        </w:rPr>
      </w:pPr>
      <w:r>
        <w:rPr>
          <w:rFonts w:ascii="黑体" w:eastAsia="黑体" w:hAnsi="黑体" w:cs="黑体"/>
          <w:b/>
          <w:bCs/>
        </w:rPr>
        <w:t>展望：</w:t>
      </w:r>
    </w:p>
    <w:p w14:paraId="58B6573E" w14:textId="26A563B4" w:rsidR="00C11713" w:rsidRDefault="00000000">
      <w:pPr>
        <w:pStyle w:val="a4"/>
        <w:numPr>
          <w:ilvl w:val="0"/>
          <w:numId w:val="2"/>
        </w:numPr>
        <w:spacing w:after="60" w:line="340" w:lineRule="auto"/>
      </w:pPr>
      <w:r>
        <w:t>引入真实路网：</w:t>
      </w:r>
      <w:r w:rsidR="00C37040">
        <w:t>考虑真实的3D建筑避障和禁飞区</w:t>
      </w:r>
      <w:r w:rsidR="00C37040">
        <w:rPr>
          <w:rFonts w:hint="eastAsia"/>
        </w:rPr>
        <w:t>，用3D A*算法</w:t>
      </w:r>
      <w:r>
        <w:t>替代欧氏距离。</w:t>
      </w:r>
    </w:p>
    <w:p w14:paraId="4EE3CD9B" w14:textId="7300110B" w:rsidR="00EB5D4F" w:rsidRDefault="00EB5D4F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 w:rsidRPr="00EB5D4F">
        <w:t>充电约束：如需加入充电站，</w:t>
      </w:r>
      <w:r>
        <w:rPr>
          <w:rFonts w:hint="eastAsia"/>
        </w:rPr>
        <w:t>可</w:t>
      </w:r>
      <w:r w:rsidRPr="00EB5D4F">
        <w:t>修改航程约束为能量模型</w:t>
      </w:r>
      <w:r>
        <w:rPr>
          <w:rFonts w:hint="eastAsia"/>
        </w:rPr>
        <w:t>。</w:t>
      </w:r>
    </w:p>
    <w:p w14:paraId="663DCA9A" w14:textId="326871FF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多趟模式扩展：</w:t>
      </w:r>
      <w:r w:rsidR="00C37040">
        <w:rPr>
          <w:rFonts w:hint="eastAsia"/>
        </w:rPr>
        <w:t>添加无人机调度器，</w:t>
      </w:r>
      <w:r>
        <w:t>允许无人机返回仓库换电/装货后再次出发，</w:t>
      </w:r>
      <w:proofErr w:type="gramStart"/>
      <w:r>
        <w:t>突破单趟限制</w:t>
      </w:r>
      <w:proofErr w:type="gramEnd"/>
      <w:r w:rsidR="00C37040">
        <w:rPr>
          <w:rFonts w:hint="eastAsia"/>
        </w:rPr>
        <w:t>，进化成调度层+路径层双层架构的</w:t>
      </w:r>
      <w:r w:rsidR="00C37040" w:rsidRPr="00C37040">
        <w:t>MTVRPTW（多趟带时间</w:t>
      </w:r>
      <w:proofErr w:type="gramStart"/>
      <w:r w:rsidR="00C37040" w:rsidRPr="00C37040">
        <w:t>窗车辆</w:t>
      </w:r>
      <w:proofErr w:type="gramEnd"/>
      <w:r w:rsidR="00C37040" w:rsidRPr="00C37040">
        <w:t>路径问题）</w:t>
      </w:r>
      <w:r>
        <w:t>。</w:t>
      </w:r>
    </w:p>
    <w:p w14:paraId="6B92510E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动态重规划：研究基于滚动时域的动态调度，应对突发天气或临时订单。</w:t>
      </w:r>
    </w:p>
    <w:p w14:paraId="673C817E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强化学习探索：尝试使用Pointer Network等深度学习模型，通过学习历史优质解来指导搜索。</w:t>
      </w:r>
    </w:p>
    <w:p w14:paraId="17409EE9" w14:textId="77777777" w:rsidR="00C11713" w:rsidRDefault="00000000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E3A8A"/>
        </w:rPr>
        <w:lastRenderedPageBreak/>
        <w:t>参考文献</w:t>
      </w:r>
    </w:p>
    <w:p w14:paraId="251D05D8" w14:textId="77777777" w:rsidR="00C11713" w:rsidRDefault="00000000">
      <w:pPr>
        <w:spacing w:after="120" w:line="360" w:lineRule="auto"/>
        <w:rPr>
          <w:rFonts w:hint="eastAsia"/>
        </w:rPr>
      </w:pPr>
      <w:r>
        <w:t>[1] Dantzig G B, Ramser J H. The truck dispatching problem[J]. Management Science, 1959, 6(1): 80-91.</w:t>
      </w:r>
    </w:p>
    <w:p w14:paraId="657607F5" w14:textId="77777777" w:rsidR="00C11713" w:rsidRDefault="00000000">
      <w:pPr>
        <w:spacing w:after="120" w:line="360" w:lineRule="auto"/>
        <w:rPr>
          <w:rFonts w:hint="eastAsia"/>
        </w:rPr>
      </w:pPr>
      <w:r>
        <w:t>[2] Kirkpatrick S, Gelatt C D, Vecchi M P. Optimization by simulated annealing[J]. Science, 1983, 220(4598): 671-680.</w:t>
      </w:r>
    </w:p>
    <w:p w14:paraId="7C1C2FB2" w14:textId="77777777" w:rsidR="00C11713" w:rsidRDefault="00000000">
      <w:pPr>
        <w:spacing w:after="120" w:line="360" w:lineRule="auto"/>
        <w:rPr>
          <w:rFonts w:hint="eastAsia"/>
        </w:rPr>
      </w:pPr>
      <w:r>
        <w:t>[3] Holland J H. Adaptation in Natural and Artificial Systems[M]. MIT Press, 1992.</w:t>
      </w:r>
    </w:p>
    <w:p w14:paraId="605EBCDE" w14:textId="77777777" w:rsidR="00C11713" w:rsidRDefault="00000000">
      <w:pPr>
        <w:spacing w:after="120" w:line="360" w:lineRule="auto"/>
        <w:rPr>
          <w:rFonts w:hint="eastAsia"/>
        </w:rPr>
      </w:pPr>
      <w:r>
        <w:t>[4] Fortin F A, et al. DEAP: Evolutionary algorithms made easy[J]. Journal of Machine Learning Research, 2012, 13: 2171-2175.</w:t>
      </w:r>
    </w:p>
    <w:p w14:paraId="2D807E92" w14:textId="77777777" w:rsidR="00C11713" w:rsidRDefault="00000000">
      <w:pPr>
        <w:spacing w:after="120" w:line="360" w:lineRule="auto"/>
        <w:rPr>
          <w:rFonts w:hint="eastAsia"/>
        </w:rPr>
      </w:pPr>
      <w:r>
        <w:t>[5] 刘兴华, 等. 带时间窗的无人机配送路径规划研究综述[J]. 运筹学学报, 2023, 27(2): 1-15.</w:t>
      </w:r>
    </w:p>
    <w:p w14:paraId="35846C6C" w14:textId="77777777" w:rsidR="00C11713" w:rsidRDefault="00000000">
      <w:pPr>
        <w:spacing w:after="120" w:line="360" w:lineRule="auto"/>
        <w:rPr>
          <w:rFonts w:hint="eastAsia"/>
        </w:rPr>
      </w:pPr>
      <w:r>
        <w:t>[6] Goodchild M F, et al. The evolution of drones in logistics: Challenges and opportunities[J]. Transportation Research Part C, 2024, 150: 104567.</w:t>
      </w:r>
    </w:p>
    <w:p w14:paraId="34404CB8" w14:textId="77777777" w:rsidR="00C11713" w:rsidRDefault="00000000">
      <w:pPr>
        <w:pStyle w:val="1"/>
        <w:spacing w:before="360" w:after="200"/>
        <w:rPr>
          <w:rFonts w:hint="eastAsia"/>
        </w:rPr>
      </w:pPr>
      <w:r>
        <w:rPr>
          <w:rFonts w:ascii="黑体" w:eastAsia="黑体" w:hAnsi="黑体" w:cs="黑体"/>
          <w:b/>
          <w:bCs/>
          <w:color w:val="1E3A8A"/>
        </w:rPr>
        <w:t>附录</w:t>
      </w:r>
    </w:p>
    <w:p w14:paraId="21CBEE63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核心代码片段：见 src/algorithms/sa.py（模拟退火核心逻辑）和 src/models/problem.py（成本计算函数）。</w:t>
      </w:r>
    </w:p>
    <w:p w14:paraId="278500A4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完整实验数据：见 experiments/output/ 目录下的 JSON 文件。</w:t>
      </w:r>
    </w:p>
    <w:p w14:paraId="347661A8" w14:textId="77777777" w:rsidR="00C11713" w:rsidRDefault="00000000">
      <w:pPr>
        <w:pStyle w:val="a4"/>
        <w:numPr>
          <w:ilvl w:val="0"/>
          <w:numId w:val="2"/>
        </w:numPr>
        <w:spacing w:after="60" w:line="340" w:lineRule="auto"/>
        <w:rPr>
          <w:rFonts w:hint="eastAsia"/>
        </w:rPr>
      </w:pPr>
      <w:r>
        <w:t>可视化图表源文件：见 visualization/output/ 目录。</w:t>
      </w:r>
    </w:p>
    <w:sectPr w:rsidR="00C11713">
      <w:headerReference w:type="default" r:id="rId13"/>
      <w:footerReference w:type="default" r:id="rId14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BD1CF" w14:textId="77777777" w:rsidR="00A41D00" w:rsidRDefault="00A41D00">
      <w:pPr>
        <w:rPr>
          <w:rFonts w:hint="eastAsia"/>
        </w:rPr>
      </w:pPr>
      <w:r>
        <w:separator/>
      </w:r>
    </w:p>
  </w:endnote>
  <w:endnote w:type="continuationSeparator" w:id="0">
    <w:p w14:paraId="61B205C9" w14:textId="77777777" w:rsidR="00A41D00" w:rsidRDefault="00A41D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0597" w14:textId="77777777" w:rsidR="00C11713" w:rsidRDefault="00000000">
    <w:pPr>
      <w:jc w:val="center"/>
      <w:rPr>
        <w:rFonts w:hint="eastAsia"/>
      </w:rPr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rFonts w:hint="eastAsia"/>
        <w:color w:val="999999"/>
        <w:sz w:val="18"/>
        <w:szCs w:val="18"/>
      </w:rPr>
      <w:fldChar w:fldCharType="separate"/>
    </w:r>
    <w:r w:rsidR="00A63C9F">
      <w:rPr>
        <w:rFonts w:hint="eastAsia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5BC64" w14:textId="77777777" w:rsidR="00A41D00" w:rsidRDefault="00A41D00">
      <w:pPr>
        <w:rPr>
          <w:rFonts w:hint="eastAsia"/>
        </w:rPr>
      </w:pPr>
      <w:r>
        <w:separator/>
      </w:r>
    </w:p>
  </w:footnote>
  <w:footnote w:type="continuationSeparator" w:id="0">
    <w:p w14:paraId="081523F7" w14:textId="77777777" w:rsidR="00A41D00" w:rsidRDefault="00A41D0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8136" w14:textId="77777777" w:rsidR="00C11713" w:rsidRDefault="00000000">
    <w:pPr>
      <w:jc w:val="right"/>
      <w:rPr>
        <w:rFonts w:hint="eastAsia"/>
      </w:rPr>
    </w:pPr>
    <w:r>
      <w:rPr>
        <w:rFonts w:ascii="黑体" w:eastAsia="黑体" w:hAnsi="黑体" w:cs="黑体"/>
        <w:color w:val="999999"/>
        <w:sz w:val="18"/>
        <w:szCs w:val="18"/>
      </w:rPr>
      <w:t>无人机集群配送路径规划技术报告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242A0"/>
    <w:multiLevelType w:val="hybridMultilevel"/>
    <w:tmpl w:val="29C6F67E"/>
    <w:lvl w:ilvl="0" w:tplc="CCCAE06E">
      <w:start w:val="1"/>
      <w:numFmt w:val="bullet"/>
      <w:lvlText w:val="●"/>
      <w:lvlJc w:val="left"/>
      <w:pPr>
        <w:ind w:left="720" w:hanging="360"/>
      </w:pPr>
    </w:lvl>
    <w:lvl w:ilvl="1" w:tplc="90904C32">
      <w:start w:val="1"/>
      <w:numFmt w:val="bullet"/>
      <w:lvlText w:val="○"/>
      <w:lvlJc w:val="left"/>
      <w:pPr>
        <w:ind w:left="1440" w:hanging="360"/>
      </w:pPr>
    </w:lvl>
    <w:lvl w:ilvl="2" w:tplc="6776A06E">
      <w:start w:val="1"/>
      <w:numFmt w:val="bullet"/>
      <w:lvlText w:val="■"/>
      <w:lvlJc w:val="left"/>
      <w:pPr>
        <w:ind w:left="2160" w:hanging="360"/>
      </w:pPr>
    </w:lvl>
    <w:lvl w:ilvl="3" w:tplc="1AC43D20">
      <w:start w:val="1"/>
      <w:numFmt w:val="bullet"/>
      <w:lvlText w:val="●"/>
      <w:lvlJc w:val="left"/>
      <w:pPr>
        <w:ind w:left="2880" w:hanging="360"/>
      </w:pPr>
    </w:lvl>
    <w:lvl w:ilvl="4" w:tplc="5DB8BEBE">
      <w:start w:val="1"/>
      <w:numFmt w:val="bullet"/>
      <w:lvlText w:val="○"/>
      <w:lvlJc w:val="left"/>
      <w:pPr>
        <w:ind w:left="3600" w:hanging="360"/>
      </w:pPr>
    </w:lvl>
    <w:lvl w:ilvl="5" w:tplc="0E02E604">
      <w:start w:val="1"/>
      <w:numFmt w:val="bullet"/>
      <w:lvlText w:val="■"/>
      <w:lvlJc w:val="left"/>
      <w:pPr>
        <w:ind w:left="4320" w:hanging="360"/>
      </w:pPr>
    </w:lvl>
    <w:lvl w:ilvl="6" w:tplc="B226D51C">
      <w:start w:val="1"/>
      <w:numFmt w:val="bullet"/>
      <w:lvlText w:val="●"/>
      <w:lvlJc w:val="left"/>
      <w:pPr>
        <w:ind w:left="5040" w:hanging="360"/>
      </w:pPr>
    </w:lvl>
    <w:lvl w:ilvl="7" w:tplc="47CCF37A">
      <w:start w:val="1"/>
      <w:numFmt w:val="bullet"/>
      <w:lvlText w:val="●"/>
      <w:lvlJc w:val="left"/>
      <w:pPr>
        <w:ind w:left="5760" w:hanging="360"/>
      </w:pPr>
    </w:lvl>
    <w:lvl w:ilvl="8" w:tplc="18221C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D1144F"/>
    <w:multiLevelType w:val="hybridMultilevel"/>
    <w:tmpl w:val="98206D90"/>
    <w:lvl w:ilvl="0" w:tplc="9814A300">
      <w:start w:val="1"/>
      <w:numFmt w:val="bullet"/>
      <w:lvlText w:val="•"/>
      <w:lvlJc w:val="left"/>
      <w:pPr>
        <w:ind w:left="720" w:hanging="360"/>
      </w:pPr>
    </w:lvl>
    <w:lvl w:ilvl="1" w:tplc="D46CCF6A">
      <w:numFmt w:val="decimal"/>
      <w:lvlText w:val=""/>
      <w:lvlJc w:val="left"/>
    </w:lvl>
    <w:lvl w:ilvl="2" w:tplc="CA722C76">
      <w:numFmt w:val="decimal"/>
      <w:lvlText w:val=""/>
      <w:lvlJc w:val="left"/>
    </w:lvl>
    <w:lvl w:ilvl="3" w:tplc="0EDC6160">
      <w:numFmt w:val="decimal"/>
      <w:lvlText w:val=""/>
      <w:lvlJc w:val="left"/>
    </w:lvl>
    <w:lvl w:ilvl="4" w:tplc="028E4E5E">
      <w:numFmt w:val="decimal"/>
      <w:lvlText w:val=""/>
      <w:lvlJc w:val="left"/>
    </w:lvl>
    <w:lvl w:ilvl="5" w:tplc="C4A45F78">
      <w:numFmt w:val="decimal"/>
      <w:lvlText w:val=""/>
      <w:lvlJc w:val="left"/>
    </w:lvl>
    <w:lvl w:ilvl="6" w:tplc="14B6D206">
      <w:numFmt w:val="decimal"/>
      <w:lvlText w:val=""/>
      <w:lvlJc w:val="left"/>
    </w:lvl>
    <w:lvl w:ilvl="7" w:tplc="E164532A">
      <w:numFmt w:val="decimal"/>
      <w:lvlText w:val=""/>
      <w:lvlJc w:val="left"/>
    </w:lvl>
    <w:lvl w:ilvl="8" w:tplc="E2AA1636">
      <w:numFmt w:val="decimal"/>
      <w:lvlText w:val=""/>
      <w:lvlJc w:val="left"/>
    </w:lvl>
  </w:abstractNum>
  <w:num w:numId="1" w16cid:durableId="1241283204">
    <w:abstractNumId w:val="0"/>
    <w:lvlOverride w:ilvl="0">
      <w:startOverride w:val="1"/>
    </w:lvlOverride>
  </w:num>
  <w:num w:numId="2" w16cid:durableId="15619871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713"/>
    <w:rsid w:val="000C34B4"/>
    <w:rsid w:val="00267983"/>
    <w:rsid w:val="003E2E49"/>
    <w:rsid w:val="0087403D"/>
    <w:rsid w:val="00A1754E"/>
    <w:rsid w:val="00A41D00"/>
    <w:rsid w:val="00A63C9F"/>
    <w:rsid w:val="00B21D22"/>
    <w:rsid w:val="00C11713"/>
    <w:rsid w:val="00C37040"/>
    <w:rsid w:val="00CE3C6E"/>
    <w:rsid w:val="00D41F52"/>
    <w:rsid w:val="00DC497D"/>
    <w:rsid w:val="00EB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ECB3"/>
  <w15:docId w15:val="{543BAB02-ED57-44AB-9A5C-55DF3C20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983"/>
    <w:pPr>
      <w:widowControl w:val="0"/>
    </w:pPr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ascii="黑体" w:eastAsia="黑体" w:hAnsi="黑体" w:cs="黑体"/>
      <w:b/>
      <w:bCs/>
      <w:color w:val="1E3A8A"/>
      <w:sz w:val="44"/>
      <w:szCs w:val="44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3E2E49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3477</Words>
  <Characters>3687</Characters>
  <Application>Microsoft Office Word</Application>
  <DocSecurity>0</DocSecurity>
  <Lines>167</Lines>
  <Paragraphs>255</Paragraphs>
  <ScaleCrop>false</ScaleCrop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振宇 黄</cp:lastModifiedBy>
  <cp:revision>2</cp:revision>
  <dcterms:created xsi:type="dcterms:W3CDTF">2026-06-12T05:01:00Z</dcterms:created>
  <dcterms:modified xsi:type="dcterms:W3CDTF">2026-06-12T05:01:00Z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4285213858867756_0/project_7650043324182872366-files/无人机集群配送路径规划技术报告.docx","ReservedCode1":"","ContentPropagator":"001191110102MACQD9K64028705","PropagateID":"4285213858867756#1781189144551","ReservedCode2":""}</vt:lpwstr>
  </property>
</Properties>
</file>