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E158D6" w:rsidP="00E158D6">
      <w:pPr>
        <w:pStyle w:val="Titel"/>
      </w:pPr>
      <w:r>
        <w:t xml:space="preserve">Debriefing NVVN door D.A.S. Servers </w:t>
      </w:r>
    </w:p>
    <w:p w:rsidR="00E158D6" w:rsidRDefault="00E158D6" w:rsidP="00E158D6">
      <w:pPr>
        <w:pStyle w:val="Ondertitel"/>
      </w:pPr>
      <w:r>
        <w:t xml:space="preserve">Damian </w:t>
      </w:r>
      <w:proofErr w:type="spellStart"/>
      <w:r>
        <w:t>Pietrzak</w:t>
      </w:r>
      <w:proofErr w:type="spellEnd"/>
      <w:r>
        <w:t>, Astrid Prins, Sara Mohammed</w:t>
      </w:r>
    </w:p>
    <w:p w:rsidR="00E158D6" w:rsidRPr="00E158D6" w:rsidRDefault="00E158D6" w:rsidP="00E158D6">
      <w:pPr>
        <w:pStyle w:val="Kop2"/>
        <w:rPr>
          <w:sz w:val="24"/>
          <w:szCs w:val="24"/>
        </w:rPr>
      </w:pPr>
      <w:r w:rsidRPr="00E158D6">
        <w:rPr>
          <w:sz w:val="24"/>
          <w:szCs w:val="24"/>
        </w:rPr>
        <w:t>Inleiding</w:t>
      </w:r>
    </w:p>
    <w:p w:rsidR="00E158D6" w:rsidRPr="00E158D6" w:rsidRDefault="00E158D6" w:rsidP="00E158D6">
      <w:pPr>
        <w:pStyle w:val="Normaalweb"/>
        <w:spacing w:before="0" w:beforeAutospacing="0" w:after="0" w:afterAutospacing="0"/>
      </w:pPr>
      <w:r w:rsidRPr="00E158D6">
        <w:rPr>
          <w:rFonts w:ascii="Arial" w:hAnsi="Arial" w:cs="Arial"/>
          <w:color w:val="000000"/>
        </w:rPr>
        <w:t>In deze debriefing worden de specificaties behandeld van de opdracht door de NVVN (Nederlandse Vereniging voor de Verenigde Naties).</w:t>
      </w:r>
    </w:p>
    <w:p w:rsidR="00E158D6" w:rsidRPr="00E158D6" w:rsidRDefault="00E158D6" w:rsidP="00E158D6">
      <w:pPr>
        <w:pStyle w:val="Normaalweb"/>
        <w:spacing w:before="0" w:beforeAutospacing="0" w:after="0" w:afterAutospacing="0"/>
      </w:pPr>
      <w:r w:rsidRPr="00E158D6">
        <w:rPr>
          <w:rFonts w:ascii="Arial" w:hAnsi="Arial" w:cs="Arial"/>
          <w:color w:val="000000"/>
        </w:rPr>
        <w:t>Het bedrijf dat is ingehuurd wordt geïntroduceerd, het project, tijdsplanning en de technische specificaties worden beschreven.</w:t>
      </w:r>
    </w:p>
    <w:p w:rsidR="00E158D6" w:rsidRPr="00E158D6" w:rsidRDefault="00E158D6" w:rsidP="00E158D6">
      <w:pPr>
        <w:pStyle w:val="Kop2"/>
        <w:rPr>
          <w:sz w:val="24"/>
          <w:szCs w:val="24"/>
        </w:rPr>
      </w:pPr>
      <w:r w:rsidRPr="00E158D6">
        <w:rPr>
          <w:sz w:val="24"/>
          <w:szCs w:val="24"/>
        </w:rPr>
        <w:t>Wie wij zijn</w:t>
      </w:r>
    </w:p>
    <w:p w:rsidR="00E158D6" w:rsidRPr="00E158D6" w:rsidRDefault="00E158D6" w:rsidP="00E158D6">
      <w:pPr>
        <w:rPr>
          <w:rFonts w:ascii="Arial" w:hAnsi="Arial" w:cs="Arial"/>
          <w:color w:val="000000"/>
          <w:sz w:val="24"/>
          <w:szCs w:val="24"/>
        </w:rPr>
      </w:pPr>
      <w:r w:rsidRPr="00E158D6">
        <w:rPr>
          <w:rFonts w:ascii="Arial" w:hAnsi="Arial" w:cs="Arial"/>
          <w:color w:val="000000"/>
          <w:sz w:val="24"/>
          <w:szCs w:val="24"/>
        </w:rPr>
        <w:t xml:space="preserve">Je vraagt je af wie wij zijn? Wij zijn D.A.S. servers, we zijn op de naam gekomen door de eerste letter van onze namen te gebruiken en het in een woord te veranderen die we al kennen. Wij zijn ook een team van software </w:t>
      </w:r>
      <w:proofErr w:type="spellStart"/>
      <w:r w:rsidRPr="00E158D6">
        <w:rPr>
          <w:rFonts w:ascii="Arial" w:hAnsi="Arial" w:cs="Arial"/>
          <w:color w:val="000000"/>
          <w:sz w:val="24"/>
          <w:szCs w:val="24"/>
        </w:rPr>
        <w:t>developers</w:t>
      </w:r>
      <w:proofErr w:type="spellEnd"/>
      <w:r w:rsidRPr="00E158D6">
        <w:rPr>
          <w:rFonts w:ascii="Arial" w:hAnsi="Arial" w:cs="Arial"/>
          <w:color w:val="000000"/>
          <w:sz w:val="24"/>
          <w:szCs w:val="24"/>
        </w:rPr>
        <w:t xml:space="preserve"> die samen werken aan dit project en hopelijk hier veel van leren.</w:t>
      </w:r>
    </w:p>
    <w:p w:rsidR="00E158D6" w:rsidRPr="00E158D6" w:rsidRDefault="00E158D6" w:rsidP="00E158D6">
      <w:pPr>
        <w:pStyle w:val="Kop2"/>
        <w:rPr>
          <w:sz w:val="24"/>
          <w:szCs w:val="24"/>
        </w:rPr>
      </w:pPr>
      <w:r w:rsidRPr="00E158D6">
        <w:rPr>
          <w:sz w:val="24"/>
          <w:szCs w:val="24"/>
        </w:rPr>
        <w:t>Het probleem van de klant</w:t>
      </w:r>
    </w:p>
    <w:p w:rsidR="00E158D6" w:rsidRPr="00E158D6" w:rsidRDefault="00E158D6" w:rsidP="00E158D6">
      <w:pPr>
        <w:rPr>
          <w:rFonts w:ascii="Arial" w:hAnsi="Arial" w:cs="Arial"/>
          <w:color w:val="000000"/>
          <w:sz w:val="24"/>
          <w:szCs w:val="24"/>
        </w:rPr>
      </w:pPr>
      <w:r w:rsidRPr="00E158D6">
        <w:rPr>
          <w:rFonts w:ascii="Arial" w:hAnsi="Arial" w:cs="Arial"/>
          <w:color w:val="000000"/>
          <w:sz w:val="24"/>
          <w:szCs w:val="24"/>
        </w:rPr>
        <w:t>Dat jongeren geen idee hebben van de game en wij gaan dat proberen op te lossen door de website te maken en hen daardoor te informeren over de game en het zo toegankelijk te maken voor hen.</w:t>
      </w:r>
    </w:p>
    <w:p w:rsidR="00E158D6" w:rsidRPr="00E158D6" w:rsidRDefault="00E158D6" w:rsidP="00E158D6">
      <w:pPr>
        <w:pStyle w:val="Kop2"/>
        <w:rPr>
          <w:sz w:val="24"/>
          <w:szCs w:val="24"/>
        </w:rPr>
      </w:pPr>
      <w:r w:rsidRPr="00E158D6">
        <w:rPr>
          <w:sz w:val="24"/>
          <w:szCs w:val="24"/>
        </w:rPr>
        <w:t>Het doel van het product</w:t>
      </w:r>
    </w:p>
    <w:p w:rsidR="00E158D6" w:rsidRPr="00E158D6" w:rsidRDefault="00E158D6" w:rsidP="00E158D6">
      <w:pPr>
        <w:rPr>
          <w:rFonts w:ascii="Arial" w:hAnsi="Arial" w:cs="Arial"/>
          <w:color w:val="000000"/>
          <w:sz w:val="24"/>
          <w:szCs w:val="24"/>
        </w:rPr>
      </w:pPr>
      <w:r w:rsidRPr="00E158D6">
        <w:rPr>
          <w:rFonts w:ascii="Arial" w:hAnsi="Arial" w:cs="Arial"/>
          <w:color w:val="000000"/>
          <w:sz w:val="24"/>
          <w:szCs w:val="24"/>
        </w:rPr>
        <w:t xml:space="preserve">Dat meer mensen de game leren kennen en gaan spelen en dat ze meer leren over de </w:t>
      </w:r>
      <w:proofErr w:type="spellStart"/>
      <w:r w:rsidRPr="00E158D6">
        <w:rPr>
          <w:rFonts w:ascii="Arial" w:hAnsi="Arial" w:cs="Arial"/>
          <w:color w:val="000000"/>
          <w:sz w:val="24"/>
          <w:szCs w:val="24"/>
        </w:rPr>
        <w:t>SDG's</w:t>
      </w:r>
      <w:proofErr w:type="spellEnd"/>
      <w:r w:rsidRPr="00E158D6">
        <w:rPr>
          <w:rFonts w:ascii="Arial" w:hAnsi="Arial" w:cs="Arial"/>
          <w:color w:val="000000"/>
          <w:sz w:val="24"/>
          <w:szCs w:val="24"/>
        </w:rPr>
        <w:t>.</w:t>
      </w:r>
    </w:p>
    <w:p w:rsidR="00E158D6" w:rsidRPr="00E158D6" w:rsidRDefault="00E158D6" w:rsidP="00E158D6">
      <w:pPr>
        <w:pStyle w:val="Kop2"/>
        <w:rPr>
          <w:sz w:val="24"/>
          <w:szCs w:val="24"/>
        </w:rPr>
      </w:pPr>
      <w:r w:rsidRPr="00E158D6">
        <w:rPr>
          <w:sz w:val="24"/>
          <w:szCs w:val="24"/>
        </w:rPr>
        <w:t>De doelgroep</w:t>
      </w:r>
    </w:p>
    <w:p w:rsidR="00E158D6" w:rsidRPr="00E158D6" w:rsidRDefault="00E158D6" w:rsidP="00E158D6">
      <w:pPr>
        <w:rPr>
          <w:rFonts w:ascii="Arial" w:hAnsi="Arial" w:cs="Arial"/>
          <w:color w:val="000000"/>
          <w:sz w:val="24"/>
          <w:szCs w:val="24"/>
        </w:rPr>
      </w:pPr>
      <w:r w:rsidRPr="00E158D6">
        <w:rPr>
          <w:rFonts w:ascii="Arial" w:hAnsi="Arial" w:cs="Arial"/>
          <w:color w:val="000000"/>
          <w:sz w:val="24"/>
          <w:szCs w:val="24"/>
        </w:rPr>
        <w:t>De doelgroep is eigenlijk iedereen die op hun computer of device hier naartoe kan maar om het wat preciezer te maken zeg ik de mensen tussen 18-65</w:t>
      </w:r>
      <w:r w:rsidRPr="00E158D6">
        <w:rPr>
          <w:rFonts w:ascii="Arial" w:hAnsi="Arial" w:cs="Arial"/>
          <w:color w:val="000000"/>
          <w:sz w:val="24"/>
          <w:szCs w:val="24"/>
        </w:rPr>
        <w:t>.</w:t>
      </w:r>
    </w:p>
    <w:p w:rsidR="00E158D6" w:rsidRPr="00E158D6" w:rsidRDefault="00E158D6" w:rsidP="00E158D6">
      <w:pPr>
        <w:pStyle w:val="Kop2"/>
        <w:rPr>
          <w:sz w:val="24"/>
          <w:szCs w:val="24"/>
        </w:rPr>
      </w:pPr>
      <w:r w:rsidRPr="00E158D6">
        <w:rPr>
          <w:sz w:val="24"/>
          <w:szCs w:val="24"/>
        </w:rPr>
        <w:t>De tijdsplanning</w:t>
      </w:r>
    </w:p>
    <w:p w:rsidR="00E158D6" w:rsidRPr="00E158D6" w:rsidRDefault="00E158D6" w:rsidP="00E158D6">
      <w:pPr>
        <w:rPr>
          <w:sz w:val="24"/>
          <w:szCs w:val="24"/>
        </w:rPr>
      </w:pPr>
      <w:r w:rsidRPr="00E158D6">
        <w:rPr>
          <w:rFonts w:ascii="Arial" w:hAnsi="Arial" w:cs="Arial"/>
          <w:color w:val="000000"/>
          <w:sz w:val="24"/>
          <w:szCs w:val="24"/>
        </w:rPr>
        <w:t>Onze tijdsplanning is dat we de eerste 2 weken gefocust waren om alles te plannen om wat we moeten of wie of wat moet gaan doen en hoe we het gaan doen dan gaan we de volgende 4 weken de website maken en bouwen en dan de laatste 2 weken gaan we alles testen en dan nog verbeteren als het nodig is.</w:t>
      </w:r>
    </w:p>
    <w:p w:rsidR="00E158D6" w:rsidRPr="00E158D6" w:rsidRDefault="00E158D6" w:rsidP="00E158D6">
      <w:pPr>
        <w:pStyle w:val="Kop2"/>
        <w:rPr>
          <w:sz w:val="24"/>
          <w:szCs w:val="24"/>
        </w:rPr>
      </w:pPr>
      <w:r w:rsidRPr="00E158D6">
        <w:rPr>
          <w:sz w:val="24"/>
          <w:szCs w:val="24"/>
        </w:rPr>
        <w:t>Technische specificaties</w:t>
      </w:r>
    </w:p>
    <w:p w:rsidR="00E158D6" w:rsidRPr="00E158D6" w:rsidRDefault="00E158D6" w:rsidP="00E158D6">
      <w:pPr>
        <w:pStyle w:val="Normaalweb"/>
        <w:spacing w:before="0" w:beforeAutospacing="0" w:after="0" w:afterAutospacing="0"/>
      </w:pPr>
      <w:r w:rsidRPr="00E158D6">
        <w:rPr>
          <w:rFonts w:ascii="Arial" w:hAnsi="Arial" w:cs="Arial"/>
          <w:color w:val="000000"/>
        </w:rPr>
        <w:t xml:space="preserve">Op de landingspagina komt uitleg over de game en een link naar de website van de game. Daarnaast is er ook een uitleg over de 17 </w:t>
      </w:r>
      <w:proofErr w:type="spellStart"/>
      <w:r w:rsidRPr="00E158D6">
        <w:rPr>
          <w:rFonts w:ascii="Arial" w:hAnsi="Arial" w:cs="Arial"/>
          <w:color w:val="000000"/>
        </w:rPr>
        <w:t>SDG's</w:t>
      </w:r>
      <w:proofErr w:type="spellEnd"/>
      <w:r w:rsidRPr="00E158D6">
        <w:rPr>
          <w:rFonts w:ascii="Arial" w:hAnsi="Arial" w:cs="Arial"/>
          <w:color w:val="000000"/>
        </w:rPr>
        <w:t xml:space="preserve"> (</w:t>
      </w:r>
      <w:proofErr w:type="spellStart"/>
      <w:r w:rsidRPr="00E158D6">
        <w:rPr>
          <w:rFonts w:ascii="Arial" w:hAnsi="Arial" w:cs="Arial"/>
          <w:color w:val="000000"/>
        </w:rPr>
        <w:t>Sustainable</w:t>
      </w:r>
      <w:proofErr w:type="spellEnd"/>
      <w:r w:rsidRPr="00E158D6">
        <w:rPr>
          <w:rFonts w:ascii="Arial" w:hAnsi="Arial" w:cs="Arial"/>
          <w:color w:val="000000"/>
        </w:rPr>
        <w:t xml:space="preserve"> Development Goals). </w:t>
      </w:r>
    </w:p>
    <w:p w:rsidR="00E158D6" w:rsidRPr="00E158D6" w:rsidRDefault="00E158D6" w:rsidP="00E158D6">
      <w:pPr>
        <w:pStyle w:val="Normaalweb"/>
        <w:spacing w:before="0" w:beforeAutospacing="0" w:after="0" w:afterAutospacing="0"/>
      </w:pPr>
      <w:r w:rsidRPr="00E158D6">
        <w:rPr>
          <w:rFonts w:ascii="Arial" w:hAnsi="Arial" w:cs="Arial"/>
          <w:color w:val="000000"/>
        </w:rPr>
        <w:t>Je moet door de kaartjes heen kunnen scrollen, de kaartjes zijn te zien in 3 verschillende stijlen elk door een project werknemer gemaakt. Op de landingspagina is een header met</w:t>
      </w:r>
      <w:r w:rsidRPr="00E158D6">
        <w:rPr>
          <w:rFonts w:ascii="Arial" w:hAnsi="Arial" w:cs="Arial"/>
          <w:color w:val="000000"/>
        </w:rPr>
        <w:t xml:space="preserve"> </w:t>
      </w:r>
      <w:r w:rsidRPr="00E158D6">
        <w:rPr>
          <w:rFonts w:ascii="Arial" w:hAnsi="Arial" w:cs="Arial"/>
          <w:color w:val="000000"/>
        </w:rPr>
        <w:t xml:space="preserve">een logo en een </w:t>
      </w:r>
      <w:proofErr w:type="spellStart"/>
      <w:r w:rsidRPr="00E158D6">
        <w:rPr>
          <w:rFonts w:ascii="Arial" w:hAnsi="Arial" w:cs="Arial"/>
          <w:color w:val="000000"/>
        </w:rPr>
        <w:t>footer</w:t>
      </w:r>
      <w:proofErr w:type="spellEnd"/>
      <w:r w:rsidRPr="00E158D6">
        <w:rPr>
          <w:rFonts w:ascii="Arial" w:hAnsi="Arial" w:cs="Arial"/>
          <w:color w:val="000000"/>
        </w:rPr>
        <w:t xml:space="preserve"> met contactinformatie aanwezig. Stijl en kleur mag naar eigen input, met de tip om naar de SDG kleuren te kijken op de officiële SDG website van de VN.</w:t>
      </w:r>
    </w:p>
    <w:p w:rsidR="00E158D6" w:rsidRPr="00E158D6" w:rsidRDefault="00E158D6" w:rsidP="00E158D6"/>
    <w:sectPr w:rsidR="00E158D6" w:rsidRPr="00E158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8D6"/>
    <w:rsid w:val="00086502"/>
    <w:rsid w:val="001A68D7"/>
    <w:rsid w:val="002E2146"/>
    <w:rsid w:val="00503320"/>
    <w:rsid w:val="00657ECE"/>
    <w:rsid w:val="00E158D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F3A99"/>
  <w15:chartTrackingRefBased/>
  <w15:docId w15:val="{C2388A11-95B7-4DBB-9C21-F856F6C83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2">
    <w:name w:val="heading 2"/>
    <w:basedOn w:val="Standaard"/>
    <w:next w:val="Standaard"/>
    <w:link w:val="Kop2Char"/>
    <w:uiPriority w:val="9"/>
    <w:unhideWhenUsed/>
    <w:qFormat/>
    <w:rsid w:val="00E158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158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158D6"/>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E158D6"/>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E158D6"/>
    <w:rPr>
      <w:rFonts w:eastAsiaTheme="minorEastAsia"/>
      <w:color w:val="5A5A5A" w:themeColor="text1" w:themeTint="A5"/>
      <w:spacing w:val="15"/>
    </w:rPr>
  </w:style>
  <w:style w:type="character" w:customStyle="1" w:styleId="Kop2Char">
    <w:name w:val="Kop 2 Char"/>
    <w:basedOn w:val="Standaardalinea-lettertype"/>
    <w:link w:val="Kop2"/>
    <w:uiPriority w:val="9"/>
    <w:rsid w:val="00E158D6"/>
    <w:rPr>
      <w:rFonts w:asciiTheme="majorHAnsi" w:eastAsiaTheme="majorEastAsia" w:hAnsiTheme="majorHAnsi" w:cstheme="majorBidi"/>
      <w:color w:val="2F5496" w:themeColor="accent1" w:themeShade="BF"/>
      <w:sz w:val="26"/>
      <w:szCs w:val="26"/>
    </w:rPr>
  </w:style>
  <w:style w:type="paragraph" w:styleId="Normaalweb">
    <w:name w:val="Normal (Web)"/>
    <w:basedOn w:val="Standaard"/>
    <w:uiPriority w:val="99"/>
    <w:unhideWhenUsed/>
    <w:rsid w:val="00E158D6"/>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540626">
      <w:bodyDiv w:val="1"/>
      <w:marLeft w:val="0"/>
      <w:marRight w:val="0"/>
      <w:marTop w:val="0"/>
      <w:marBottom w:val="0"/>
      <w:divBdr>
        <w:top w:val="none" w:sz="0" w:space="0" w:color="auto"/>
        <w:left w:val="none" w:sz="0" w:space="0" w:color="auto"/>
        <w:bottom w:val="none" w:sz="0" w:space="0" w:color="auto"/>
        <w:right w:val="none" w:sz="0" w:space="0" w:color="auto"/>
      </w:divBdr>
    </w:div>
    <w:div w:id="516390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310</Words>
  <Characters>1705</Characters>
  <Application>Microsoft Office Word</Application>
  <DocSecurity>0</DocSecurity>
  <Lines>14</Lines>
  <Paragraphs>4</Paragraphs>
  <ScaleCrop>false</ScaleCrop>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Astrid Prins</dc:creator>
  <cp:keywords/>
  <dc:description/>
  <cp:lastModifiedBy>Astrid Prins</cp:lastModifiedBy>
  <cp:revision>1</cp:revision>
  <dcterms:created xsi:type="dcterms:W3CDTF">2023-09-19T07:04:00Z</dcterms:created>
  <dcterms:modified xsi:type="dcterms:W3CDTF">2023-09-19T07:12:00Z</dcterms:modified>
</cp:coreProperties>
</file>