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LECTURE 1 — SHORT NOTES</w:t>
      </w:r>
    </w:p>
    <w:p>
      <w:pPr>
        <w:jc w:val="center"/>
      </w:pPr>
      <w:r>
        <w:rPr>
          <w:i/>
        </w:rPr>
        <w:t>Introduction to Financial Accounting</w:t>
      </w:r>
    </w:p>
    <w:p>
      <w:pPr>
        <w:pStyle w:val="Heading1"/>
      </w:pPr>
      <w:r>
        <w:t>1. Meaning and Objectives of Accounting</w:t>
      </w:r>
    </w:p>
    <w:p>
      <w:r>
        <w:t>Accounting is the process of recording, classifying, summarising, analysing and communicating financial information. It is often called the “language of business.” Its objectives include maintaining systematic records, determining profit or loss, showing financial position, supporting decisions, safeguarding assets, helping legal compliance, and communicating useful information to stakeholders.</w:t>
      </w:r>
    </w:p>
    <w:p>
      <w:pPr>
        <w:pStyle w:val="Heading1"/>
      </w:pPr>
      <w:r>
        <w:t>2. Key Accounting Elements</w:t>
      </w:r>
    </w:p>
    <w:p>
      <w:pPr>
        <w:pStyle w:val="ListBullet"/>
      </w:pPr>
      <w:r>
        <w:rPr>
          <w:b/>
        </w:rPr>
        <w:t xml:space="preserve">Assets: </w:t>
      </w:r>
      <w:r>
        <w:t>Resources owned or controlled by the business that are expected to provide future economic benefits.</w:t>
      </w:r>
    </w:p>
    <w:p>
      <w:pPr>
        <w:pStyle w:val="ListBullet"/>
      </w:pPr>
      <w:r>
        <w:rPr>
          <w:b/>
        </w:rPr>
        <w:t xml:space="preserve">Liabilities: </w:t>
      </w:r>
      <w:r>
        <w:t>Obligations the business owes to external parties.</w:t>
      </w:r>
    </w:p>
    <w:p>
      <w:pPr>
        <w:pStyle w:val="ListBullet"/>
      </w:pPr>
      <w:r>
        <w:rPr>
          <w:b/>
        </w:rPr>
        <w:t xml:space="preserve">Equity: </w:t>
      </w:r>
      <w:r>
        <w:t>Owners’ residual interest after liabilities are deducted from assets.</w:t>
      </w:r>
    </w:p>
    <w:p>
      <w:pPr>
        <w:pStyle w:val="ListBullet"/>
      </w:pPr>
      <w:r>
        <w:rPr>
          <w:b/>
        </w:rPr>
        <w:t xml:space="preserve">Income / Revenue: </w:t>
      </w:r>
      <w:r>
        <w:t>Income earned from business activities.</w:t>
      </w:r>
    </w:p>
    <w:p>
      <w:pPr>
        <w:pStyle w:val="ListBullet"/>
      </w:pPr>
      <w:r>
        <w:rPr>
          <w:b/>
        </w:rPr>
        <w:t xml:space="preserve">Expenses: </w:t>
      </w:r>
      <w:r>
        <w:t>Costs incurred in operating the business or earning income.</w:t>
      </w:r>
    </w:p>
    <w:p>
      <w:pPr>
        <w:pStyle w:val="ListBullet"/>
      </w:pPr>
      <w:r>
        <w:rPr>
          <w:b/>
        </w:rPr>
        <w:t xml:space="preserve">Gains and losses: </w:t>
      </w:r>
      <w:r>
        <w:t>Other increases or decreases in equity arising from events such as disposing of an asset above or below its carrying amount.</w:t>
      </w:r>
    </w:p>
    <w:p>
      <w:pPr>
        <w:pStyle w:val="Heading1"/>
      </w:pPr>
      <w:r>
        <w:t>3. Accounting Equation</w:t>
      </w:r>
    </w:p>
    <w:p>
      <w:pPr>
        <w:jc w:val="center"/>
      </w:pPr>
      <w:r>
        <w:rPr>
          <w:b/>
          <w:sz w:val="26"/>
        </w:rPr>
        <w:t>Assets = Liabilities + Equity</w:t>
      </w:r>
    </w:p>
    <w:p>
      <w:r>
        <w:t>Equity = Assets − Liabilities</w:t>
      </w:r>
    </w:p>
    <w:p>
      <w:r>
        <w:t>The equation must remain balanced after every transaction. Income and gains generally increase equity; expenses and losses generally decrease equity.</w:t>
      </w:r>
    </w:p>
    <w:p>
      <w:pPr>
        <w:pStyle w:val="Heading1"/>
      </w:pPr>
      <w:r>
        <w:t>4. Current and Non-Current Categories</w:t>
      </w:r>
    </w:p>
    <w:p>
      <w:r>
        <w:t>Current assets are generally expected to be realised, sold, consumed, or converted into cash within the normal operating cycle or within 12 months. Examples: cash, bank balance, receivables, inventory, short-term investments and prepaid expenses.</w:t>
      </w:r>
    </w:p>
    <w:p>
      <w:r>
        <w:t>Non-current assets provide benefits over a longer period. Examples: buildings, machinery, computers, vehicles, long-term investments, certain intangible assets and right-of-use assets.</w:t>
      </w:r>
    </w:p>
    <w:p>
      <w:r>
        <w:t>Current liabilities are generally expected to be settled within the normal operating cycle or within 12 months. Examples: accounts payable, salaries payable, interest payable, taxes payable and short-term borrowings.</w:t>
      </w:r>
    </w:p>
    <w:p>
      <w:r>
        <w:t>Non-current liabilities are generally due beyond the next 12 months. Examples: long-term bank loans, long-term bonds and certain lease liabilities.</w:t>
      </w:r>
    </w:p>
    <w:p>
      <w:pPr>
        <w:pStyle w:val="Heading1"/>
      </w:pPr>
      <w:r>
        <w:t>5. Accounting Concepts</w:t>
      </w:r>
    </w:p>
    <w:p>
      <w:r>
        <w:t>Concepts are basic assumptions or principles used when recording and reporting transactions.</w:t>
      </w:r>
    </w:p>
    <w:p>
      <w:pPr>
        <w:pStyle w:val="ListNumber"/>
      </w:pPr>
      <w:r>
        <w:rPr>
          <w:b/>
        </w:rPr>
        <w:t xml:space="preserve">Business Entity Concept: </w:t>
      </w:r>
      <w:r>
        <w:t>The business is accounted for separately from its owner. Personal transactions of the owner are kept separate from business records.</w:t>
      </w:r>
    </w:p>
    <w:p>
      <w:pPr>
        <w:pStyle w:val="ListNumber"/>
      </w:pPr>
      <w:r>
        <w:rPr>
          <w:b/>
        </w:rPr>
        <w:t xml:space="preserve">Going Concern Concept: </w:t>
      </w:r>
      <w:r>
        <w:t>The business is assumed to continue operating for the foreseeable future rather than being immediately closed or liquidated.</w:t>
      </w:r>
    </w:p>
    <w:p>
      <w:pPr>
        <w:pStyle w:val="ListNumber"/>
      </w:pPr>
      <w:r>
        <w:rPr>
          <w:b/>
        </w:rPr>
        <w:t xml:space="preserve">Money Measurement Concept: </w:t>
      </w:r>
      <w:r>
        <w:t>Transactions are generally recorded when they can be reliably measured in monetary terms.</w:t>
      </w:r>
    </w:p>
    <w:p>
      <w:pPr>
        <w:pStyle w:val="ListNumber"/>
      </w:pPr>
      <w:r>
        <w:rPr>
          <w:b/>
        </w:rPr>
        <w:t xml:space="preserve">Accounting Period Concept: </w:t>
      </w:r>
      <w:r>
        <w:t>A business’s performance is measured over defined periods, such as monthly, quarterly, half-yearly or annually.</w:t>
      </w:r>
    </w:p>
    <w:p>
      <w:pPr>
        <w:pStyle w:val="ListNumber"/>
      </w:pPr>
      <w:r>
        <w:rPr>
          <w:b/>
        </w:rPr>
        <w:t xml:space="preserve">Historical Cost Concept: </w:t>
      </w:r>
      <w:r>
        <w:t>Assets are initially recorded at their acquisition cost, subject to applicable accounting requirements.</w:t>
      </w:r>
    </w:p>
    <w:p>
      <w:pPr>
        <w:pStyle w:val="ListNumber"/>
      </w:pPr>
      <w:r>
        <w:rPr>
          <w:b/>
        </w:rPr>
        <w:t xml:space="preserve">Dual Aspect Concept: </w:t>
      </w:r>
      <w:r>
        <w:t>Each transaction has two aspects; accounting records reflect these effects while maintaining the accounting equation.</w:t>
      </w:r>
    </w:p>
    <w:p>
      <w:pPr>
        <w:pStyle w:val="ListNumber"/>
      </w:pPr>
      <w:r>
        <w:rPr>
          <w:b/>
        </w:rPr>
        <w:t xml:space="preserve">Accrual Concept: </w:t>
      </w:r>
      <w:r>
        <w:t>Transactions are recorded when income is earned or expenses are incurred, rather than only when cash is received or paid.</w:t>
      </w:r>
    </w:p>
    <w:p>
      <w:pPr>
        <w:pStyle w:val="ListNumber"/>
      </w:pPr>
      <w:r>
        <w:rPr>
          <w:b/>
        </w:rPr>
        <w:t xml:space="preserve">Matching Concept: </w:t>
      </w:r>
      <w:r>
        <w:t>Expenses related to earning revenue are recognised in the relevant accounting period so performance is measured meaningfully.</w:t>
      </w:r>
    </w:p>
    <w:p>
      <w:pPr>
        <w:pStyle w:val="ListNumber"/>
      </w:pPr>
      <w:r>
        <w:rPr>
          <w:b/>
        </w:rPr>
        <w:t xml:space="preserve">Realisation / Revenue Recognition Concept: </w:t>
      </w:r>
      <w:r>
        <w:t>Revenue is recognised when it is earned and the applicable recognition requirements are met, not merely when cash is received.</w:t>
      </w:r>
    </w:p>
    <w:p>
      <w:pPr>
        <w:pStyle w:val="Heading1"/>
      </w:pPr>
      <w:r>
        <w:t>6. Accounting Conventions</w:t>
      </w:r>
    </w:p>
    <w:p>
      <w:r>
        <w:t>Conventions are accepted practices that guide how accounting information is presented and interpreted.</w:t>
      </w:r>
    </w:p>
    <w:p>
      <w:pPr>
        <w:pStyle w:val="ListBullet"/>
      </w:pPr>
      <w:r>
        <w:rPr>
          <w:b/>
        </w:rPr>
        <w:t xml:space="preserve">Consistency Convention: </w:t>
      </w:r>
      <w:r>
        <w:t>Use accounting methods consistently from period to period unless there is a valid reason to change. This helps users compare results over time.</w:t>
      </w:r>
    </w:p>
    <w:p>
      <w:pPr>
        <w:pStyle w:val="ListBullet"/>
      </w:pPr>
      <w:r>
        <w:rPr>
          <w:b/>
        </w:rPr>
        <w:t xml:space="preserve">Prudence / Conservatism Convention: </w:t>
      </w:r>
      <w:r>
        <w:t>Exercise caution when making estimates under uncertainty and avoid overstating assets or income.</w:t>
      </w:r>
    </w:p>
    <w:p>
      <w:pPr>
        <w:pStyle w:val="ListBullet"/>
      </w:pPr>
      <w:r>
        <w:rPr>
          <w:b/>
        </w:rPr>
        <w:t xml:space="preserve">Full Disclosure Convention: </w:t>
      </w:r>
      <w:r>
        <w:t>Provide material information needed for users to understand the business’s financial position and performance.</w:t>
      </w:r>
    </w:p>
    <w:p>
      <w:pPr>
        <w:pStyle w:val="ListBullet"/>
      </w:pPr>
      <w:r>
        <w:rPr>
          <w:b/>
        </w:rPr>
        <w:t xml:space="preserve">Materiality: </w:t>
      </w:r>
      <w:r>
        <w:t>Information is material if omitting, misstating or obscuring it could reasonably influence users’ decisions.</w:t>
      </w:r>
    </w:p>
    <w:p>
      <w:pPr>
        <w:pStyle w:val="Heading1"/>
      </w:pPr>
      <w:r>
        <w:t>7. Analysing Basic Transactions</w:t>
      </w:r>
    </w:p>
    <w:p>
      <w:r>
        <w:t>For every transaction, identify which elements change: assets, liabilities, equity, income, expenses, gains or losses. Examples:</w:t>
      </w:r>
    </w:p>
    <w:p>
      <w:pPr>
        <w:pStyle w:val="ListBullet"/>
      </w:pPr>
      <w:r>
        <w:t>Owner invests cash: assets increase and equity increases.</w:t>
      </w:r>
    </w:p>
    <w:p>
      <w:pPr>
        <w:pStyle w:val="ListBullet"/>
      </w:pPr>
      <w:r>
        <w:t>Business takes a bank loan: assets increase and liabilities increase.</w:t>
      </w:r>
    </w:p>
    <w:p>
      <w:pPr>
        <w:pStyle w:val="ListBullet"/>
      </w:pPr>
      <w:r>
        <w:t>Business earns revenue on credit: receivables increase and income increases.</w:t>
      </w:r>
    </w:p>
    <w:p>
      <w:pPr>
        <w:pStyle w:val="ListBullet"/>
      </w:pPr>
      <w:r>
        <w:t>Business pays rent: cash decreases and an expense is recorded.</w:t>
      </w:r>
    </w:p>
    <w:p>
      <w:pPr>
        <w:pStyle w:val="ListBullet"/>
      </w:pPr>
      <w:r>
        <w:t>An asset is sold above its carrying amount: a gain arises; if sold below carrying amount, a loss arises.</w:t>
      </w:r>
    </w:p>
    <w:p>
      <w:pPr>
        <w:pStyle w:val="Heading1"/>
      </w:pPr>
      <w:r>
        <w:t>Quick Revision</w:t>
      </w:r>
    </w:p>
    <w:p>
      <w:pPr>
        <w:pStyle w:val="ListBullet"/>
      </w:pPr>
      <w:r>
        <w:t>Assets = Liabilities + Equity.</w:t>
      </w:r>
    </w:p>
    <w:p>
      <w:pPr>
        <w:pStyle w:val="ListBullet"/>
      </w:pPr>
      <w:r>
        <w:t>Equity = Assets − Liabilities.</w:t>
      </w:r>
    </w:p>
    <w:p>
      <w:pPr>
        <w:pStyle w:val="ListBullet"/>
      </w:pPr>
      <w:r>
        <w:t>Concepts covered: Business Entity, Going Concern, Money Measurement, Accounting Period, Historical Cost, Dual Aspect, Accrual, Matching, and Realisation/Revenue Recognition.</w:t>
      </w:r>
    </w:p>
    <w:p>
      <w:pPr>
        <w:pStyle w:val="ListBullet"/>
      </w:pPr>
      <w:r>
        <w:t>Conventions/practices covered: Consistency, Prudence/Conservatism, Full Disclosure, and Materiality.</w:t>
      </w:r>
    </w:p>
    <w:p>
      <w:pPr>
        <w:pStyle w:val="ListBullet"/>
      </w:pPr>
      <w:r>
        <w:t>Accounting concepts and conventions support consistent, comparable, reliable, understandable and useful financial reporting.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