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DOCKER ONE-SHOT NOTES</w:t>
      </w:r>
    </w:p>
    <w:p>
      <w:pPr>
        <w:jc w:val="center"/>
      </w:pPr>
      <w:r>
        <w:rPr>
          <w:i/>
          <w:color w:val="556473"/>
        </w:rPr>
        <w:t>Containers • Images • Dockerfiles • Networking • Storage • Compose • Troubleshooting</w:t>
      </w:r>
    </w:p>
    <w:p>
      <w:r>
        <w:t>One-shot revision notes • Commands, rules, examples, common traps</w:t>
      </w:r>
    </w:p>
    <w:p>
      <w:pPr>
        <w:pStyle w:val="Heading1"/>
      </w:pPr>
      <w:r>
        <w:t>1. Docker in one minute</w:t>
      </w:r>
    </w:p>
    <w:p>
      <w:pPr>
        <w:pStyle w:val="ListBullet"/>
      </w:pPr>
      <w:r>
        <w:t>Docker packages and runs applications in containers. Containers isolate processes while sharing the host OS kernel; they are not full virtual machines.</w:t>
      </w:r>
    </w:p>
    <w:p>
      <w:pPr>
        <w:pStyle w:val="ListBullet"/>
      </w:pPr>
      <w:r>
        <w:t>Image = immutable template/blueprint. Container = running (or stopped) instance created from an image.</w:t>
      </w:r>
    </w:p>
    <w:p>
      <w:pPr>
        <w:pStyle w:val="ListBullet"/>
      </w:pPr>
      <w:r>
        <w:t>Docker Engine commonly includes the Docker daemon (dockerd), API, and container runtime components. Docker CLI sends requests to the daemon.</w:t>
      </w:r>
    </w:p>
    <w:p>
      <w:pPr>
        <w:pStyle w:val="ListBullet"/>
      </w:pPr>
      <w:r>
        <w:t>Registry stores and distributes images. Docker Hub is a public registry with private-repository options.</w:t>
      </w:r>
    </w:p>
    <w:p>
      <w:pPr>
        <w:pStyle w:val="ListBullet"/>
      </w:pPr>
      <w:r>
        <w:t>Kubernetes orchestrates workloads across a cluster; Docker is commonly used to build images, while Kubernetes commonly runs them using a runtime such as containerd.</w:t>
      </w:r>
    </w:p>
    <w:p>
      <w:pPr>
        <w:pStyle w:val="Heading1"/>
      </w:pPr>
      <w:r>
        <w:t>2. Containers vs Virtual Machines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8E5F0"/>
            <w:vAlign w:val="center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389"/>
            <w:shd w:fill="D8E5F0"/>
            <w:vAlign w:val="center"/>
          </w:tcPr>
          <w:p>
            <w:r>
              <w:rPr>
                <w:b/>
              </w:rPr>
              <w:t>Container</w:t>
            </w:r>
          </w:p>
        </w:tc>
        <w:tc>
          <w:tcPr>
            <w:tcW w:type="dxa" w:w="3389"/>
            <w:shd w:fill="D8E5F0"/>
            <w:vAlign w:val="center"/>
          </w:tcPr>
          <w:p>
            <w:r>
              <w:rPr>
                <w:b/>
              </w:rPr>
              <w:t>Virtual machine</w:t>
            </w:r>
          </w:p>
        </w:tc>
      </w:tr>
      <w:tr>
        <w:tc>
          <w:tcPr>
            <w:tcW w:type="dxa" w:w="3389"/>
            <w:vAlign w:val="center"/>
          </w:tcPr>
          <w:p>
            <w:r>
              <w:t>Kernel</w:t>
            </w:r>
          </w:p>
        </w:tc>
        <w:tc>
          <w:tcPr>
            <w:tcW w:type="dxa" w:w="3389"/>
            <w:vAlign w:val="center"/>
          </w:tcPr>
          <w:p>
            <w:r>
              <w:t>Shares host kernel</w:t>
            </w:r>
          </w:p>
        </w:tc>
        <w:tc>
          <w:tcPr>
            <w:tcW w:type="dxa" w:w="3389"/>
            <w:vAlign w:val="center"/>
          </w:tcPr>
          <w:p>
            <w:r>
              <w:t>Guest OS has its own kernel</w:t>
            </w:r>
          </w:p>
        </w:tc>
      </w:tr>
      <w:tr>
        <w:tc>
          <w:tcPr>
            <w:tcW w:type="dxa" w:w="3389"/>
            <w:vAlign w:val="center"/>
          </w:tcPr>
          <w:p>
            <w:r>
              <w:t>Isolation</w:t>
            </w:r>
          </w:p>
        </w:tc>
        <w:tc>
          <w:tcPr>
            <w:tcW w:type="dxa" w:w="3389"/>
            <w:vAlign w:val="center"/>
          </w:tcPr>
          <w:p>
            <w:r>
              <w:t>Process / namespace / cgroup based</w:t>
            </w:r>
          </w:p>
        </w:tc>
        <w:tc>
          <w:tcPr>
            <w:tcW w:type="dxa" w:w="3389"/>
            <w:vAlign w:val="center"/>
          </w:tcPr>
          <w:p>
            <w:r>
              <w:t>Hardware virtualization with guest OS</w:t>
            </w:r>
          </w:p>
        </w:tc>
      </w:tr>
      <w:tr>
        <w:tc>
          <w:tcPr>
            <w:tcW w:type="dxa" w:w="3389"/>
            <w:vAlign w:val="center"/>
          </w:tcPr>
          <w:p>
            <w:r>
              <w:t>Size / startup</w:t>
            </w:r>
          </w:p>
        </w:tc>
        <w:tc>
          <w:tcPr>
            <w:tcW w:type="dxa" w:w="3389"/>
            <w:vAlign w:val="center"/>
          </w:tcPr>
          <w:p>
            <w:r>
              <w:t>Usually lighter and faster</w:t>
            </w:r>
          </w:p>
        </w:tc>
        <w:tc>
          <w:tcPr>
            <w:tcW w:type="dxa" w:w="3389"/>
            <w:vAlign w:val="center"/>
          </w:tcPr>
          <w:p>
            <w:r>
              <w:t>Usually heavier and slower</w:t>
            </w:r>
          </w:p>
        </w:tc>
      </w:tr>
      <w:tr>
        <w:tc>
          <w:tcPr>
            <w:tcW w:type="dxa" w:w="3389"/>
            <w:vAlign w:val="center"/>
          </w:tcPr>
          <w:p>
            <w:r>
              <w:t>Use</w:t>
            </w:r>
          </w:p>
        </w:tc>
        <w:tc>
          <w:tcPr>
            <w:tcW w:type="dxa" w:w="3389"/>
            <w:vAlign w:val="center"/>
          </w:tcPr>
          <w:p>
            <w:r>
              <w:t>Portable application processes</w:t>
            </w:r>
          </w:p>
        </w:tc>
        <w:tc>
          <w:tcPr>
            <w:tcW w:type="dxa" w:w="3389"/>
            <w:vAlign w:val="center"/>
          </w:tcPr>
          <w:p>
            <w:r>
              <w:t>Separate OS environments / stronger OS-level separation</w:t>
            </w:r>
          </w:p>
        </w:tc>
      </w:tr>
    </w:tbl>
    <w:p/>
    <w:p>
      <w:r>
        <w:t>Rule: a container does NOT normally have its own kernel. On macOS, Docker Desktop runs Linux containers inside a lightweight Linux VM because macOS does not provide the Linux kernel those containers expect.</w:t>
      </w:r>
    </w:p>
    <w:p>
      <w:pPr>
        <w:pStyle w:val="Heading1"/>
      </w:pPr>
      <w:r>
        <w:t>3. Docker architecture</w:t>
      </w:r>
    </w:p>
    <w:p>
      <w:pPr>
        <w:pStyle w:val="ListBullet"/>
      </w:pPr>
      <w:r>
        <w:t>Docker client (`docker`) sends API requests to the Docker daemon (`dockerd`).</w:t>
      </w:r>
    </w:p>
    <w:p>
      <w:pPr>
        <w:pStyle w:val="ListBullet"/>
      </w:pPr>
      <w:r>
        <w:t>Daemon manages images, containers, networks, and volumes, coordinating lower-level runtime components.</w:t>
      </w:r>
    </w:p>
    <w:p>
      <w:pPr>
        <w:pStyle w:val="ListBullet"/>
      </w:pPr>
      <w:r>
        <w:t>Registry stores images; `docker pull` downloads and `docker push` uploads images.</w:t>
      </w:r>
    </w:p>
    <w:p>
      <w:pPr>
        <w:pStyle w:val="ListBullet"/>
      </w:pPr>
      <w:r>
        <w:t>The daemon may build an image from a Dockerfile, using a build backend such as BuildKit.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docker version</w:t>
        <w:br/>
        <w:t>docker info</w:t>
        <w:br/>
        <w:t>docker context ls</w:t>
        <w:br/>
        <w:t>docker ps</w:t>
      </w:r>
    </w:p>
    <w:p>
      <w:pPr>
        <w:pStyle w:val="Heading1"/>
      </w:pPr>
      <w:r>
        <w:t>4. Images, layers, tags, and cache</w:t>
      </w:r>
    </w:p>
    <w:p>
      <w:pPr>
        <w:pStyle w:val="ListBullet"/>
      </w:pPr>
      <w:r>
        <w:t>Images are built in layers. Many Dockerfile instructions create reusable cached layers.</w:t>
      </w:r>
    </w:p>
    <w:p>
      <w:pPr>
        <w:pStyle w:val="ListBullet"/>
      </w:pPr>
      <w:r>
        <w:t>Docker reuses cache when the instruction and its relevant inputs have not changed. A changed instruction/input can invalidate that layer and subsequent layers.</w:t>
      </w:r>
    </w:p>
    <w:p>
      <w:pPr>
        <w:pStyle w:val="ListBullet"/>
      </w:pPr>
      <w:r>
        <w:t>Copy dependency manifests before frequently changing source files so dependency installation can be cached.</w:t>
      </w:r>
    </w:p>
    <w:p>
      <w:pPr>
        <w:pStyle w:val="ListBullet"/>
      </w:pPr>
      <w:r>
        <w:t>A tag is a human-readable reference such as `my-app:v1`; if no tag is supplied, Docker commonly uses `latest` by default. `latest` is just a tag, not a guarantee of newest content.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docker images</w:t>
        <w:br/>
        <w:t>docker image ls</w:t>
        <w:br/>
        <w:t>docker pull nginx:alpine</w:t>
        <w:br/>
        <w:t>docker image inspect nginx:alpine</w:t>
        <w:br/>
        <w:t>docker image history nginx:alpine</w:t>
      </w:r>
    </w:p>
    <w:p>
      <w:pPr>
        <w:pStyle w:val="Heading1"/>
      </w:pPr>
      <w:r>
        <w:t>5. Essential container commands and lifecycle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docker run --name web nginx</w:t>
        <w:br/>
        <w:t>docker run -d --name web -p 8080:80 nginx</w:t>
        <w:br/>
        <w:t>docker run --rm alpine echo "hello"</w:t>
        <w:br/>
        <w:t>docker ps</w:t>
        <w:br/>
        <w:t>docker ps -a</w:t>
        <w:br/>
        <w:t>docker start web</w:t>
        <w:br/>
        <w:t>docker stop web</w:t>
        <w:br/>
        <w:t>docker restart web</w:t>
        <w:br/>
        <w:t>docker kill web</w:t>
        <w:br/>
        <w:t>docker rm web</w:t>
        <w:br/>
        <w:t>docker rm -f web</w:t>
        <w:br/>
        <w:t>docker logs web</w:t>
        <w:br/>
        <w:t>docker logs -f web</w:t>
        <w:br/>
        <w:t>docker exec -it web sh</w:t>
        <w:br/>
        <w:t>docker inspect web</w:t>
        <w:br/>
        <w:t>docker stats</w:t>
        <w:br/>
        <w:t>docker top web</w:t>
      </w:r>
    </w:p>
    <w:p>
      <w:pPr>
        <w:pStyle w:val="ListBullet"/>
      </w:pPr>
      <w:r>
        <w:t>`docker run` creates a container and starts it. `docker start` starts an existing stopped container.</w:t>
      </w:r>
    </w:p>
    <w:p>
      <w:pPr>
        <w:pStyle w:val="ListBullet"/>
      </w:pPr>
      <w:r>
        <w:t>`-d` runs detached; `-it` enables interactive terminal use; `--name` assigns a name; `--rm` removes the container after it exits.</w:t>
      </w:r>
    </w:p>
    <w:p>
      <w:pPr>
        <w:pStyle w:val="ListBullet"/>
      </w:pPr>
      <w:r>
        <w:t>`docker ps` shows running containers. `docker ps -a` also shows stopped/exited containers.</w:t>
      </w:r>
    </w:p>
    <w:p>
      <w:pPr>
        <w:pStyle w:val="ListBullet"/>
      </w:pPr>
      <w:r>
        <w:t>A container's main process ending usually causes the container to exit. An exited container still exists until removed.</w:t>
      </w:r>
    </w:p>
    <w:p>
      <w:pPr>
        <w:pStyle w:val="ListBullet"/>
      </w:pPr>
      <w:r>
        <w:t>`docker stop` asks the main process to stop gracefully, then escalates after a timeout. `docker kill` sends a kill signal immediately by default.</w:t>
      </w:r>
    </w:p>
    <w:p>
      <w:pPr>
        <w:pStyle w:val="ListBullet"/>
      </w:pPr>
      <w:r>
        <w:t>`docker rm` removes a container, not its image. `docker rmi` removes an image (subject to references/in-use restrictions).</w:t>
      </w:r>
    </w:p>
    <w:p>
      <w:pPr>
        <w:pStyle w:val="ListBullet"/>
      </w:pPr>
      <w:r>
        <w:t>`docker exec` runs a command inside an already-running container; it does not start a stopped container.</w:t>
      </w:r>
    </w:p>
    <w:p>
      <w:pPr>
        <w:pStyle w:val="Heading1"/>
      </w:pPr>
      <w:r>
        <w:t>6. Docker Hub and image publishing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docker login</w:t>
        <w:br/>
        <w:t>docker pull nginx:alpine</w:t>
        <w:br/>
        <w:t>docker tag my-app:latest astrodev/my-app:v1</w:t>
        <w:br/>
        <w:t>docker push astrodev/my-app:v1</w:t>
        <w:br/>
        <w:t>docker logout</w:t>
      </w:r>
    </w:p>
    <w:p>
      <w:pPr>
        <w:pStyle w:val="ListBullet"/>
      </w:pPr>
      <w:r>
        <w:t>Image reference format: `[REGISTRY/]NAMESPACE/REPOSITORY:TAG` (some parts can be omitted).</w:t>
      </w:r>
    </w:p>
    <w:p>
      <w:pPr>
        <w:pStyle w:val="ListBullet"/>
      </w:pPr>
      <w:r>
        <w:t>`docker tag SOURCE TARGET`: source image first, new target reference second.</w:t>
      </w:r>
    </w:p>
    <w:p>
      <w:pPr>
        <w:pStyle w:val="ListBullet"/>
      </w:pPr>
      <w:r>
        <w:t>Log in to the registry before pushing when authentication is required. Ensure repository namespace and permissions are correct.</w:t>
      </w:r>
    </w:p>
    <w:p>
      <w:pPr>
        <w:pStyle w:val="Heading1"/>
      </w:pPr>
      <w:r>
        <w:t>7. Dockerfile: instructions and rules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8E5F0"/>
            <w:vAlign w:val="center"/>
          </w:tcPr>
          <w:p>
            <w:r>
              <w:rPr>
                <w:b/>
              </w:rPr>
              <w:t>Instruction</w:t>
            </w:r>
          </w:p>
        </w:tc>
        <w:tc>
          <w:tcPr>
            <w:tcW w:type="dxa" w:w="5083"/>
            <w:shd w:fill="D8E5F0"/>
            <w:vAlign w:val="center"/>
          </w:tcPr>
          <w:p>
            <w:r>
              <w:rPr>
                <w:b/>
              </w:rPr>
              <w:t>Purpose / rule</w:t>
            </w:r>
          </w:p>
        </w:tc>
      </w:tr>
      <w:tr>
        <w:tc>
          <w:tcPr>
            <w:tcW w:type="dxa" w:w="5083"/>
            <w:vAlign w:val="center"/>
          </w:tcPr>
          <w:p>
            <w:r>
              <w:t>FROM</w:t>
            </w:r>
          </w:p>
        </w:tc>
        <w:tc>
          <w:tcPr>
            <w:tcW w:type="dxa" w:w="5083"/>
            <w:vAlign w:val="center"/>
          </w:tcPr>
          <w:p>
            <w:r>
              <w:t>Base image; usually first meaningful instruction. Multi-stage builds can use multiple FROM lines.</w:t>
            </w:r>
          </w:p>
        </w:tc>
      </w:tr>
      <w:tr>
        <w:tc>
          <w:tcPr>
            <w:tcW w:type="dxa" w:w="5083"/>
            <w:vAlign w:val="center"/>
          </w:tcPr>
          <w:p>
            <w:r>
              <w:t>WORKDIR</w:t>
            </w:r>
          </w:p>
        </w:tc>
        <w:tc>
          <w:tcPr>
            <w:tcW w:type="dxa" w:w="5083"/>
            <w:vAlign w:val="center"/>
          </w:tcPr>
          <w:p>
            <w:r>
              <w:t>Sets working directory for subsequent instructions; creates it if needed.</w:t>
            </w:r>
          </w:p>
        </w:tc>
      </w:tr>
      <w:tr>
        <w:tc>
          <w:tcPr>
            <w:tcW w:type="dxa" w:w="5083"/>
            <w:vAlign w:val="center"/>
          </w:tcPr>
          <w:p>
            <w:r>
              <w:t>COPY</w:t>
            </w:r>
          </w:p>
        </w:tc>
        <w:tc>
          <w:tcPr>
            <w:tcW w:type="dxa" w:w="5083"/>
            <w:vAlign w:val="center"/>
          </w:tcPr>
          <w:p>
            <w:r>
              <w:t>Copies files from build context into image.</w:t>
            </w:r>
          </w:p>
        </w:tc>
      </w:tr>
      <w:tr>
        <w:tc>
          <w:tcPr>
            <w:tcW w:type="dxa" w:w="5083"/>
            <w:vAlign w:val="center"/>
          </w:tcPr>
          <w:p>
            <w:r>
              <w:t>ADD</w:t>
            </w:r>
          </w:p>
        </w:tc>
        <w:tc>
          <w:tcPr>
            <w:tcW w:type="dxa" w:w="5083"/>
            <w:vAlign w:val="center"/>
          </w:tcPr>
          <w:p>
            <w:r>
              <w:t>Like COPY plus special handling for local tar archives and URLs; prefer COPY unless ADD's behavior is needed.</w:t>
            </w:r>
          </w:p>
        </w:tc>
      </w:tr>
      <w:tr>
        <w:tc>
          <w:tcPr>
            <w:tcW w:type="dxa" w:w="5083"/>
            <w:vAlign w:val="center"/>
          </w:tcPr>
          <w:p>
            <w:r>
              <w:t>RUN</w:t>
            </w:r>
          </w:p>
        </w:tc>
        <w:tc>
          <w:tcPr>
            <w:tcW w:type="dxa" w:w="5083"/>
            <w:vAlign w:val="center"/>
          </w:tcPr>
          <w:p>
            <w:r>
              <w:t>Executes build-time commands and commits results to an image layer.</w:t>
            </w:r>
          </w:p>
        </w:tc>
      </w:tr>
      <w:tr>
        <w:tc>
          <w:tcPr>
            <w:tcW w:type="dxa" w:w="5083"/>
            <w:vAlign w:val="center"/>
          </w:tcPr>
          <w:p>
            <w:r>
              <w:t>ENV</w:t>
            </w:r>
          </w:p>
        </w:tc>
        <w:tc>
          <w:tcPr>
            <w:tcW w:type="dxa" w:w="5083"/>
            <w:vAlign w:val="center"/>
          </w:tcPr>
          <w:p>
            <w:r>
              <w:t>Sets environment variables in the image/container environment.</w:t>
            </w:r>
          </w:p>
        </w:tc>
      </w:tr>
      <w:tr>
        <w:tc>
          <w:tcPr>
            <w:tcW w:type="dxa" w:w="5083"/>
            <w:vAlign w:val="center"/>
          </w:tcPr>
          <w:p>
            <w:r>
              <w:t>ARG</w:t>
            </w:r>
          </w:p>
        </w:tc>
        <w:tc>
          <w:tcPr>
            <w:tcW w:type="dxa" w:w="5083"/>
            <w:vAlign w:val="center"/>
          </w:tcPr>
          <w:p>
            <w:r>
              <w:t>Build-time variable; not automatically a runtime environment variable.</w:t>
            </w:r>
          </w:p>
        </w:tc>
      </w:tr>
      <w:tr>
        <w:tc>
          <w:tcPr>
            <w:tcW w:type="dxa" w:w="5083"/>
            <w:vAlign w:val="center"/>
          </w:tcPr>
          <w:p>
            <w:r>
              <w:t>EXPOSE</w:t>
            </w:r>
          </w:p>
        </w:tc>
        <w:tc>
          <w:tcPr>
            <w:tcW w:type="dxa" w:w="5083"/>
            <w:vAlign w:val="center"/>
          </w:tcPr>
          <w:p>
            <w:r>
              <w:t>Documents intended listening port; does not publish it to the host.</w:t>
            </w:r>
          </w:p>
        </w:tc>
      </w:tr>
      <w:tr>
        <w:tc>
          <w:tcPr>
            <w:tcW w:type="dxa" w:w="5083"/>
            <w:vAlign w:val="center"/>
          </w:tcPr>
          <w:p>
            <w:r>
              <w:t>CMD</w:t>
            </w:r>
          </w:p>
        </w:tc>
        <w:tc>
          <w:tcPr>
            <w:tcW w:type="dxa" w:w="5083"/>
            <w:vAlign w:val="center"/>
          </w:tcPr>
          <w:p>
            <w:r>
              <w:t>Default command/arguments; can be overridden by arguments to `docker run`.</w:t>
            </w:r>
          </w:p>
        </w:tc>
      </w:tr>
      <w:tr>
        <w:tc>
          <w:tcPr>
            <w:tcW w:type="dxa" w:w="5083"/>
            <w:vAlign w:val="center"/>
          </w:tcPr>
          <w:p>
            <w:r>
              <w:t>ENTRYPOINT</w:t>
            </w:r>
          </w:p>
        </w:tc>
        <w:tc>
          <w:tcPr>
            <w:tcW w:type="dxa" w:w="5083"/>
            <w:vAlign w:val="center"/>
          </w:tcPr>
          <w:p>
            <w:r>
              <w:t>Defines the main executable; `CMD` often supplies default arguments to it.</w:t>
            </w:r>
          </w:p>
        </w:tc>
      </w:tr>
      <w:tr>
        <w:tc>
          <w:tcPr>
            <w:tcW w:type="dxa" w:w="5083"/>
            <w:vAlign w:val="center"/>
          </w:tcPr>
          <w:p>
            <w:r>
              <w:t>USER</w:t>
            </w:r>
          </w:p>
        </w:tc>
        <w:tc>
          <w:tcPr>
            <w:tcW w:type="dxa" w:w="5083"/>
            <w:vAlign w:val="center"/>
          </w:tcPr>
          <w:p>
            <w:r>
              <w:t>Sets the user for subsequent build instructions and runtime default.</w:t>
            </w:r>
          </w:p>
        </w:tc>
      </w:tr>
      <w:tr>
        <w:tc>
          <w:tcPr>
            <w:tcW w:type="dxa" w:w="5083"/>
            <w:vAlign w:val="center"/>
          </w:tcPr>
          <w:p>
            <w:r>
              <w:t>VOLUME</w:t>
            </w:r>
          </w:p>
        </w:tc>
        <w:tc>
          <w:tcPr>
            <w:tcW w:type="dxa" w:w="5083"/>
            <w:vAlign w:val="center"/>
          </w:tcPr>
          <w:p>
            <w:r>
              <w:t>Declares a mount point; does not itself copy data to a host bind mount.</w:t>
            </w:r>
          </w:p>
        </w:tc>
      </w:tr>
      <w:tr>
        <w:tc>
          <w:tcPr>
            <w:tcW w:type="dxa" w:w="5083"/>
            <w:vAlign w:val="center"/>
          </w:tcPr>
          <w:p>
            <w:r>
              <w:t>LABEL</w:t>
            </w:r>
          </w:p>
        </w:tc>
        <w:tc>
          <w:tcPr>
            <w:tcW w:type="dxa" w:w="5083"/>
            <w:vAlign w:val="center"/>
          </w:tcPr>
          <w:p>
            <w:r>
              <w:t>Adds metadata to the image.</w:t>
            </w:r>
          </w:p>
        </w:tc>
      </w:tr>
    </w:tbl>
    <w:p/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FROM node:22-alpine</w:t>
        <w:br/>
        <w:t>WORKDIR /app</w:t>
        <w:br/>
        <w:t>COPY package*.json ./</w:t>
        <w:br/>
        <w:t>RUN npm ci</w:t>
        <w:br/>
        <w:t>COPY . .</w:t>
        <w:br/>
        <w:t>ENV NODE_ENV=production</w:t>
        <w:br/>
        <w:t>EXPOSE 3000</w:t>
        <w:br/>
        <w:t>CMD ["node", "server.js"]</w:t>
      </w:r>
    </w:p>
    <w:p>
      <w:r>
        <w:t>Important: `COPY package*.json ./` before `RUN npm ci` allows dependency installation to remain cached when only application source changes. If the package manifests or lockfile change, the install layer should rebuild.</w:t>
      </w:r>
    </w:p>
    <w:p>
      <w:pPr>
        <w:pStyle w:val="Heading1"/>
      </w:pPr>
      <w:r>
        <w:t>8. CMD vs ENTRYPOINT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8E5F0"/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3389"/>
            <w:shd w:fill="D8E5F0"/>
            <w:vAlign w:val="center"/>
          </w:tcPr>
          <w:p>
            <w:r>
              <w:rPr>
                <w:b/>
              </w:rPr>
              <w:t>CMD</w:t>
            </w:r>
          </w:p>
        </w:tc>
        <w:tc>
          <w:tcPr>
            <w:tcW w:type="dxa" w:w="3389"/>
            <w:shd w:fill="D8E5F0"/>
            <w:vAlign w:val="center"/>
          </w:tcPr>
          <w:p>
            <w:r>
              <w:rPr>
                <w:b/>
              </w:rPr>
              <w:t>ENTRYPOINT</w:t>
            </w:r>
          </w:p>
        </w:tc>
      </w:tr>
      <w:tr>
        <w:tc>
          <w:tcPr>
            <w:tcW w:type="dxa" w:w="3389"/>
            <w:vAlign w:val="center"/>
          </w:tcPr>
          <w:p>
            <w:r>
              <w:t>Role</w:t>
            </w:r>
          </w:p>
        </w:tc>
        <w:tc>
          <w:tcPr>
            <w:tcW w:type="dxa" w:w="3389"/>
            <w:vAlign w:val="center"/>
          </w:tcPr>
          <w:p>
            <w:r>
              <w:t>Default command or arguments</w:t>
            </w:r>
          </w:p>
        </w:tc>
        <w:tc>
          <w:tcPr>
            <w:tcW w:type="dxa" w:w="3389"/>
            <w:vAlign w:val="center"/>
          </w:tcPr>
          <w:p>
            <w:r>
              <w:t>Main executable / fixed command</w:t>
            </w:r>
          </w:p>
        </w:tc>
      </w:tr>
      <w:tr>
        <w:tc>
          <w:tcPr>
            <w:tcW w:type="dxa" w:w="3389"/>
            <w:vAlign w:val="center"/>
          </w:tcPr>
          <w:p>
            <w:r>
              <w:t>Override</w:t>
            </w:r>
          </w:p>
        </w:tc>
        <w:tc>
          <w:tcPr>
            <w:tcW w:type="dxa" w:w="3389"/>
            <w:vAlign w:val="center"/>
          </w:tcPr>
          <w:p>
            <w:r>
              <w:t>Arguments after image name can replace CMD</w:t>
            </w:r>
          </w:p>
        </w:tc>
        <w:tc>
          <w:tcPr>
            <w:tcW w:type="dxa" w:w="3389"/>
            <w:vAlign w:val="center"/>
          </w:tcPr>
          <w:p>
            <w:r>
              <w:t>`--entrypoint` can replace ENTRYPOINT</w:t>
            </w:r>
          </w:p>
        </w:tc>
      </w:tr>
      <w:tr>
        <w:tc>
          <w:tcPr>
            <w:tcW w:type="dxa" w:w="3389"/>
            <w:vAlign w:val="center"/>
          </w:tcPr>
          <w:p>
            <w:r>
              <w:t>Common pairing</w:t>
            </w:r>
          </w:p>
        </w:tc>
        <w:tc>
          <w:tcPr>
            <w:tcW w:type="dxa" w:w="3389"/>
            <w:vAlign w:val="center"/>
          </w:tcPr>
          <w:p>
            <w:r>
              <w:t>Provides default arguments</w:t>
            </w:r>
          </w:p>
        </w:tc>
        <w:tc>
          <w:tcPr>
            <w:tcW w:type="dxa" w:w="3389"/>
            <w:vAlign w:val="center"/>
          </w:tcPr>
          <w:p>
            <w:r>
              <w:t>ENTRYPOINT executable + CMD default arguments</w:t>
            </w:r>
          </w:p>
        </w:tc>
      </w:tr>
    </w:tbl>
    <w:p/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ENTRYPOINT ["python"]</w:t>
        <w:br/>
        <w:t>CMD ["app.py"]</w:t>
        <w:br/>
        <w:t># Default: python app.py</w:t>
        <w:br/>
        <w:t>docker run my-image other.py</w:t>
        <w:br/>
        <w:t># Runs: python other.py</w:t>
        <w:br/>
        <w:t>docker run --entrypoint sh -it my-image</w:t>
      </w:r>
    </w:p>
    <w:p>
      <w:r>
        <w:t>Prefer exec/JSON form (`["executable", "arg"]`) for CMD and ENTRYPOINT so the process receives signals correctly. Shell form can introduce a shell as parent.</w:t>
      </w:r>
    </w:p>
    <w:p>
      <w:pPr>
        <w:pStyle w:val="Heading1"/>
      </w:pPr>
      <w:r>
        <w:t>9. .dockerignore and image optimization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.git</w:t>
        <w:br/>
        <w:t>node_modules</w:t>
        <w:br/>
        <w:t>.env</w:t>
        <w:br/>
        <w:t>coverage</w:t>
        <w:br/>
        <w:t>dist</w:t>
      </w:r>
    </w:p>
    <w:p>
      <w:pPr>
        <w:pStyle w:val="ListBullet"/>
      </w:pPr>
      <w:r>
        <w:t>`.dockerignore` excludes matching files from the build context; it helps avoid copying secrets, dependencies, and unnecessary files.</w:t>
      </w:r>
    </w:p>
    <w:p>
      <w:pPr>
        <w:pStyle w:val="ListBullet"/>
      </w:pPr>
      <w:r>
        <w:t>Do not bake secrets into images or commit `.env` files.</w:t>
      </w:r>
    </w:p>
    <w:p>
      <w:pPr>
        <w:pStyle w:val="ListBullet"/>
      </w:pPr>
      <w:r>
        <w:t>Use a small trusted base image, multi-stage builds, dependency caching, and only required runtime files.</w:t>
      </w:r>
    </w:p>
    <w:p>
      <w:pPr>
        <w:pStyle w:val="ListBullet"/>
      </w:pPr>
      <w:r>
        <w:t>Run the application as a non-root user when practical; pin dependencies and image versions appropriately.</w:t>
      </w:r>
    </w:p>
    <w:p>
      <w:pPr>
        <w:pStyle w:val="ListBullet"/>
      </w:pPr>
      <w:r>
        <w:t>A multi-stage build uses one stage to build and another smaller stage to copy only the required artifacts.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FROM node:22-alpine AS build</w:t>
        <w:br/>
        <w:t>WORKDIR /app</w:t>
        <w:br/>
        <w:t>COPY package*.json ./</w:t>
        <w:br/>
        <w:t>RUN npm ci</w:t>
        <w:br/>
        <w:t>COPY . .</w:t>
        <w:br/>
        <w:t>RUN npm run build</w:t>
        <w:br/>
        <w:br/>
        <w:t>FROM nginx:alpine</w:t>
        <w:br/>
        <w:t>COPY --from=build /app/dist /usr/share/nginx/html</w:t>
      </w:r>
    </w:p>
    <w:p>
      <w:pPr>
        <w:pStyle w:val="Heading1"/>
      </w:pPr>
      <w:r>
        <w:t>10. Networking and port mapping</w:t>
      </w:r>
    </w:p>
    <w:p>
      <w:pPr>
        <w:pStyle w:val="ListBullet"/>
      </w:pPr>
      <w:r>
        <w:t>Containers on the same user-defined bridge network can generally reach each other by container/service name through Docker's embedded DNS.</w:t>
      </w:r>
    </w:p>
    <w:p>
      <w:pPr>
        <w:pStyle w:val="ListBullet"/>
      </w:pPr>
      <w:r>
        <w:t>`-p HOST_PORT:CONTAINER_PORT` publishes a container port on the host. The order matters.</w:t>
      </w:r>
    </w:p>
    <w:p>
      <w:pPr>
        <w:pStyle w:val="ListBullet"/>
      </w:pPr>
      <w:r>
        <w:t>`EXPOSE` is documentation/metadata; it does not publish a port.</w:t>
      </w:r>
    </w:p>
    <w:p>
      <w:pPr>
        <w:pStyle w:val="ListBullet"/>
      </w:pPr>
      <w:r>
        <w:t>A container's `localhost` refers to that same container, not another container. Use the other service's name on a shared network.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docker network ls</w:t>
        <w:br/>
        <w:t>docker network create app-net</w:t>
        <w:br/>
        <w:t>docker network inspect app-net</w:t>
        <w:br/>
        <w:t>docker run -d --name web --network app-net nginx</w:t>
        <w:br/>
        <w:t>docker run --rm --network app-net busybox nslookup web</w:t>
        <w:br/>
        <w:t>docker port web</w:t>
        <w:br/>
        <w:t>docker run -d --name web2 -p 8080:80 nginx</w:t>
      </w:r>
    </w:p>
    <w:p>
      <w:pPr>
        <w:pStyle w:val="Heading1"/>
      </w:pPr>
      <w:r>
        <w:t>11. Volumes and bind mounts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8E5F0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89"/>
            <w:shd w:fill="D8E5F0"/>
            <w:vAlign w:val="center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3389"/>
            <w:shd w:fill="D8E5F0"/>
            <w:vAlign w:val="center"/>
          </w:tcPr>
          <w:p>
            <w:r>
              <w:rPr>
                <w:b/>
              </w:rPr>
              <w:t>Typical use</w:t>
            </w:r>
          </w:p>
        </w:tc>
      </w:tr>
      <w:tr>
        <w:tc>
          <w:tcPr>
            <w:tcW w:type="dxa" w:w="3389"/>
            <w:vAlign w:val="center"/>
          </w:tcPr>
          <w:p>
            <w:r>
              <w:t>Named volume</w:t>
            </w:r>
          </w:p>
        </w:tc>
        <w:tc>
          <w:tcPr>
            <w:tcW w:type="dxa" w:w="3389"/>
            <w:vAlign w:val="center"/>
          </w:tcPr>
          <w:p>
            <w:r>
              <w:t>Managed by Docker</w:t>
            </w:r>
          </w:p>
        </w:tc>
        <w:tc>
          <w:tcPr>
            <w:tcW w:type="dxa" w:w="3389"/>
            <w:vAlign w:val="center"/>
          </w:tcPr>
          <w:p>
            <w:r>
              <w:t>Persistent app/database data</w:t>
            </w:r>
          </w:p>
        </w:tc>
      </w:tr>
      <w:tr>
        <w:tc>
          <w:tcPr>
            <w:tcW w:type="dxa" w:w="3389"/>
            <w:vAlign w:val="center"/>
          </w:tcPr>
          <w:p>
            <w:r>
              <w:t>Bind mount</w:t>
            </w:r>
          </w:p>
        </w:tc>
        <w:tc>
          <w:tcPr>
            <w:tcW w:type="dxa" w:w="3389"/>
            <w:vAlign w:val="center"/>
          </w:tcPr>
          <w:p>
            <w:r>
              <w:t>Maps a host path into a container</w:t>
            </w:r>
          </w:p>
        </w:tc>
        <w:tc>
          <w:tcPr>
            <w:tcW w:type="dxa" w:w="3389"/>
            <w:vAlign w:val="center"/>
          </w:tcPr>
          <w:p>
            <w:r>
              <w:t>Local development, source-code sync, host-file access</w:t>
            </w:r>
          </w:p>
        </w:tc>
      </w:tr>
      <w:tr>
        <w:tc>
          <w:tcPr>
            <w:tcW w:type="dxa" w:w="3389"/>
            <w:vAlign w:val="center"/>
          </w:tcPr>
          <w:p>
            <w:r>
              <w:t>Writable container layer</w:t>
            </w:r>
          </w:p>
        </w:tc>
        <w:tc>
          <w:tcPr>
            <w:tcW w:type="dxa" w:w="3389"/>
            <w:vAlign w:val="center"/>
          </w:tcPr>
          <w:p>
            <w:r>
              <w:t>Container-specific changes above image</w:t>
            </w:r>
          </w:p>
        </w:tc>
        <w:tc>
          <w:tcPr>
            <w:tcW w:type="dxa" w:w="3389"/>
            <w:vAlign w:val="center"/>
          </w:tcPr>
          <w:p>
            <w:r>
              <w:t>Ephemeral changes; lost when container is removed</w:t>
            </w:r>
          </w:p>
        </w:tc>
      </w:tr>
    </w:tbl>
    <w:p/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docker volume ls</w:t>
        <w:br/>
        <w:t>docker volume create app-data</w:t>
        <w:br/>
        <w:t>docker volume inspect app-data</w:t>
        <w:br/>
        <w:t>docker run -d --name db -v app-data:/var/lib/data my-db-image</w:t>
        <w:br/>
        <w:t>docker run --rm -v "$PWD":/app -w /app node:22-alpine npm test</w:t>
        <w:br/>
        <w:t>docker volume rm app-data</w:t>
      </w:r>
    </w:p>
    <w:p>
      <w:pPr>
        <w:pStyle w:val="ListBullet"/>
      </w:pPr>
      <w:r>
        <w:t>Use `-v NAME:/container/path` for a named volume and `-v HOST_PATH:/container/path` for a bind mount. Modern `--mount` syntax is more explicit.</w:t>
      </w:r>
    </w:p>
    <w:p>
      <w:pPr>
        <w:pStyle w:val="ListBullet"/>
      </w:pPr>
      <w:r>
        <w:t>A bind mount can obscure files that were already present at the target path in the image.</w:t>
      </w:r>
    </w:p>
    <w:p>
      <w:pPr>
        <w:pStyle w:val="ListBullet"/>
      </w:pPr>
      <w:r>
        <w:t>Removing a container does not normally remove a named volume. `docker rm -v` can remove anonymous volumes attached to that container, but named volumes are not automatically deleted.</w:t>
      </w:r>
    </w:p>
    <w:p>
      <w:pPr>
        <w:pStyle w:val="ListBullet"/>
      </w:pPr>
      <w:r>
        <w:t>On macOS, bind-mounted paths must be accessible to Docker Desktop.</w:t>
      </w:r>
    </w:p>
    <w:p>
      <w:pPr>
        <w:pStyle w:val="Heading1"/>
      </w:pPr>
      <w:r>
        <w:t>12. Docker Compose and multi-container apps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# compose.yaml example</w:t>
        <w:br/>
        <w:t>services:</w:t>
        <w:br/>
        <w:t xml:space="preserve">  web:</w:t>
        <w:br/>
        <w:t xml:space="preserve">    build: .</w:t>
        <w:br/>
        <w:t xml:space="preserve">    ports:</w:t>
        <w:br/>
        <w:t xml:space="preserve">      - "8080:3000"</w:t>
        <w:br/>
        <w:t xml:space="preserve">    depends_on:</w:t>
        <w:br/>
        <w:t xml:space="preserve">      - api</w:t>
        <w:br/>
        <w:t xml:space="preserve">  api:</w:t>
        <w:br/>
        <w:t xml:space="preserve">    build: ./api</w:t>
        <w:br/>
        <w:t xml:space="preserve">    environment:</w:t>
        <w:br/>
        <w:t xml:space="preserve">      NODE_ENV: production</w:t>
        <w:br/>
        <w:t xml:space="preserve">    depends_on:</w:t>
        <w:br/>
        <w:t xml:space="preserve">      - db</w:t>
        <w:br/>
        <w:t xml:space="preserve">  db:</w:t>
        <w:br/>
        <w:t xml:space="preserve">    image: mongo:7</w:t>
        <w:br/>
        <w:t xml:space="preserve">    volumes:</w:t>
        <w:br/>
        <w:t xml:space="preserve">      - mongo-data:/data/db</w:t>
        <w:br/>
        <w:br/>
        <w:t>volumes:</w:t>
        <w:br/>
        <w:t xml:space="preserve">  mongo-data:</w:t>
        <w:br/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docker compose up</w:t>
        <w:br/>
        <w:t>docker compose up -d</w:t>
        <w:br/>
        <w:t>docker compose ps</w:t>
        <w:br/>
        <w:t>docker compose logs</w:t>
        <w:br/>
        <w:t>docker compose logs -f api</w:t>
        <w:br/>
        <w:t>docker compose exec api sh</w:t>
        <w:br/>
        <w:t>docker compose build</w:t>
        <w:br/>
        <w:t>docker compose down</w:t>
        <w:br/>
        <w:t>docker compose down -v</w:t>
      </w:r>
    </w:p>
    <w:p>
      <w:pPr>
        <w:pStyle w:val="ListBullet"/>
      </w:pPr>
      <w:r>
        <w:t>Compose defines multiple services, networks, and volumes in YAML.</w:t>
      </w:r>
    </w:p>
    <w:p>
      <w:pPr>
        <w:pStyle w:val="ListBullet"/>
      </w:pPr>
      <w:r>
        <w:t>Services on the default Compose network can usually reach each other using service names (e.g. `db:27017`).</w:t>
      </w:r>
    </w:p>
    <w:p>
      <w:pPr>
        <w:pStyle w:val="ListBullet"/>
      </w:pPr>
      <w:r>
        <w:t>`depends_on` controls startup order, but by itself does not guarantee the dependency is ready to accept requests. Use health checks and suitable readiness/retry logic.</w:t>
      </w:r>
    </w:p>
    <w:p>
      <w:pPr>
        <w:pStyle w:val="ListBullet"/>
      </w:pPr>
      <w:r>
        <w:t>`docker compose down` removes project containers and networks; `down -v` also removes declared named volumes and can delete persisted data. Use carefully.</w:t>
      </w:r>
    </w:p>
    <w:p>
      <w:pPr>
        <w:pStyle w:val="Heading1"/>
      </w:pPr>
      <w:r>
        <w:t>13. Troubleshooting and common errors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8E5F0"/>
            <w:vAlign w:val="center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5083"/>
            <w:shd w:fill="D8E5F0"/>
            <w:vAlign w:val="center"/>
          </w:tcPr>
          <w:p>
            <w:r>
              <w:rPr>
                <w:b/>
              </w:rPr>
              <w:t>Checks / likely cause</w:t>
            </w:r>
          </w:p>
        </w:tc>
      </w:tr>
      <w:tr>
        <w:tc>
          <w:tcPr>
            <w:tcW w:type="dxa" w:w="5083"/>
            <w:vAlign w:val="center"/>
          </w:tcPr>
          <w:p>
            <w:r>
              <w:t>Container exits immediately</w:t>
            </w:r>
          </w:p>
        </w:tc>
        <w:tc>
          <w:tcPr>
            <w:tcW w:type="dxa" w:w="5083"/>
            <w:vAlign w:val="center"/>
          </w:tcPr>
          <w:p>
            <w:r>
              <w:t>Inspect `docker ps -a`, `docker logs NAME`; main process may have finished or crashed.</w:t>
            </w:r>
          </w:p>
        </w:tc>
      </w:tr>
      <w:tr>
        <w:tc>
          <w:tcPr>
            <w:tcW w:type="dxa" w:w="5083"/>
            <w:vAlign w:val="center"/>
          </w:tcPr>
          <w:p>
            <w:r>
              <w:t>Port not reachable</w:t>
            </w:r>
          </w:p>
        </w:tc>
        <w:tc>
          <w:tcPr>
            <w:tcW w:type="dxa" w:w="5083"/>
            <w:vAlign w:val="center"/>
          </w:tcPr>
          <w:p>
            <w:r>
              <w:t>Check `-p`, host port conflicts, app binding address, firewall, and container logs.</w:t>
            </w:r>
          </w:p>
        </w:tc>
      </w:tr>
      <w:tr>
        <w:tc>
          <w:tcPr>
            <w:tcW w:type="dxa" w:w="5083"/>
            <w:vAlign w:val="center"/>
          </w:tcPr>
          <w:p>
            <w:r>
              <w:t>Cannot resolve another container</w:t>
            </w:r>
          </w:p>
        </w:tc>
        <w:tc>
          <w:tcPr>
            <w:tcW w:type="dxa" w:w="5083"/>
            <w:vAlign w:val="center"/>
          </w:tcPr>
          <w:p>
            <w:r>
              <w:t>Ensure containers share a user-defined network and use the correct container/service name.</w:t>
            </w:r>
          </w:p>
        </w:tc>
      </w:tr>
      <w:tr>
        <w:tc>
          <w:tcPr>
            <w:tcW w:type="dxa" w:w="5083"/>
            <w:vAlign w:val="center"/>
          </w:tcPr>
          <w:p>
            <w:r>
              <w:t>Changes not appearing</w:t>
            </w:r>
          </w:p>
        </w:tc>
        <w:tc>
          <w:tcPr>
            <w:tcW w:type="dxa" w:w="5083"/>
            <w:vAlign w:val="center"/>
          </w:tcPr>
          <w:p>
            <w:r>
              <w:t>Check image rebuild, bind-mount paths, cached layers, and whether the correct image/container is running.</w:t>
            </w:r>
          </w:p>
        </w:tc>
      </w:tr>
      <w:tr>
        <w:tc>
          <w:tcPr>
            <w:tcW w:type="dxa" w:w="5083"/>
            <w:vAlign w:val="center"/>
          </w:tcPr>
          <w:p>
            <w:r>
              <w:t>Permission errors</w:t>
            </w:r>
          </w:p>
        </w:tc>
        <w:tc>
          <w:tcPr>
            <w:tcW w:type="dxa" w:w="5083"/>
            <w:vAlign w:val="center"/>
          </w:tcPr>
          <w:p>
            <w:r>
              <w:t>Check UID/GID, file ownership, mounted path permissions, and runtime user.</w:t>
            </w:r>
          </w:p>
        </w:tc>
      </w:tr>
      <w:tr>
        <w:tc>
          <w:tcPr>
            <w:tcW w:type="dxa" w:w="5083"/>
            <w:vAlign w:val="center"/>
          </w:tcPr>
          <w:p>
            <w:r>
              <w:t>Image push denied</w:t>
            </w:r>
          </w:p>
        </w:tc>
        <w:tc>
          <w:tcPr>
            <w:tcW w:type="dxa" w:w="5083"/>
            <w:vAlign w:val="center"/>
          </w:tcPr>
          <w:p>
            <w:r>
              <w:t>Check `docker login`, namespace, repository name, and permissions.</w:t>
            </w:r>
          </w:p>
        </w:tc>
      </w:tr>
    </w:tbl>
    <w:p/>
    <w:p>
      <w:pPr>
        <w:pStyle w:val="Heading1"/>
      </w:pPr>
      <w:r>
        <w:t>14. Docker command quick sheet</w:t>
      </w:r>
    </w:p>
    <w:p>
      <w:pPr>
        <w:spacing w:before="40" w:after="100"/>
        <w:ind w:left="259"/>
        <w:shd w:fill="F3F6F8"/>
      </w:pPr>
      <w:r>
        <w:rPr>
          <w:rFonts w:ascii="Consolas" w:hAnsi="Consolas"/>
          <w:color w:val="23374B"/>
          <w:sz w:val="17"/>
        </w:rPr>
        <w:t># Images</w:t>
        <w:br/>
        <w:t>docker images</w:t>
        <w:br/>
        <w:t>docker pull IMAGE[:TAG]</w:t>
        <w:br/>
        <w:t>docker build -t NAME:TAG .</w:t>
        <w:br/>
        <w:t>docker image inspect IMAGE</w:t>
        <w:br/>
        <w:t>docker image history IMAGE</w:t>
        <w:br/>
        <w:t>docker tag SOURCE TARGET</w:t>
        <w:br/>
        <w:t>docker push TARGET</w:t>
        <w:br/>
        <w:t>docker rmi IMAGE</w:t>
        <w:br/>
        <w:br/>
        <w:t># Containers</w:t>
        <w:br/>
        <w:t>docker run [OPTIONS] IMAGE [COMMAND]</w:t>
        <w:br/>
        <w:t>docker ps</w:t>
        <w:br/>
        <w:t>docker ps -a</w:t>
        <w:br/>
        <w:t>docker logs [-f] CONTAINER</w:t>
        <w:br/>
        <w:t>docker exec -it CONTAINER sh</w:t>
        <w:br/>
        <w:t>docker inspect CONTAINER</w:t>
        <w:br/>
        <w:t>docker stop CONTAINER</w:t>
        <w:br/>
        <w:t>docker start CONTAINER</w:t>
        <w:br/>
        <w:t>docker restart CONTAINER</w:t>
        <w:br/>
        <w:t>docker kill CONTAINER</w:t>
        <w:br/>
        <w:t>docker rm CONTAINER</w:t>
        <w:br/>
        <w:t>docker rm -f CONTAINER</w:t>
        <w:br/>
        <w:t>docker stats</w:t>
        <w:br/>
        <w:t>docker system df</w:t>
        <w:br/>
        <w:br/>
        <w:t># Cleanup (review before deleting)</w:t>
        <w:br/>
        <w:t>docker container prune</w:t>
        <w:br/>
        <w:t>docker image prune</w:t>
        <w:br/>
        <w:t>docker system prune</w:t>
        <w:br/>
        <w:t>docker system prune -a --volumes</w:t>
        <w:br/>
        <w:br/>
        <w:t># Help</w:t>
        <w:br/>
        <w:t>docker COMMAND --help</w:t>
        <w:br/>
        <w:t>docker compose --help</w:t>
      </w:r>
    </w:p>
    <w:p>
      <w:pPr>
        <w:pStyle w:val="Heading1"/>
      </w:pPr>
      <w:r>
        <w:t>15. High-value exam rules</w:t>
      </w:r>
    </w:p>
    <w:p>
      <w:pPr>
        <w:pStyle w:val="ListBullet"/>
      </w:pPr>
      <w:r>
        <w:t>Image is a template; container is an instance. Stopped containers still exist until removed.</w:t>
      </w:r>
    </w:p>
    <w:p>
      <w:pPr>
        <w:pStyle w:val="ListBullet"/>
      </w:pPr>
      <w:r>
        <w:t>`docker run` creates and starts; `docker start` starts an existing container.</w:t>
      </w:r>
    </w:p>
    <w:p>
      <w:pPr>
        <w:pStyle w:val="ListBullet"/>
      </w:pPr>
      <w:r>
        <w:t>`docker ps` = running only; `docker ps -a` = all container states.</w:t>
      </w:r>
    </w:p>
    <w:p>
      <w:pPr>
        <w:pStyle w:val="ListBullet"/>
      </w:pPr>
      <w:r>
        <w:t>`docker stop` is graceful; `docker kill` is forceful by default.</w:t>
      </w:r>
    </w:p>
    <w:p>
      <w:pPr>
        <w:pStyle w:val="ListBullet"/>
      </w:pPr>
      <w:r>
        <w:t>`docker rm` removes containers; `docker rmi` removes images.</w:t>
      </w:r>
    </w:p>
    <w:p>
      <w:pPr>
        <w:pStyle w:val="ListBullet"/>
      </w:pPr>
      <w:r>
        <w:t>`EXPOSE` does not publish ports; `-p host:container` does.</w:t>
      </w:r>
    </w:p>
    <w:p>
      <w:pPr>
        <w:pStyle w:val="ListBullet"/>
      </w:pPr>
      <w:r>
        <w:t>A container shares the host kernel (or the Linux VM kernel under Docker Desktop on macOS).</w:t>
      </w:r>
    </w:p>
    <w:p>
      <w:pPr>
        <w:pStyle w:val="ListBullet"/>
      </w:pPr>
      <w:r>
        <w:t>CMD defaults can be overridden; ENTRYPOINT defines the executable. `--entrypoint` overrides ENTRYPOINT.</w:t>
      </w:r>
    </w:p>
    <w:p>
      <w:pPr>
        <w:pStyle w:val="ListBullet"/>
      </w:pPr>
      <w:r>
        <w:t>Dockerfile instruction order affects cache. Copy dependency manifests before frequently changing source code.</w:t>
      </w:r>
    </w:p>
    <w:p>
      <w:pPr>
        <w:pStyle w:val="ListBullet"/>
      </w:pPr>
      <w:r>
        <w:t>Volumes persist independently of container lifecycle; be cautious with `down -v` and prune commands.</w:t>
      </w:r>
    </w:p>
    <w:p>
      <w:pPr>
        <w:pStyle w:val="ListBullet"/>
      </w:pPr>
      <w:r>
        <w:t>`depends_on` is not a readiness guarantee.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