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883D" w14:textId="2DD6EC6E" w:rsidR="00533C3C" w:rsidRPr="00B6788A" w:rsidRDefault="00B95DBE">
      <w:pPr>
        <w:rPr>
          <w:b/>
          <w:bCs/>
        </w:rPr>
      </w:pPr>
      <w:r w:rsidRPr="00B6788A">
        <w:rPr>
          <w:b/>
          <w:bCs/>
          <w:highlight w:val="magenta"/>
        </w:rPr>
        <w:t>20/01/26</w:t>
      </w:r>
    </w:p>
    <w:p w14:paraId="1C42965E" w14:textId="488BBA07" w:rsidR="00B95DBE" w:rsidRDefault="00B95DBE" w:rsidP="00B95DBE">
      <w:pPr>
        <w:pStyle w:val="Prrafodelista"/>
        <w:numPr>
          <w:ilvl w:val="0"/>
          <w:numId w:val="1"/>
        </w:numPr>
      </w:pPr>
      <w:r>
        <w:t xml:space="preserve">Saco gráficas y contaminación para todos los sectores de objetos con más de 1% de contaminación </w:t>
      </w:r>
      <w:r>
        <w:sym w:font="Wingdings" w:char="F0E0"/>
      </w:r>
      <w:r>
        <w:t xml:space="preserve"> 5 objetos con </w:t>
      </w:r>
      <w:r w:rsidR="00B6788A">
        <w:t>&lt;</w:t>
      </w:r>
      <w:r>
        <w:t>10% y 4 objetos con &gt;10%</w:t>
      </w:r>
    </w:p>
    <w:p w14:paraId="50893734" w14:textId="78569D21" w:rsidR="00B95DBE" w:rsidRPr="00B6788A" w:rsidRDefault="00B95DBE" w:rsidP="00B95DBE">
      <w:pPr>
        <w:rPr>
          <w:b/>
          <w:bCs/>
        </w:rPr>
      </w:pPr>
      <w:r w:rsidRPr="00B6788A">
        <w:rPr>
          <w:b/>
          <w:bCs/>
          <w:highlight w:val="magenta"/>
        </w:rPr>
        <w:t>21/01/26</w:t>
      </w:r>
    </w:p>
    <w:p w14:paraId="4342A590" w14:textId="4DE9547D" w:rsidR="00B95DBE" w:rsidRDefault="00B95DBE" w:rsidP="00B95DBE">
      <w:pPr>
        <w:pStyle w:val="Prrafodelista"/>
        <w:numPr>
          <w:ilvl w:val="0"/>
          <w:numId w:val="1"/>
        </w:numPr>
      </w:pPr>
      <w:r>
        <w:t>Creo diario</w:t>
      </w:r>
    </w:p>
    <w:p w14:paraId="41321A6E" w14:textId="233F776C" w:rsidR="00B95DBE" w:rsidRDefault="00B95DBE" w:rsidP="00772D57">
      <w:pPr>
        <w:pStyle w:val="Prrafodelista"/>
        <w:numPr>
          <w:ilvl w:val="0"/>
          <w:numId w:val="1"/>
        </w:numPr>
        <w:jc w:val="both"/>
      </w:pPr>
      <w:r>
        <w:t xml:space="preserve">Reviso </w:t>
      </w:r>
      <w:proofErr w:type="spellStart"/>
      <w:r>
        <w:t>tpfplots</w:t>
      </w:r>
      <w:proofErr w:type="spellEnd"/>
      <w:r>
        <w:t xml:space="preserve"> de todos los objetos con 0% de contaminación, si tienen otras estrellas cercanas se saca la contaminación de todos sus sectores </w:t>
      </w:r>
      <w:r>
        <w:sym w:font="Wingdings" w:char="F0E0"/>
      </w:r>
      <w:r>
        <w:t xml:space="preserve"> 13 objetos con 0%, 8 de esos objetos tienen estrellas cercanas, 3 de esos objetos tienen contaminación </w:t>
      </w:r>
      <w:r w:rsidR="00B6788A">
        <w:t>=!0</w:t>
      </w:r>
    </w:p>
    <w:p w14:paraId="351689DF" w14:textId="667E0EEF" w:rsidR="00E13F18" w:rsidRDefault="00E13F18" w:rsidP="00772D57">
      <w:pPr>
        <w:pStyle w:val="Prrafodelista"/>
        <w:numPr>
          <w:ilvl w:val="0"/>
          <w:numId w:val="1"/>
        </w:numPr>
        <w:jc w:val="both"/>
      </w:pPr>
      <w:r>
        <w:t>Objeto 8: tiene contaminación 0 en el sector 6 pero incluye otra estrella en la apertura que no aparece en el archivo .</w:t>
      </w:r>
      <w:proofErr w:type="spellStart"/>
      <w:r>
        <w:t>dat</w:t>
      </w:r>
      <w:proofErr w:type="spellEnd"/>
      <w:r>
        <w:t xml:space="preserve">. Se revisan </w:t>
      </w:r>
      <w:r w:rsidRPr="00E13F18">
        <w:t>los demás sectores</w:t>
      </w:r>
      <w:r>
        <w:t>,</w:t>
      </w:r>
      <w:r w:rsidRPr="00E13F18">
        <w:t xml:space="preserve"> no incluye</w:t>
      </w:r>
      <w:r>
        <w:t>n</w:t>
      </w:r>
      <w:r w:rsidRPr="00E13F18">
        <w:t xml:space="preserve"> ninguna estrella dentro de la apertura</w:t>
      </w:r>
      <w:r>
        <w:t>, ni la que estamos revisando</w:t>
      </w:r>
      <w:r w:rsidRPr="00E13F18">
        <w:t xml:space="preserve"> (solo el sector 44 tiene una estrella dentro de la apertura en .</w:t>
      </w:r>
      <w:proofErr w:type="spellStart"/>
      <w:r w:rsidRPr="00E13F18">
        <w:t>dat</w:t>
      </w:r>
      <w:proofErr w:type="spellEnd"/>
      <w:r w:rsidRPr="00E13F18">
        <w:t>)</w:t>
      </w:r>
      <w:r w:rsidR="00772D57">
        <w:t xml:space="preserve">. ¿CÓMO COMPRUEBO QUE NO SON BINARIAS RECONOCIDAS? No he visto nada en la literatura, solo que son estrellas Herbig </w:t>
      </w:r>
      <w:r w:rsidR="00772D57" w:rsidRPr="00772D57">
        <w:t>Be (</w:t>
      </w:r>
      <w:r w:rsidR="00772D57" w:rsidRPr="00772D57">
        <w:t>Tipo espectral anterior a F0</w:t>
      </w:r>
      <w:r w:rsidR="00772D57" w:rsidRPr="00772D57">
        <w:t>, l</w:t>
      </w:r>
      <w:r w:rsidR="00772D57" w:rsidRPr="00772D57">
        <w:t>íneas de</w:t>
      </w:r>
      <w:r w:rsidR="00772D57">
        <w:t xml:space="preserve"> </w:t>
      </w:r>
      <w:r w:rsidR="00772D57" w:rsidRPr="00772D57">
        <w:t>emisión </w:t>
      </w:r>
      <w:hyperlink r:id="rId5" w:tooltip="Líneas de Balmer" w:history="1">
        <w:r w:rsidR="00772D57" w:rsidRPr="00772D57">
          <w:rPr>
            <w:rStyle w:val="Hipervnculo"/>
            <w:color w:val="auto"/>
            <w:u w:val="none"/>
          </w:rPr>
          <w:t>Balmer</w:t>
        </w:r>
      </w:hyperlink>
      <w:r w:rsidR="00772D57" w:rsidRPr="00772D57">
        <w:t> en el </w:t>
      </w:r>
      <w:hyperlink r:id="rId6" w:tooltip="Espectroscopia astronómica" w:history="1">
        <w:r w:rsidR="00772D57" w:rsidRPr="00772D57">
          <w:rPr>
            <w:rStyle w:val="Hipervnculo"/>
            <w:color w:val="auto"/>
            <w:u w:val="none"/>
          </w:rPr>
          <w:t>espectro</w:t>
        </w:r>
      </w:hyperlink>
      <w:r w:rsidR="00772D57" w:rsidRPr="00772D57">
        <w:t xml:space="preserve">, exceso </w:t>
      </w:r>
      <w:r w:rsidR="00772D57" w:rsidRPr="00772D57">
        <w:t>de radiación en el </w:t>
      </w:r>
      <w:hyperlink r:id="rId7" w:tooltip="Infrarrojo" w:history="1">
        <w:r w:rsidR="00772D57" w:rsidRPr="00772D57">
          <w:rPr>
            <w:rStyle w:val="Hipervnculo"/>
            <w:color w:val="auto"/>
            <w:u w:val="none"/>
          </w:rPr>
          <w:t>infrarrojo</w:t>
        </w:r>
      </w:hyperlink>
      <w:r w:rsidR="00772D57" w:rsidRPr="00772D57">
        <w:t xml:space="preserve"> en comparación con las estrellas normales debido a polvo </w:t>
      </w:r>
      <w:proofErr w:type="spellStart"/>
      <w:r w:rsidR="00772D57" w:rsidRPr="00772D57">
        <w:t>circunestelar</w:t>
      </w:r>
      <w:proofErr w:type="spellEnd"/>
      <w:r w:rsidR="00772D57" w:rsidRPr="00772D57">
        <w:t>)</w:t>
      </w:r>
      <w:r w:rsidR="00772D57">
        <w:t>.</w:t>
      </w:r>
    </w:p>
    <w:p w14:paraId="1B07990F" w14:textId="7C8974C7" w:rsidR="00B35D51" w:rsidRDefault="00B35D51" w:rsidP="00B95DBE">
      <w:pPr>
        <w:pStyle w:val="Prrafodelista"/>
        <w:numPr>
          <w:ilvl w:val="0"/>
          <w:numId w:val="1"/>
        </w:numPr>
      </w:pPr>
      <w:r>
        <w:t xml:space="preserve">Actualizo </w:t>
      </w:r>
      <w:proofErr w:type="spellStart"/>
      <w:r>
        <w:t>github</w:t>
      </w:r>
      <w:proofErr w:type="spellEnd"/>
    </w:p>
    <w:p w14:paraId="0FD0360F" w14:textId="152257E9" w:rsidR="00B6788A" w:rsidRPr="00B6788A" w:rsidRDefault="00B6788A" w:rsidP="00B6788A">
      <w:pPr>
        <w:ind w:left="360"/>
        <w:rPr>
          <w:b/>
          <w:bCs/>
          <w:color w:val="A02B93" w:themeColor="accent5"/>
        </w:rPr>
      </w:pPr>
      <w:r w:rsidRPr="00B6788A">
        <w:rPr>
          <w:b/>
          <w:bCs/>
          <w:color w:val="A02B93" w:themeColor="accent5"/>
        </w:rPr>
        <w:t>Tareas:</w:t>
      </w:r>
    </w:p>
    <w:p w14:paraId="6A1CB3BF" w14:textId="1DEE07DE" w:rsidR="00B6788A" w:rsidRDefault="00B6788A" w:rsidP="00B6788A">
      <w:pPr>
        <w:pStyle w:val="Prrafodelista"/>
        <w:numPr>
          <w:ilvl w:val="1"/>
          <w:numId w:val="1"/>
        </w:numPr>
      </w:pPr>
      <w:r>
        <w:t xml:space="preserve">Leer 2º </w:t>
      </w:r>
      <w:proofErr w:type="spellStart"/>
      <w:r>
        <w:t>paper</w:t>
      </w:r>
      <w:proofErr w:type="spellEnd"/>
      <w:r>
        <w:t xml:space="preserve"> de Alba (resumen de TESS </w:t>
      </w:r>
      <w:proofErr w:type="spellStart"/>
      <w:r>
        <w:t>Localize</w:t>
      </w:r>
      <w:proofErr w:type="spellEnd"/>
      <w:r>
        <w:t>)</w:t>
      </w:r>
      <w:r w:rsidR="00011873">
        <w:t xml:space="preserve"> </w:t>
      </w:r>
      <w:r w:rsidR="00011873" w:rsidRPr="00011873">
        <w:rPr>
          <w:b/>
          <w:bCs/>
          <w:color w:val="77206D" w:themeColor="accent5" w:themeShade="BF"/>
        </w:rPr>
        <w:t>HECHO</w:t>
      </w:r>
    </w:p>
    <w:p w14:paraId="39F72F37" w14:textId="1424AD79" w:rsidR="00B6788A" w:rsidRPr="00011873" w:rsidRDefault="00B6788A" w:rsidP="00B6788A">
      <w:pPr>
        <w:pStyle w:val="Prrafodelista"/>
        <w:numPr>
          <w:ilvl w:val="1"/>
          <w:numId w:val="1"/>
        </w:numPr>
        <w:rPr>
          <w:b/>
          <w:bCs/>
          <w:color w:val="77206D" w:themeColor="accent5" w:themeShade="BF"/>
        </w:rPr>
      </w:pPr>
      <w:r>
        <w:t xml:space="preserve">Leer </w:t>
      </w:r>
      <w:proofErr w:type="spellStart"/>
      <w:r>
        <w:t>paper</w:t>
      </w:r>
      <w:proofErr w:type="spellEnd"/>
      <w:r>
        <w:t xml:space="preserve"> que explica TESS </w:t>
      </w:r>
      <w:proofErr w:type="spellStart"/>
      <w:r>
        <w:t>Localize</w:t>
      </w:r>
      <w:proofErr w:type="spellEnd"/>
      <w:r w:rsidR="00011873">
        <w:t xml:space="preserve"> </w:t>
      </w:r>
      <w:r w:rsidR="00011873" w:rsidRPr="00011873">
        <w:rPr>
          <w:b/>
          <w:bCs/>
          <w:color w:val="77206D" w:themeColor="accent5" w:themeShade="BF"/>
        </w:rPr>
        <w:t>A MEDIAS</w:t>
      </w:r>
    </w:p>
    <w:p w14:paraId="3771CC7F" w14:textId="6E83408E" w:rsidR="00B6788A" w:rsidRDefault="00B6788A" w:rsidP="00B6788A">
      <w:pPr>
        <w:pStyle w:val="Prrafodelista"/>
        <w:numPr>
          <w:ilvl w:val="1"/>
          <w:numId w:val="1"/>
        </w:numPr>
      </w:pPr>
      <w:r>
        <w:t xml:space="preserve">Instalar TESS </w:t>
      </w:r>
      <w:proofErr w:type="spellStart"/>
      <w:r>
        <w:t>Localize</w:t>
      </w:r>
      <w:proofErr w:type="spellEnd"/>
    </w:p>
    <w:p w14:paraId="5D91BF54" w14:textId="6ADA942F" w:rsidR="00B35D51" w:rsidRDefault="00B6788A" w:rsidP="00B35D51">
      <w:pPr>
        <w:pStyle w:val="Prrafodelista"/>
        <w:numPr>
          <w:ilvl w:val="1"/>
          <w:numId w:val="1"/>
        </w:numPr>
      </w:pPr>
      <w:r>
        <w:t>Aplicar a todos los objetos con contaminación &lt; 10%, a dos sectores de cada objeto, si hay varios periodos probar con todos</w:t>
      </w:r>
      <w:r w:rsidR="00353F56">
        <w:t xml:space="preserve"> (</w:t>
      </w:r>
      <w:proofErr w:type="spellStart"/>
      <w:r w:rsidR="00353F56" w:rsidRPr="00353F56">
        <w:t>height</w:t>
      </w:r>
      <w:proofErr w:type="spellEnd"/>
      <w:r w:rsidR="00353F56" w:rsidRPr="00353F56">
        <w:t xml:space="preserve"> 0 debe ser &lt;20%</w:t>
      </w:r>
      <w:r w:rsidR="00353F56">
        <w:t>)</w:t>
      </w:r>
    </w:p>
    <w:p w14:paraId="47AFE008" w14:textId="4205D20D" w:rsidR="009D438C" w:rsidRDefault="00353F56" w:rsidP="00E13F18">
      <w:pPr>
        <w:pStyle w:val="Prrafodelista"/>
        <w:numPr>
          <w:ilvl w:val="1"/>
          <w:numId w:val="1"/>
        </w:numPr>
      </w:pPr>
      <w:r>
        <w:t xml:space="preserve">Guardar todo TESS </w:t>
      </w:r>
      <w:proofErr w:type="spellStart"/>
      <w:r>
        <w:t>Localize</w:t>
      </w:r>
      <w:proofErr w:type="spellEnd"/>
      <w:r>
        <w:t xml:space="preserve"> en un archivo de texto.</w:t>
      </w:r>
      <w:r w:rsidR="009D438C">
        <w:t xml:space="preserve"> </w:t>
      </w:r>
    </w:p>
    <w:sectPr w:rsidR="009D43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6B8F"/>
    <w:multiLevelType w:val="hybridMultilevel"/>
    <w:tmpl w:val="29C4A7C6"/>
    <w:lvl w:ilvl="0" w:tplc="F934F0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E40861"/>
    <w:multiLevelType w:val="multilevel"/>
    <w:tmpl w:val="2ED0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7980896">
    <w:abstractNumId w:val="0"/>
  </w:num>
  <w:num w:numId="2" w16cid:durableId="5325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82"/>
    <w:rsid w:val="00011873"/>
    <w:rsid w:val="00353F56"/>
    <w:rsid w:val="005076EE"/>
    <w:rsid w:val="00533C3C"/>
    <w:rsid w:val="00742345"/>
    <w:rsid w:val="00772D57"/>
    <w:rsid w:val="007A710E"/>
    <w:rsid w:val="007C6135"/>
    <w:rsid w:val="00823F82"/>
    <w:rsid w:val="009D438C"/>
    <w:rsid w:val="00B35D51"/>
    <w:rsid w:val="00B6788A"/>
    <w:rsid w:val="00B7539D"/>
    <w:rsid w:val="00B95DBE"/>
    <w:rsid w:val="00CE6656"/>
    <w:rsid w:val="00E1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CECC7"/>
  <w15:chartTrackingRefBased/>
  <w15:docId w15:val="{883437CF-6EF9-4499-A516-4E198A41C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F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F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F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F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F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F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F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F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F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F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F8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72D5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2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s.wikipedia.org/wiki/Infrarroj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Espectroscopia_astron%C3%B3mica" TargetMode="External"/><Relationship Id="rId5" Type="http://schemas.openxmlformats.org/officeDocument/2006/relationships/hyperlink" Target="https://es.wikipedia.org/wiki/L%C3%ADneas_de_Balm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253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Rubio Viana</dc:creator>
  <cp:keywords/>
  <dc:description/>
  <cp:lastModifiedBy>María Rubio Viana</cp:lastModifiedBy>
  <cp:revision>5</cp:revision>
  <dcterms:created xsi:type="dcterms:W3CDTF">2026-01-21T13:57:00Z</dcterms:created>
  <dcterms:modified xsi:type="dcterms:W3CDTF">2026-01-21T15:20:00Z</dcterms:modified>
</cp:coreProperties>
</file>