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DA92" w14:textId="5DC88583" w:rsidR="000B1B12" w:rsidRDefault="00DC09B4" w:rsidP="00DC09B4">
      <w:pPr>
        <w:pStyle w:val="Heading1"/>
      </w:pPr>
      <w:r>
        <w:t>CUS320 Motor Calibration</w:t>
      </w:r>
    </w:p>
    <w:p w14:paraId="30F57C50" w14:textId="60C5B32C" w:rsidR="00DC09B4" w:rsidRDefault="00DC09B4" w:rsidP="00DC09B4">
      <w:pPr>
        <w:rPr>
          <w:sz w:val="28"/>
          <w:szCs w:val="28"/>
        </w:rPr>
      </w:pPr>
      <w:r>
        <w:rPr>
          <w:sz w:val="28"/>
          <w:szCs w:val="28"/>
        </w:rPr>
        <w:t>The following are the steps that are required to carry out the calibration for the motor connected to the CUS320.</w:t>
      </w:r>
    </w:p>
    <w:p w14:paraId="50A05916" w14:textId="717A6313" w:rsidR="00DC09B4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the picture of the motor plate that shows its characteristics like </w:t>
      </w:r>
      <w:proofErr w:type="spellStart"/>
      <w:r>
        <w:rPr>
          <w:sz w:val="28"/>
          <w:szCs w:val="28"/>
        </w:rPr>
        <w:t>Vrms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Irms</w:t>
      </w:r>
      <w:proofErr w:type="spellEnd"/>
      <w:r>
        <w:rPr>
          <w:sz w:val="28"/>
          <w:szCs w:val="28"/>
        </w:rPr>
        <w:t>, rpm, power factor etc.</w:t>
      </w:r>
    </w:p>
    <w:p w14:paraId="19154621" w14:textId="05F9410C" w:rsidR="00DC09B4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Match these values with the motor connected to the CUS320 in the TIA PORTAL. The image is shown below.</w:t>
      </w:r>
    </w:p>
    <w:p w14:paraId="49CE3CFE" w14:textId="2777F5FD" w:rsidR="00DC09B4" w:rsidRDefault="00DC09B4" w:rsidP="00DC09B4">
      <w:pPr>
        <w:pStyle w:val="ListParagraph"/>
        <w:rPr>
          <w:sz w:val="28"/>
          <w:szCs w:val="28"/>
        </w:rPr>
      </w:pPr>
      <w:r w:rsidRPr="00DC09B4">
        <w:rPr>
          <w:sz w:val="28"/>
          <w:szCs w:val="28"/>
        </w:rPr>
        <w:drawing>
          <wp:inline distT="0" distB="0" distL="0" distR="0" wp14:anchorId="4024B0AB" wp14:editId="2D4D159A">
            <wp:extent cx="5943600" cy="2832100"/>
            <wp:effectExtent l="0" t="0" r="0" b="6350"/>
            <wp:docPr id="93413772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7726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BC2" w14:textId="2492C3EC" w:rsidR="00DC09B4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Once it is done then go online with the CU where the motor is connected </w:t>
      </w:r>
      <w:proofErr w:type="gramStart"/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needs to be calibrated.</w:t>
      </w:r>
    </w:p>
    <w:p w14:paraId="2C40516B" w14:textId="72CBBAAC" w:rsidR="00DC09B4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option rotate and optimized as shown below</w:t>
      </w:r>
    </w:p>
    <w:p w14:paraId="0802768C" w14:textId="033AEBCD" w:rsidR="00DC09B4" w:rsidRDefault="00DC09B4" w:rsidP="00DC09B4">
      <w:pPr>
        <w:pStyle w:val="ListParagraph"/>
        <w:rPr>
          <w:sz w:val="28"/>
          <w:szCs w:val="28"/>
        </w:rPr>
      </w:pPr>
      <w:r w:rsidRPr="00DC09B4">
        <w:rPr>
          <w:sz w:val="28"/>
          <w:szCs w:val="28"/>
        </w:rPr>
        <w:drawing>
          <wp:inline distT="0" distB="0" distL="0" distR="0" wp14:anchorId="0674C329" wp14:editId="15995E41">
            <wp:extent cx="3084364" cy="2066925"/>
            <wp:effectExtent l="0" t="0" r="1905" b="0"/>
            <wp:docPr id="61440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06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036" cy="20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80C" w14:textId="77777777" w:rsidR="00DC09B4" w:rsidRDefault="00DC09B4" w:rsidP="00DC09B4">
      <w:pPr>
        <w:pStyle w:val="ListParagraph"/>
        <w:rPr>
          <w:sz w:val="28"/>
          <w:szCs w:val="28"/>
        </w:rPr>
      </w:pPr>
    </w:p>
    <w:p w14:paraId="790D11FF" w14:textId="05F7AFAF" w:rsidR="00DC09B4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 to stationery and measurement and activate the measurement.</w:t>
      </w:r>
    </w:p>
    <w:p w14:paraId="644721EC" w14:textId="0660FF7E" w:rsidR="00DC09B4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the stationary measurement then once it is done then start the rotational measurement.</w:t>
      </w:r>
    </w:p>
    <w:p w14:paraId="0DACD781" w14:textId="77777777" w:rsidR="00605829" w:rsidRDefault="00DC09B4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both are done then go to parameterization section and set the p971 to 1. This will save the parameter to the drive.</w:t>
      </w:r>
    </w:p>
    <w:p w14:paraId="75489D58" w14:textId="60C214D7" w:rsidR="00605829" w:rsidRDefault="00605829" w:rsidP="00DC09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Other parameters that </w:t>
      </w:r>
      <w:proofErr w:type="gramStart"/>
      <w:r>
        <w:rPr>
          <w:sz w:val="28"/>
          <w:szCs w:val="28"/>
        </w:rPr>
        <w:t>needs</w:t>
      </w:r>
      <w:proofErr w:type="gramEnd"/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look into</w:t>
      </w:r>
      <w:proofErr w:type="gramEnd"/>
      <w:r>
        <w:rPr>
          <w:sz w:val="28"/>
          <w:szCs w:val="28"/>
        </w:rPr>
        <w:t xml:space="preserve"> if required are the ramp up/down time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which are p1120 and p1121 (0.1 sec also works).</w:t>
      </w:r>
    </w:p>
    <w:p w14:paraId="5C58CCB6" w14:textId="77777777" w:rsidR="00565674" w:rsidRDefault="00565674" w:rsidP="005656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done then do the upload the settings from the drive (No Download).</w:t>
      </w:r>
    </w:p>
    <w:p w14:paraId="58E48180" w14:textId="77777777" w:rsidR="00565674" w:rsidRDefault="00565674" w:rsidP="005656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done then save the project so that online and offline parameters will be same.</w:t>
      </w:r>
    </w:p>
    <w:p w14:paraId="06327440" w14:textId="06E6A214" w:rsidR="00DC09B4" w:rsidRPr="00565674" w:rsidRDefault="00DC09B4" w:rsidP="00565674">
      <w:pPr>
        <w:ind w:left="360"/>
        <w:rPr>
          <w:sz w:val="28"/>
          <w:szCs w:val="28"/>
        </w:rPr>
      </w:pPr>
      <w:r w:rsidRPr="00565674">
        <w:rPr>
          <w:sz w:val="28"/>
          <w:szCs w:val="28"/>
        </w:rPr>
        <w:t xml:space="preserve"> </w:t>
      </w:r>
    </w:p>
    <w:sectPr w:rsidR="00DC09B4" w:rsidRPr="0056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300C0"/>
    <w:multiLevelType w:val="hybridMultilevel"/>
    <w:tmpl w:val="6EDA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6BA5"/>
    <w:multiLevelType w:val="hybridMultilevel"/>
    <w:tmpl w:val="EE3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742066">
    <w:abstractNumId w:val="0"/>
  </w:num>
  <w:num w:numId="2" w16cid:durableId="69476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4"/>
    <w:rsid w:val="000A2EA3"/>
    <w:rsid w:val="000B1B12"/>
    <w:rsid w:val="00565674"/>
    <w:rsid w:val="00605829"/>
    <w:rsid w:val="00983F22"/>
    <w:rsid w:val="00D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BAA1"/>
  <w15:chartTrackingRefBased/>
  <w15:docId w15:val="{1E1F6425-0D0B-47BF-9A04-B3919FD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391E041D73E4A9EE6EFC20F8C00B3" ma:contentTypeVersion="16" ma:contentTypeDescription="Create a new document." ma:contentTypeScope="" ma:versionID="074c3f76be9ea0d7a019c5ef79d8513e">
  <xsd:schema xmlns:xsd="http://www.w3.org/2001/XMLSchema" xmlns:xs="http://www.w3.org/2001/XMLSchema" xmlns:p="http://schemas.microsoft.com/office/2006/metadata/properties" xmlns:ns2="23cd0799-0a2b-4b09-a51b-ff1394dc352d" xmlns:ns3="e9af2256-8fb6-4f12-834a-c8ce28e3d36f" targetNamespace="http://schemas.microsoft.com/office/2006/metadata/properties" ma:root="true" ma:fieldsID="5d85e9194110b58651095bf628e63592" ns2:_="" ns3:_="">
    <xsd:import namespace="23cd0799-0a2b-4b09-a51b-ff1394dc352d"/>
    <xsd:import namespace="e9af2256-8fb6-4f12-834a-c8ce28e3d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d0799-0a2b-4b09-a51b-ff1394dc3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3bd89b8-1a7d-4151-8d8d-ee827ebb2f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2256-8fb6-4f12-834a-c8ce28e3d3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025b00-4dbc-4e71-b991-a265d81a7293}" ma:internalName="TaxCatchAll" ma:showField="CatchAllData" ma:web="e9af2256-8fb6-4f12-834a-c8ce28e3d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cd0799-0a2b-4b09-a51b-ff1394dc352d">
      <Terms xmlns="http://schemas.microsoft.com/office/infopath/2007/PartnerControls"/>
    </lcf76f155ced4ddcb4097134ff3c332f>
    <TaxCatchAll xmlns="e9af2256-8fb6-4f12-834a-c8ce28e3d36f" xsi:nil="true"/>
  </documentManagement>
</p:properties>
</file>

<file path=customXml/itemProps1.xml><?xml version="1.0" encoding="utf-8"?>
<ds:datastoreItem xmlns:ds="http://schemas.openxmlformats.org/officeDocument/2006/customXml" ds:itemID="{7C3A2A71-E8D6-46A6-A57B-798EB5F58FBE}"/>
</file>

<file path=customXml/itemProps2.xml><?xml version="1.0" encoding="utf-8"?>
<ds:datastoreItem xmlns:ds="http://schemas.openxmlformats.org/officeDocument/2006/customXml" ds:itemID="{0D22D590-6F00-4FD2-AB3F-27A00D5C3546}"/>
</file>

<file path=customXml/itemProps3.xml><?xml version="1.0" encoding="utf-8"?>
<ds:datastoreItem xmlns:ds="http://schemas.openxmlformats.org/officeDocument/2006/customXml" ds:itemID="{48572CE4-DE88-41B5-A01C-334F74E836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Ufficio Software</dc:creator>
  <cp:keywords/>
  <dc:description/>
  <cp:lastModifiedBy>Ufficio Software</cp:lastModifiedBy>
  <cp:revision>1</cp:revision>
  <dcterms:created xsi:type="dcterms:W3CDTF">2025-04-15T14:02:00Z</dcterms:created>
  <dcterms:modified xsi:type="dcterms:W3CDTF">2025-04-16T08:25:00Z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0x0101007A4391E041D73E4A9EE6EFC20F8C00B3</vt:lpwstr>
  </property>
</Properties>
</file>