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37" w:rsidRPr="00190E37" w:rsidRDefault="00190E37" w:rsidP="00190E37">
      <w:pPr>
        <w:widowControl/>
        <w:spacing w:before="150" w:after="150"/>
        <w:jc w:val="center"/>
        <w:outlineLvl w:val="1"/>
        <w:rPr>
          <w:rFonts w:ascii="微软雅黑" w:eastAsia="微软雅黑" w:hAnsi="微软雅黑" w:cs="宋体"/>
          <w:color w:val="999999"/>
          <w:kern w:val="0"/>
          <w:sz w:val="18"/>
          <w:szCs w:val="18"/>
        </w:rPr>
      </w:pPr>
      <w:r w:rsidRPr="00190E37">
        <w:rPr>
          <w:rFonts w:ascii="微软雅黑" w:eastAsia="微软雅黑" w:hAnsi="微软雅黑" w:cs="宋体" w:hint="eastAsia"/>
          <w:b/>
          <w:bCs/>
          <w:color w:val="333333"/>
          <w:kern w:val="0"/>
          <w:sz w:val="30"/>
          <w:szCs w:val="30"/>
        </w:rPr>
        <w:t>上海市人力资源和社会保障局等关于支持新型冠状病毒感染的肺炎疫情防控减轻企业负担若干政策的通知</w:t>
      </w:r>
    </w:p>
    <w:p w:rsidR="00190E37" w:rsidRPr="00190E37" w:rsidRDefault="00190E37" w:rsidP="00190E37">
      <w:pPr>
        <w:widowControl/>
        <w:spacing w:before="150" w:after="150"/>
        <w:jc w:val="center"/>
        <w:outlineLvl w:val="1"/>
        <w:rPr>
          <w:rFonts w:ascii="微软雅黑" w:eastAsia="微软雅黑" w:hAnsi="微软雅黑" w:cs="宋体" w:hint="eastAsia"/>
          <w:color w:val="999999"/>
          <w:kern w:val="0"/>
          <w:sz w:val="18"/>
          <w:szCs w:val="18"/>
        </w:rPr>
      </w:pPr>
      <w:r w:rsidRPr="00190E37">
        <w:rPr>
          <w:rFonts w:ascii="微软雅黑" w:eastAsia="微软雅黑" w:hAnsi="微软雅黑" w:cs="宋体" w:hint="eastAsia"/>
          <w:color w:val="999999"/>
          <w:kern w:val="0"/>
          <w:sz w:val="18"/>
          <w:szCs w:val="18"/>
        </w:rPr>
        <w:t>( 2020年02月05日 )</w:t>
      </w:r>
    </w:p>
    <w:p w:rsidR="00190E37" w:rsidRPr="00190E37" w:rsidRDefault="00BE3F7D" w:rsidP="00190E37">
      <w:pPr>
        <w:widowControl/>
        <w:spacing w:before="300" w:after="300"/>
        <w:jc w:val="left"/>
        <w:rPr>
          <w:rFonts w:ascii="宋体" w:eastAsia="宋体" w:hAnsi="宋体" w:cs="宋体" w:hint="eastAsia"/>
          <w:kern w:val="0"/>
          <w:sz w:val="24"/>
        </w:rPr>
      </w:pPr>
      <w:r w:rsidRPr="00190E37">
        <w:rPr>
          <w:rFonts w:ascii="宋体" w:eastAsia="宋体" w:hAnsi="宋体" w:cs="宋体"/>
          <w:noProof/>
          <w:kern w:val="0"/>
          <w:sz w:val="24"/>
        </w:rPr>
        <w:pict>
          <v:rect id="_x0000_i1025" alt="" style="width:415pt;height:.05pt;mso-width-percent:0;mso-height-percent:0;mso-width-percent:0;mso-height-percent:0" o:hralign="center" o:hrstd="t" o:hrnoshade="t" o:hr="t" fillcolor="#333" stroked="f"/>
        </w:pict>
      </w:r>
    </w:p>
    <w:p w:rsidR="00190E37" w:rsidRPr="00190E37" w:rsidRDefault="00190E37" w:rsidP="00190E37">
      <w:pPr>
        <w:widowControl/>
        <w:spacing w:after="450" w:line="480" w:lineRule="atLeast"/>
        <w:jc w:val="left"/>
        <w:rPr>
          <w:rFonts w:ascii="微软雅黑" w:eastAsia="微软雅黑" w:hAnsi="微软雅黑" w:cs="宋体"/>
          <w:color w:val="333333"/>
          <w:kern w:val="0"/>
          <w:sz w:val="24"/>
        </w:rPr>
      </w:pPr>
      <w:r w:rsidRPr="00190E37">
        <w:rPr>
          <w:rFonts w:ascii="微软雅黑" w:eastAsia="微软雅黑" w:hAnsi="微软雅黑" w:cs="宋体" w:hint="eastAsia"/>
          <w:color w:val="333333"/>
          <w:kern w:val="0"/>
          <w:sz w:val="24"/>
        </w:rPr>
        <w:t>市社会保险事业管理中心、市就业促进中心、市医疗保险事业管理中心，各区人力资源社会保障局、医疗保障局、财政局，各有关单位：</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为贯彻落实中央和市委、市政府关于做好新型冠状病毒感染的肺炎疫情防控工作的重要决策部署，切实保障企业正常经营秩序、减轻企业负担，根据《国务院关于进一步做好稳就业工作的意见》（国发〔2019〕28号）等文件精神，经市政府同意，现就本市实施减轻企业负担若干政策通知如下:</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一、继续实施失业保险稳岗返还政策。2020年，继续对不裁员、少减员、符合条件的用人单位返还单位及其职工上年度实际缴纳失业保险费总额的50%。</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二、调整职工社会保险缴费年度。2020年起，本市职工社会保险缴费年度起止日期调整为当年7月1日至次年6月30日。2019年本市职工社会保险缴费年度顺延至2020年6月30日。</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三、可延长社会保险缴费期。因受疫情影响，对本市社会保险参保单位、灵活就业人员和城乡居民未能按时办理参保登记、缴纳社会保险费等业务的，允许其在疫情结束后补办。参保单位逾期缴纳社会保险费的，在向本市社保经</w:t>
      </w:r>
      <w:r w:rsidRPr="00190E37">
        <w:rPr>
          <w:rFonts w:ascii="微软雅黑" w:eastAsia="微软雅黑" w:hAnsi="微软雅黑" w:cs="宋体" w:hint="eastAsia"/>
          <w:color w:val="333333"/>
          <w:kern w:val="0"/>
          <w:sz w:val="24"/>
        </w:rPr>
        <w:lastRenderedPageBreak/>
        <w:t>办机构报备后，不收取滞纳金，不影响参保职工个人权益记录，相关补缴手续可在疫情解除后3个月内完成。</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四、实施培训费补贴政策。对受疫情影响的本市各类企业，在停工期间组织职工（含在企业工作的劳务派遣人员）参加各类线上职业培训的，纳入各区地方教育附加专项资金补贴企业职工培训范围，按实际培训费用享受95%的补贴。平台企业（电商企业）以及新业态企业可参照执行。</w:t>
      </w:r>
    </w:p>
    <w:p w:rsidR="00190E37" w:rsidRPr="00190E37" w:rsidRDefault="00190E37" w:rsidP="00190E37">
      <w:pPr>
        <w:widowControl/>
        <w:spacing w:after="450" w:line="480" w:lineRule="atLeast"/>
        <w:jc w:val="lef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特此通知。</w:t>
      </w:r>
    </w:p>
    <w:p w:rsidR="00190E37" w:rsidRPr="00190E37" w:rsidRDefault="00190E37" w:rsidP="00190E37">
      <w:pPr>
        <w:widowControl/>
        <w:spacing w:after="450" w:line="480" w:lineRule="atLeast"/>
        <w:jc w:val="righ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上海市人力资源和社会保障局</w:t>
      </w:r>
    </w:p>
    <w:p w:rsidR="00190E37" w:rsidRPr="00190E37" w:rsidRDefault="00190E37" w:rsidP="00190E37">
      <w:pPr>
        <w:widowControl/>
        <w:spacing w:after="450" w:line="480" w:lineRule="atLeast"/>
        <w:jc w:val="righ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上海市医疗保障局</w:t>
      </w:r>
    </w:p>
    <w:p w:rsidR="00190E37" w:rsidRPr="00190E37" w:rsidRDefault="00190E37" w:rsidP="00190E37">
      <w:pPr>
        <w:widowControl/>
        <w:spacing w:after="450" w:line="480" w:lineRule="atLeast"/>
        <w:jc w:val="righ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上海市财政局</w:t>
      </w:r>
    </w:p>
    <w:p w:rsidR="00190E37" w:rsidRPr="00190E37" w:rsidRDefault="00190E37" w:rsidP="00190E37">
      <w:pPr>
        <w:widowControl/>
        <w:spacing w:after="450" w:line="480" w:lineRule="atLeast"/>
        <w:jc w:val="right"/>
        <w:rPr>
          <w:rFonts w:ascii="微软雅黑" w:eastAsia="微软雅黑" w:hAnsi="微软雅黑" w:cs="宋体" w:hint="eastAsia"/>
          <w:color w:val="333333"/>
          <w:kern w:val="0"/>
          <w:sz w:val="24"/>
        </w:rPr>
      </w:pPr>
      <w:r w:rsidRPr="00190E37">
        <w:rPr>
          <w:rFonts w:ascii="微软雅黑" w:eastAsia="微软雅黑" w:hAnsi="微软雅黑" w:cs="宋体" w:hint="eastAsia"/>
          <w:color w:val="333333"/>
          <w:kern w:val="0"/>
          <w:sz w:val="24"/>
        </w:rPr>
        <w:t xml:space="preserve">　　2020年2月4日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37"/>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0E37"/>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E3F7D"/>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331A7-B48D-6E4D-82E2-053F0549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90E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0E37"/>
    <w:rPr>
      <w:rFonts w:ascii="宋体" w:eastAsia="宋体" w:hAnsi="宋体" w:cs="宋体"/>
      <w:b/>
      <w:bCs/>
      <w:kern w:val="0"/>
      <w:sz w:val="36"/>
      <w:szCs w:val="36"/>
    </w:rPr>
  </w:style>
  <w:style w:type="paragraph" w:styleId="a3">
    <w:name w:val="Normal (Web)"/>
    <w:basedOn w:val="a"/>
    <w:uiPriority w:val="99"/>
    <w:semiHidden/>
    <w:unhideWhenUsed/>
    <w:rsid w:val="00190E3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6801">
      <w:bodyDiv w:val="1"/>
      <w:marLeft w:val="0"/>
      <w:marRight w:val="0"/>
      <w:marTop w:val="0"/>
      <w:marBottom w:val="0"/>
      <w:divBdr>
        <w:top w:val="none" w:sz="0" w:space="0" w:color="auto"/>
        <w:left w:val="none" w:sz="0" w:space="0" w:color="auto"/>
        <w:bottom w:val="none" w:sz="0" w:space="0" w:color="auto"/>
        <w:right w:val="none" w:sz="0" w:space="0" w:color="auto"/>
      </w:divBdr>
      <w:divsChild>
        <w:div w:id="1369721816">
          <w:marLeft w:val="0"/>
          <w:marRight w:val="0"/>
          <w:marTop w:val="0"/>
          <w:marBottom w:val="0"/>
          <w:divBdr>
            <w:top w:val="none" w:sz="0" w:space="0" w:color="auto"/>
            <w:left w:val="none" w:sz="0" w:space="0" w:color="auto"/>
            <w:bottom w:val="none" w:sz="0" w:space="0" w:color="auto"/>
            <w:right w:val="none" w:sz="0" w:space="0" w:color="auto"/>
          </w:divBdr>
          <w:divsChild>
            <w:div w:id="1127119315">
              <w:marLeft w:val="0"/>
              <w:marRight w:val="0"/>
              <w:marTop w:val="0"/>
              <w:marBottom w:val="0"/>
              <w:divBdr>
                <w:top w:val="none" w:sz="0" w:space="0" w:color="auto"/>
                <w:left w:val="none" w:sz="0" w:space="0" w:color="auto"/>
                <w:bottom w:val="none" w:sz="0" w:space="0" w:color="auto"/>
                <w:right w:val="none" w:sz="0" w:space="0" w:color="auto"/>
              </w:divBdr>
            </w:div>
          </w:divsChild>
        </w:div>
        <w:div w:id="1150170396">
          <w:marLeft w:val="0"/>
          <w:marRight w:val="0"/>
          <w:marTop w:val="0"/>
          <w:marBottom w:val="0"/>
          <w:divBdr>
            <w:top w:val="none" w:sz="0" w:space="0" w:color="auto"/>
            <w:left w:val="none" w:sz="0" w:space="0" w:color="auto"/>
            <w:bottom w:val="none" w:sz="0" w:space="0" w:color="auto"/>
            <w:right w:val="none" w:sz="0" w:space="0" w:color="auto"/>
          </w:divBdr>
          <w:divsChild>
            <w:div w:id="372003651">
              <w:marLeft w:val="0"/>
              <w:marRight w:val="0"/>
              <w:marTop w:val="0"/>
              <w:marBottom w:val="0"/>
              <w:divBdr>
                <w:top w:val="none" w:sz="0" w:space="0" w:color="auto"/>
                <w:left w:val="none" w:sz="0" w:space="0" w:color="auto"/>
                <w:bottom w:val="none" w:sz="0" w:space="0" w:color="auto"/>
                <w:right w:val="none" w:sz="0" w:space="0" w:color="auto"/>
              </w:divBdr>
              <w:divsChild>
                <w:div w:id="1280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2020-02-09T10:09:00Z</dcterms:created>
  <dcterms:modified xsi:type="dcterms:W3CDTF">2020-02-09T10:09:00Z</dcterms:modified>
</cp:coreProperties>
</file>