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6ED" w:rsidRPr="002026ED" w:rsidRDefault="002026ED" w:rsidP="002026ED">
      <w:pPr>
        <w:widowControl/>
        <w:spacing w:line="900" w:lineRule="atLeast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33"/>
          <w:szCs w:val="33"/>
        </w:rPr>
      </w:pPr>
      <w:r w:rsidRPr="002026ED">
        <w:rPr>
          <w:rFonts w:ascii="微软雅黑" w:eastAsia="微软雅黑" w:hAnsi="微软雅黑" w:cs="宋体" w:hint="eastAsia"/>
          <w:b/>
          <w:bCs/>
          <w:color w:val="333333"/>
          <w:kern w:val="0"/>
          <w:sz w:val="33"/>
          <w:szCs w:val="33"/>
        </w:rPr>
        <w:t>我市建立金融快速响应机制</w:t>
      </w:r>
    </w:p>
    <w:p w:rsidR="002026ED" w:rsidRPr="002026ED" w:rsidRDefault="002026ED" w:rsidP="002026ED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2026ED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来源：天津日报发布时间：2020-02-08 08:15</w:t>
      </w:r>
    </w:p>
    <w:p w:rsidR="002026ED" w:rsidRPr="002026ED" w:rsidRDefault="002026ED" w:rsidP="002026ED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2026ED">
        <w:rPr>
          <w:rFonts w:ascii="微软雅黑" w:eastAsia="微软雅黑" w:hAnsi="微软雅黑" w:cs="宋体"/>
          <w:color w:val="999999"/>
          <w:kern w:val="0"/>
          <w:sz w:val="18"/>
          <w:szCs w:val="18"/>
        </w:rPr>
        <w:fldChar w:fldCharType="begin"/>
      </w:r>
      <w:r w:rsidRPr="002026ED">
        <w:rPr>
          <w:rFonts w:ascii="微软雅黑" w:eastAsia="微软雅黑" w:hAnsi="微软雅黑" w:cs="宋体"/>
          <w:color w:val="999999"/>
          <w:kern w:val="0"/>
          <w:sz w:val="18"/>
          <w:szCs w:val="18"/>
        </w:rPr>
        <w:instrText xml:space="preserve"> INCLUDEPICTURE "/var/folders/r5/4282kd714gq14k0604sst9gc0000gn/T/com.microsoft.Word/WebArchiveCopyPasteTempFiles/sm.jpg" \* MERGEFORMATINET </w:instrText>
      </w:r>
      <w:r w:rsidRPr="002026ED">
        <w:rPr>
          <w:rFonts w:ascii="微软雅黑" w:eastAsia="微软雅黑" w:hAnsi="微软雅黑" w:cs="宋体"/>
          <w:color w:val="999999"/>
          <w:kern w:val="0"/>
          <w:sz w:val="18"/>
          <w:szCs w:val="18"/>
        </w:rPr>
        <w:fldChar w:fldCharType="separate"/>
      </w:r>
      <w:r w:rsidRPr="002026ED">
        <w:rPr>
          <w:rFonts w:ascii="微软雅黑" w:eastAsia="微软雅黑" w:hAnsi="微软雅黑" w:cs="宋体"/>
          <w:noProof/>
          <w:color w:val="999999"/>
          <w:kern w:val="0"/>
          <w:sz w:val="18"/>
          <w:szCs w:val="18"/>
        </w:rPr>
        <w:drawing>
          <wp:inline distT="0" distB="0" distL="0" distR="0">
            <wp:extent cx="307340" cy="307340"/>
            <wp:effectExtent l="0" t="0" r="0" b="0"/>
            <wp:docPr id="3" name="图片 3" descr="/var/folders/r5/4282kd714gq14k0604sst9gc0000gn/T/com.microsoft.Word/WebArchiveCopyPasteTempFiles/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r5/4282kd714gq14k0604sst9gc0000gn/T/com.microsoft.Word/WebArchiveCopyPasteTempFiles/s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6ED">
        <w:rPr>
          <w:rFonts w:ascii="微软雅黑" w:eastAsia="微软雅黑" w:hAnsi="微软雅黑" w:cs="宋体"/>
          <w:color w:val="999999"/>
          <w:kern w:val="0"/>
          <w:sz w:val="18"/>
          <w:szCs w:val="18"/>
        </w:rPr>
        <w:fldChar w:fldCharType="end"/>
      </w:r>
      <w:r w:rsidRPr="002026ED">
        <w:rPr>
          <w:rFonts w:ascii="微软雅黑" w:eastAsia="微软雅黑" w:hAnsi="微软雅黑" w:cs="宋体"/>
          <w:color w:val="999999"/>
          <w:kern w:val="0"/>
          <w:sz w:val="18"/>
          <w:szCs w:val="18"/>
        </w:rPr>
        <w:fldChar w:fldCharType="begin"/>
      </w:r>
      <w:r w:rsidRPr="002026ED">
        <w:rPr>
          <w:rFonts w:ascii="微软雅黑" w:eastAsia="微软雅黑" w:hAnsi="微软雅黑" w:cs="宋体"/>
          <w:color w:val="999999"/>
          <w:kern w:val="0"/>
          <w:sz w:val="18"/>
          <w:szCs w:val="18"/>
        </w:rPr>
        <w:instrText xml:space="preserve"> INCLUDEPICTURE "/var/folders/r5/4282kd714gq14k0604sst9gc0000gn/T/com.microsoft.Word/WebArchiveCopyPasteTempFiles/big.jpg" \* MERGEFORMATINET </w:instrText>
      </w:r>
      <w:r w:rsidRPr="002026ED">
        <w:rPr>
          <w:rFonts w:ascii="微软雅黑" w:eastAsia="微软雅黑" w:hAnsi="微软雅黑" w:cs="宋体"/>
          <w:color w:val="999999"/>
          <w:kern w:val="0"/>
          <w:sz w:val="18"/>
          <w:szCs w:val="18"/>
        </w:rPr>
        <w:fldChar w:fldCharType="separate"/>
      </w:r>
      <w:r w:rsidRPr="002026ED">
        <w:rPr>
          <w:rFonts w:ascii="微软雅黑" w:eastAsia="微软雅黑" w:hAnsi="微软雅黑" w:cs="宋体"/>
          <w:noProof/>
          <w:color w:val="999999"/>
          <w:kern w:val="0"/>
          <w:sz w:val="18"/>
          <w:szCs w:val="18"/>
        </w:rPr>
        <w:drawing>
          <wp:inline distT="0" distB="0" distL="0" distR="0">
            <wp:extent cx="307340" cy="307340"/>
            <wp:effectExtent l="0" t="0" r="0" b="0"/>
            <wp:docPr id="2" name="图片 2" descr="/var/folders/r5/4282kd714gq14k0604sst9gc0000gn/T/com.microsoft.Word/WebArchiveCopyPasteTempFiles/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r5/4282kd714gq14k0604sst9gc0000gn/T/com.microsoft.Word/WebArchiveCopyPasteTempFiles/bi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6ED">
        <w:rPr>
          <w:rFonts w:ascii="微软雅黑" w:eastAsia="微软雅黑" w:hAnsi="微软雅黑" w:cs="宋体"/>
          <w:color w:val="999999"/>
          <w:kern w:val="0"/>
          <w:sz w:val="18"/>
          <w:szCs w:val="18"/>
        </w:rPr>
        <w:fldChar w:fldCharType="end"/>
      </w:r>
      <w:r w:rsidRPr="002026ED">
        <w:rPr>
          <w:rFonts w:ascii="微软雅黑" w:eastAsia="微软雅黑" w:hAnsi="微软雅黑" w:cs="宋体"/>
          <w:color w:val="999999"/>
          <w:kern w:val="0"/>
          <w:sz w:val="18"/>
          <w:szCs w:val="18"/>
        </w:rPr>
        <w:fldChar w:fldCharType="begin"/>
      </w:r>
      <w:r w:rsidRPr="002026ED">
        <w:rPr>
          <w:rFonts w:ascii="微软雅黑" w:eastAsia="微软雅黑" w:hAnsi="微软雅黑" w:cs="宋体"/>
          <w:color w:val="999999"/>
          <w:kern w:val="0"/>
          <w:sz w:val="18"/>
          <w:szCs w:val="18"/>
        </w:rPr>
        <w:instrText xml:space="preserve"> INCLUDEPICTURE "/var/folders/r5/4282kd714gq14k0604sst9gc0000gn/T/com.microsoft.Word/WebArchiveCopyPasteTempFiles/dy.jpg" \* MERGEFORMATINET </w:instrText>
      </w:r>
      <w:r w:rsidRPr="002026ED">
        <w:rPr>
          <w:rFonts w:ascii="微软雅黑" w:eastAsia="微软雅黑" w:hAnsi="微软雅黑" w:cs="宋体"/>
          <w:color w:val="999999"/>
          <w:kern w:val="0"/>
          <w:sz w:val="18"/>
          <w:szCs w:val="18"/>
        </w:rPr>
        <w:fldChar w:fldCharType="separate"/>
      </w:r>
      <w:r w:rsidRPr="002026ED">
        <w:rPr>
          <w:rFonts w:ascii="微软雅黑" w:eastAsia="微软雅黑" w:hAnsi="微软雅黑" w:cs="宋体"/>
          <w:noProof/>
          <w:color w:val="999999"/>
          <w:kern w:val="0"/>
          <w:sz w:val="18"/>
          <w:szCs w:val="18"/>
        </w:rPr>
        <w:drawing>
          <wp:inline distT="0" distB="0" distL="0" distR="0">
            <wp:extent cx="293370" cy="307340"/>
            <wp:effectExtent l="0" t="0" r="0" b="0"/>
            <wp:docPr id="1" name="图片 1" descr="/var/folders/r5/4282kd714gq14k0604sst9gc0000gn/T/com.microsoft.Word/WebArchiveCopyPasteTempFiles/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r5/4282kd714gq14k0604sst9gc0000gn/T/com.microsoft.Word/WebArchiveCopyPasteTempFiles/d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6ED">
        <w:rPr>
          <w:rFonts w:ascii="微软雅黑" w:eastAsia="微软雅黑" w:hAnsi="微软雅黑" w:cs="宋体"/>
          <w:color w:val="999999"/>
          <w:kern w:val="0"/>
          <w:sz w:val="18"/>
          <w:szCs w:val="18"/>
        </w:rPr>
        <w:fldChar w:fldCharType="end"/>
      </w:r>
    </w:p>
    <w:p w:rsidR="002026ED" w:rsidRPr="002026ED" w:rsidRDefault="002026ED" w:rsidP="002026ED">
      <w:pPr>
        <w:widowControl/>
        <w:spacing w:after="390" w:line="390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026E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为全力支持受疫情影响较大的企业渡过难关，我市重磅出台21条惠企措施。市金融局也迅速行动，建立金融快速响应机制。</w:t>
      </w:r>
    </w:p>
    <w:p w:rsidR="002026ED" w:rsidRPr="002026ED" w:rsidRDefault="002026ED" w:rsidP="002026ED">
      <w:pPr>
        <w:widowControl/>
        <w:spacing w:after="390" w:line="390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026E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我市两类企业，特别是疫情期间保障城乡运行必需、疫情防控必需、群众生活必需和其他涉及重要国计民生所需的企业，可随时通过电话、邮件、微信群等线上方式向所属区金融局提出金融服务需求，各区金融局汇总需求后，逐一协助企业做好需求分析，实现“政企”快速联动。</w:t>
      </w:r>
    </w:p>
    <w:p w:rsidR="002026ED" w:rsidRPr="002026ED" w:rsidRDefault="002026ED" w:rsidP="002026ED">
      <w:pPr>
        <w:widowControl/>
        <w:spacing w:after="390" w:line="390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026E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据了解，市金融局已提前与参与疫情防控工作意愿强烈的金融机构沟通对接，将其纳入“共克时艰金融服务群”。截至目前，农业银行天津市分行、建设银行天津市分行等首期8家金融机构已入群。政府专班通过线上手段及时将企业需求精准推送至入群金融机构，并协助该金融机构与企业建立一对一联系。为快速实现“银企”合作，两类企业还可直接向入群金融机构提出需求。入群金融机构给需要融资的企业开辟金融服务绿色通道，对符合相关条件的需求，2个工作日内予以解决。市金融局将实施动态评估监督，督导金融机构以“战时状态”提供优质高效服务。</w:t>
      </w:r>
    </w:p>
    <w:p w:rsidR="003815CE" w:rsidRPr="002026ED" w:rsidRDefault="003815CE">
      <w:bookmarkStart w:id="0" w:name="_GoBack"/>
      <w:bookmarkEnd w:id="0"/>
    </w:p>
    <w:sectPr w:rsidR="003815CE" w:rsidRPr="002026ED" w:rsidSect="00766D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ED"/>
    <w:rsid w:val="00014B9A"/>
    <w:rsid w:val="00025649"/>
    <w:rsid w:val="00030A50"/>
    <w:rsid w:val="00050B6B"/>
    <w:rsid w:val="00054557"/>
    <w:rsid w:val="000A7E09"/>
    <w:rsid w:val="000B7461"/>
    <w:rsid w:val="000C1891"/>
    <w:rsid w:val="000C4D17"/>
    <w:rsid w:val="000C56A7"/>
    <w:rsid w:val="000C6A49"/>
    <w:rsid w:val="000F2B89"/>
    <w:rsid w:val="00112DCA"/>
    <w:rsid w:val="00166105"/>
    <w:rsid w:val="00194A5E"/>
    <w:rsid w:val="001A1466"/>
    <w:rsid w:val="001C7E03"/>
    <w:rsid w:val="002026ED"/>
    <w:rsid w:val="002175C2"/>
    <w:rsid w:val="00235A3E"/>
    <w:rsid w:val="00236E27"/>
    <w:rsid w:val="0024231F"/>
    <w:rsid w:val="00242D72"/>
    <w:rsid w:val="002768F7"/>
    <w:rsid w:val="002866DD"/>
    <w:rsid w:val="002E4A97"/>
    <w:rsid w:val="00330177"/>
    <w:rsid w:val="00336C4F"/>
    <w:rsid w:val="00350CD5"/>
    <w:rsid w:val="00376D59"/>
    <w:rsid w:val="003815CE"/>
    <w:rsid w:val="00382E9A"/>
    <w:rsid w:val="00391D8B"/>
    <w:rsid w:val="003B258A"/>
    <w:rsid w:val="003B35D0"/>
    <w:rsid w:val="003B7A6B"/>
    <w:rsid w:val="003D0ABE"/>
    <w:rsid w:val="003D1B4C"/>
    <w:rsid w:val="003E2034"/>
    <w:rsid w:val="00426397"/>
    <w:rsid w:val="00454FAF"/>
    <w:rsid w:val="00460F35"/>
    <w:rsid w:val="00496C72"/>
    <w:rsid w:val="0049706F"/>
    <w:rsid w:val="004D0DB7"/>
    <w:rsid w:val="004E5043"/>
    <w:rsid w:val="004E6C21"/>
    <w:rsid w:val="004F2D5F"/>
    <w:rsid w:val="00554C2B"/>
    <w:rsid w:val="00555ABC"/>
    <w:rsid w:val="00564077"/>
    <w:rsid w:val="00585BBB"/>
    <w:rsid w:val="00595022"/>
    <w:rsid w:val="005A4F80"/>
    <w:rsid w:val="005B25D6"/>
    <w:rsid w:val="00612583"/>
    <w:rsid w:val="00644D39"/>
    <w:rsid w:val="006578B8"/>
    <w:rsid w:val="00674774"/>
    <w:rsid w:val="0068556A"/>
    <w:rsid w:val="006C5D42"/>
    <w:rsid w:val="006C6E8E"/>
    <w:rsid w:val="006F357F"/>
    <w:rsid w:val="00700416"/>
    <w:rsid w:val="00766D11"/>
    <w:rsid w:val="00774C18"/>
    <w:rsid w:val="007A0D19"/>
    <w:rsid w:val="007E7696"/>
    <w:rsid w:val="008019E7"/>
    <w:rsid w:val="00863667"/>
    <w:rsid w:val="00870D20"/>
    <w:rsid w:val="00872BEE"/>
    <w:rsid w:val="008908B7"/>
    <w:rsid w:val="008A1532"/>
    <w:rsid w:val="008E6ED4"/>
    <w:rsid w:val="008F75DE"/>
    <w:rsid w:val="0091092A"/>
    <w:rsid w:val="009219CE"/>
    <w:rsid w:val="00943EAB"/>
    <w:rsid w:val="009472DE"/>
    <w:rsid w:val="009615C8"/>
    <w:rsid w:val="00962213"/>
    <w:rsid w:val="0097021E"/>
    <w:rsid w:val="009B0F73"/>
    <w:rsid w:val="009E193A"/>
    <w:rsid w:val="00A02AA8"/>
    <w:rsid w:val="00A16A0F"/>
    <w:rsid w:val="00A24454"/>
    <w:rsid w:val="00A5642B"/>
    <w:rsid w:val="00AB35C5"/>
    <w:rsid w:val="00B34132"/>
    <w:rsid w:val="00B41A75"/>
    <w:rsid w:val="00B577CA"/>
    <w:rsid w:val="00B6280D"/>
    <w:rsid w:val="00B90A9B"/>
    <w:rsid w:val="00B90D3B"/>
    <w:rsid w:val="00B95CEA"/>
    <w:rsid w:val="00BD5889"/>
    <w:rsid w:val="00BF6D8E"/>
    <w:rsid w:val="00C13A2C"/>
    <w:rsid w:val="00C1575C"/>
    <w:rsid w:val="00C50A1B"/>
    <w:rsid w:val="00C72010"/>
    <w:rsid w:val="00CD6B70"/>
    <w:rsid w:val="00CF340A"/>
    <w:rsid w:val="00D070B7"/>
    <w:rsid w:val="00D7243C"/>
    <w:rsid w:val="00DA1918"/>
    <w:rsid w:val="00DC02FF"/>
    <w:rsid w:val="00DF650E"/>
    <w:rsid w:val="00E2319E"/>
    <w:rsid w:val="00E43178"/>
    <w:rsid w:val="00E51BC7"/>
    <w:rsid w:val="00E55FE4"/>
    <w:rsid w:val="00E752AE"/>
    <w:rsid w:val="00E77927"/>
    <w:rsid w:val="00E87BE3"/>
    <w:rsid w:val="00ED1F15"/>
    <w:rsid w:val="00ED32B8"/>
    <w:rsid w:val="00EE5635"/>
    <w:rsid w:val="00F01067"/>
    <w:rsid w:val="00F05C9C"/>
    <w:rsid w:val="00F12B17"/>
    <w:rsid w:val="00F232FB"/>
    <w:rsid w:val="00F27473"/>
    <w:rsid w:val="00F47BCA"/>
    <w:rsid w:val="00F70B91"/>
    <w:rsid w:val="00F759BA"/>
    <w:rsid w:val="00FC4447"/>
    <w:rsid w:val="00FC4EB8"/>
    <w:rsid w:val="00FD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4FE27-6F04-BF4F-B163-C2ADD13F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y">
    <w:name w:val="ly"/>
    <w:basedOn w:val="a0"/>
    <w:rsid w:val="002026ED"/>
  </w:style>
  <w:style w:type="paragraph" w:styleId="a3">
    <w:name w:val="Normal (Web)"/>
    <w:basedOn w:val="a"/>
    <w:uiPriority w:val="99"/>
    <w:semiHidden/>
    <w:unhideWhenUsed/>
    <w:rsid w:val="002026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0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865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w</dc:creator>
  <cp:keywords/>
  <dc:description/>
  <cp:lastModifiedBy>hy w</cp:lastModifiedBy>
  <cp:revision>1</cp:revision>
  <dcterms:created xsi:type="dcterms:W3CDTF">2020-02-09T10:09:00Z</dcterms:created>
  <dcterms:modified xsi:type="dcterms:W3CDTF">2020-02-09T10:09:00Z</dcterms:modified>
</cp:coreProperties>
</file>