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870" w:rsidRPr="00364870" w:rsidRDefault="00364870" w:rsidP="00364870">
      <w:pPr>
        <w:widowControl/>
        <w:spacing w:line="600" w:lineRule="atLeast"/>
        <w:jc w:val="center"/>
        <w:rPr>
          <w:rFonts w:ascii="微软雅黑" w:eastAsia="微软雅黑" w:hAnsi="微软雅黑" w:cs="宋体"/>
          <w:color w:val="0D0509"/>
          <w:kern w:val="0"/>
          <w:sz w:val="36"/>
          <w:szCs w:val="36"/>
        </w:rPr>
      </w:pPr>
      <w:r w:rsidRPr="00364870">
        <w:rPr>
          <w:rFonts w:ascii="微软雅黑" w:eastAsia="微软雅黑" w:hAnsi="微软雅黑" w:cs="宋体" w:hint="eastAsia"/>
          <w:color w:val="0D0509"/>
          <w:kern w:val="0"/>
          <w:sz w:val="36"/>
          <w:szCs w:val="36"/>
        </w:rPr>
        <w:t>黑龙江省人民政府办公厅关于应对新型冠状病毒感染的肺炎疫情支持中小企业健康发展的政策意见</w:t>
      </w:r>
    </w:p>
    <w:p w:rsidR="00364870" w:rsidRPr="00364870" w:rsidRDefault="00364870" w:rsidP="00364870">
      <w:pPr>
        <w:widowControl/>
        <w:jc w:val="center"/>
        <w:rPr>
          <w:rFonts w:ascii="微软雅黑" w:eastAsia="微软雅黑" w:hAnsi="微软雅黑" w:cs="宋体" w:hint="eastAsia"/>
          <w:color w:val="0D0509"/>
          <w:kern w:val="0"/>
          <w:szCs w:val="21"/>
        </w:rPr>
      </w:pPr>
      <w:r w:rsidRPr="00364870">
        <w:rPr>
          <w:rFonts w:ascii="微软雅黑" w:eastAsia="微软雅黑" w:hAnsi="微软雅黑" w:cs="宋体" w:hint="eastAsia"/>
          <w:color w:val="0D0509"/>
          <w:kern w:val="0"/>
          <w:szCs w:val="21"/>
        </w:rPr>
        <w:t>2020-02-05 来源：省政府办公厅</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各市</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地</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、县</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市</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人民政府</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行署</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，省政府各直属单位：</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为深入贯彻落实习近平总书记关于坚决打赢疫情防控阻击战的重要指示精神，全面落实党中央、国务院和省委、省政府关于疫情防控的各项决策部署，支持受到新型冠状病毒感染的肺炎疫情影响、生产经营遇到困难的中小微企业健康发展。特制定以下政策意见：</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一、给予企业财税政策支持</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1.</w:t>
      </w:r>
      <w:r w:rsidRPr="00364870">
        <w:rPr>
          <w:rFonts w:ascii="FangSong_GB2312" w:eastAsia="微软雅黑" w:hAnsi="FangSong_GB2312" w:cs="宋体"/>
          <w:color w:val="0D0509"/>
          <w:kern w:val="0"/>
          <w:sz w:val="36"/>
          <w:szCs w:val="36"/>
        </w:rPr>
        <w:t>落实财政支持政策。对列入国家和省确定的省内疫情防控急需物资生产企业名单，生产口罩、隔离服、防护服、电子测温仪等企业，给予贷款贴息、担保、设备投资补助、政府采购绿色通道等政策支持。</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省财政厅、省工信厅、省地方金融监管局，各市县政府</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2.</w:t>
      </w:r>
      <w:r w:rsidRPr="00364870">
        <w:rPr>
          <w:rFonts w:ascii="FangSong_GB2312" w:eastAsia="微软雅黑" w:hAnsi="FangSong_GB2312" w:cs="宋体"/>
          <w:color w:val="0D0509"/>
          <w:kern w:val="0"/>
          <w:sz w:val="36"/>
          <w:szCs w:val="36"/>
        </w:rPr>
        <w:t>落实企业税收减免政策。认真贯彻落实各项减税降费政策，中小企业因疫情原因，导致企业遭受重大损失，生产经营受到重大影响，符合相关条件的，</w:t>
      </w:r>
      <w:r w:rsidRPr="00364870">
        <w:rPr>
          <w:rFonts w:ascii="FangSong_GB2312" w:eastAsia="微软雅黑" w:hAnsi="FangSong_GB2312" w:cs="宋体"/>
          <w:color w:val="0D0509"/>
          <w:kern w:val="0"/>
          <w:sz w:val="36"/>
          <w:szCs w:val="36"/>
        </w:rPr>
        <w:lastRenderedPageBreak/>
        <w:t>可向税务机关申请享受房产税、城镇土地使用税困难减免税政策。</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省税务局、省财政厅</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3.</w:t>
      </w:r>
      <w:r w:rsidRPr="00364870">
        <w:rPr>
          <w:rFonts w:ascii="FangSong_GB2312" w:eastAsia="微软雅黑" w:hAnsi="FangSong_GB2312" w:cs="宋体"/>
          <w:color w:val="0D0509"/>
          <w:kern w:val="0"/>
          <w:sz w:val="36"/>
          <w:szCs w:val="36"/>
        </w:rPr>
        <w:t>给予延期缴纳税款政策支持。疫情防控期间，对因疫情影响不能按期缴纳税款且符合延期缴纳税款条件的中小企业，可以通过电子税务局提出延期缴纳税款申请，税务机关压缩办理时限，依法准予延期缴纳税款，依法办理延期缴纳税款最长不超过三个月。</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省税务局</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4.</w:t>
      </w:r>
      <w:r w:rsidRPr="00364870">
        <w:rPr>
          <w:rFonts w:ascii="FangSong_GB2312" w:eastAsia="微软雅黑" w:hAnsi="FangSong_GB2312" w:cs="宋体"/>
          <w:color w:val="0D0509"/>
          <w:kern w:val="0"/>
          <w:sz w:val="36"/>
          <w:szCs w:val="36"/>
        </w:rPr>
        <w:t>优先办理相关企业退税。优先、加快为符合条件的药品、医疗器械等疫情防控物资生产中小企业办理增值税留抵退税和药品、试剂、疫苗研发机构采购国产设备退税，缓解企业资金占用，支持企业释放产能、扩大生产。</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省税务局</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5.</w:t>
      </w:r>
      <w:r w:rsidRPr="00364870">
        <w:rPr>
          <w:rFonts w:ascii="FangSong_GB2312" w:eastAsia="微软雅黑" w:hAnsi="FangSong_GB2312" w:cs="宋体"/>
          <w:color w:val="0D0509"/>
          <w:kern w:val="0"/>
          <w:sz w:val="36"/>
          <w:szCs w:val="36"/>
        </w:rPr>
        <w:t>及时办理停业登记及定额调整。疫情防控期间，实行定期定额征收的个体工商户，税务机关简化停业登记办理流程，纳税人可自行通过电子税务局办理或无需申请由税务机关发起批量处理等方式办理。对因疫情影响经营的，结合实际情况合理调整定额。</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省税务局</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二、稳定企业职工队伍</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6.</w:t>
      </w:r>
      <w:r w:rsidRPr="00364870">
        <w:rPr>
          <w:rFonts w:ascii="FangSong_GB2312" w:eastAsia="微软雅黑" w:hAnsi="FangSong_GB2312" w:cs="宋体"/>
          <w:color w:val="0D0509"/>
          <w:kern w:val="0"/>
          <w:sz w:val="36"/>
          <w:szCs w:val="36"/>
        </w:rPr>
        <w:t>实施援企稳岗政策。对面临暂时性生产经营困难且恢复有望、坚持不裁员或少裁员的参保企业，返</w:t>
      </w:r>
      <w:r w:rsidRPr="00364870">
        <w:rPr>
          <w:rFonts w:ascii="FangSong_GB2312" w:eastAsia="微软雅黑" w:hAnsi="FangSong_GB2312" w:cs="宋体"/>
          <w:color w:val="0D0509"/>
          <w:kern w:val="0"/>
          <w:sz w:val="36"/>
          <w:szCs w:val="36"/>
        </w:rPr>
        <w:lastRenderedPageBreak/>
        <w:t>还</w:t>
      </w:r>
      <w:r w:rsidRPr="00364870">
        <w:rPr>
          <w:rFonts w:ascii="FangSong_GB2312" w:eastAsia="微软雅黑" w:hAnsi="FangSong_GB2312" w:cs="宋体"/>
          <w:color w:val="0D0509"/>
          <w:kern w:val="0"/>
          <w:sz w:val="36"/>
          <w:szCs w:val="36"/>
        </w:rPr>
        <w:t>6</w:t>
      </w:r>
      <w:r w:rsidRPr="00364870">
        <w:rPr>
          <w:rFonts w:ascii="FangSong_GB2312" w:eastAsia="微软雅黑" w:hAnsi="FangSong_GB2312" w:cs="宋体"/>
          <w:color w:val="0D0509"/>
          <w:kern w:val="0"/>
          <w:sz w:val="36"/>
          <w:szCs w:val="36"/>
        </w:rPr>
        <w:t>个月企业及其职工上年度应缴纳社会保险费的</w:t>
      </w:r>
      <w:r w:rsidRPr="00364870">
        <w:rPr>
          <w:rFonts w:ascii="FangSong_GB2312" w:eastAsia="微软雅黑" w:hAnsi="FangSong_GB2312" w:cs="宋体"/>
          <w:color w:val="0D0509"/>
          <w:kern w:val="0"/>
          <w:sz w:val="36"/>
          <w:szCs w:val="36"/>
        </w:rPr>
        <w:t>50%</w:t>
      </w:r>
      <w:r w:rsidRPr="00364870">
        <w:rPr>
          <w:rFonts w:ascii="FangSong_GB2312" w:eastAsia="微软雅黑" w:hAnsi="FangSong_GB2312" w:cs="宋体"/>
          <w:color w:val="0D0509"/>
          <w:kern w:val="0"/>
          <w:sz w:val="36"/>
          <w:szCs w:val="36"/>
        </w:rPr>
        <w:t>，执行期限至</w:t>
      </w:r>
      <w:r w:rsidRPr="00364870">
        <w:rPr>
          <w:rFonts w:ascii="FangSong_GB2312" w:eastAsia="微软雅黑" w:hAnsi="FangSong_GB2312" w:cs="宋体"/>
          <w:color w:val="0D0509"/>
          <w:kern w:val="0"/>
          <w:sz w:val="36"/>
          <w:szCs w:val="36"/>
        </w:rPr>
        <w:t>2020</w:t>
      </w:r>
      <w:r w:rsidRPr="00364870">
        <w:rPr>
          <w:rFonts w:ascii="FangSong_GB2312" w:eastAsia="微软雅黑" w:hAnsi="FangSong_GB2312" w:cs="宋体"/>
          <w:color w:val="0D0509"/>
          <w:kern w:val="0"/>
          <w:sz w:val="36"/>
          <w:szCs w:val="36"/>
        </w:rPr>
        <w:t>年</w:t>
      </w:r>
      <w:r w:rsidRPr="00364870">
        <w:rPr>
          <w:rFonts w:ascii="FangSong_GB2312" w:eastAsia="微软雅黑" w:hAnsi="FangSong_GB2312" w:cs="宋体"/>
          <w:color w:val="0D0509"/>
          <w:kern w:val="0"/>
          <w:sz w:val="36"/>
          <w:szCs w:val="36"/>
        </w:rPr>
        <w:t>12</w:t>
      </w:r>
      <w:r w:rsidRPr="00364870">
        <w:rPr>
          <w:rFonts w:ascii="FangSong_GB2312" w:eastAsia="微软雅黑" w:hAnsi="FangSong_GB2312" w:cs="宋体"/>
          <w:color w:val="0D0509"/>
          <w:kern w:val="0"/>
          <w:sz w:val="36"/>
          <w:szCs w:val="36"/>
        </w:rPr>
        <w:t>月</w:t>
      </w:r>
      <w:r w:rsidRPr="00364870">
        <w:rPr>
          <w:rFonts w:ascii="FangSong_GB2312" w:eastAsia="微软雅黑" w:hAnsi="FangSong_GB2312" w:cs="宋体"/>
          <w:color w:val="0D0509"/>
          <w:kern w:val="0"/>
          <w:sz w:val="36"/>
          <w:szCs w:val="36"/>
        </w:rPr>
        <w:t>31</w:t>
      </w:r>
      <w:r w:rsidRPr="00364870">
        <w:rPr>
          <w:rFonts w:ascii="FangSong_GB2312" w:eastAsia="微软雅黑" w:hAnsi="FangSong_GB2312" w:cs="宋体"/>
          <w:color w:val="0D0509"/>
          <w:kern w:val="0"/>
          <w:sz w:val="36"/>
          <w:szCs w:val="36"/>
        </w:rPr>
        <w:t>日。</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省人社厅、省财政厅</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7.</w:t>
      </w:r>
      <w:r w:rsidRPr="00364870">
        <w:rPr>
          <w:rFonts w:ascii="FangSong_GB2312" w:eastAsia="微软雅黑" w:hAnsi="FangSong_GB2312" w:cs="宋体"/>
          <w:color w:val="0D0509"/>
          <w:kern w:val="0"/>
          <w:sz w:val="36"/>
          <w:szCs w:val="36"/>
        </w:rPr>
        <w:t>扩大以工代训补贴范围。参保企业新吸纳劳动者就业并开展以工代训的，给予企业每人每月</w:t>
      </w:r>
      <w:r w:rsidRPr="00364870">
        <w:rPr>
          <w:rFonts w:ascii="FangSong_GB2312" w:eastAsia="微软雅黑" w:hAnsi="FangSong_GB2312" w:cs="宋体"/>
          <w:color w:val="0D0509"/>
          <w:kern w:val="0"/>
          <w:sz w:val="36"/>
          <w:szCs w:val="36"/>
        </w:rPr>
        <w:t>500</w:t>
      </w:r>
      <w:r w:rsidRPr="00364870">
        <w:rPr>
          <w:rFonts w:ascii="FangSong_GB2312" w:eastAsia="微软雅黑" w:hAnsi="FangSong_GB2312" w:cs="宋体"/>
          <w:color w:val="0D0509"/>
          <w:kern w:val="0"/>
          <w:sz w:val="36"/>
          <w:szCs w:val="36"/>
        </w:rPr>
        <w:t>元培训补贴，最长不超过</w:t>
      </w:r>
      <w:r w:rsidRPr="00364870">
        <w:rPr>
          <w:rFonts w:ascii="FangSong_GB2312" w:eastAsia="微软雅黑" w:hAnsi="FangSong_GB2312" w:cs="宋体"/>
          <w:color w:val="0D0509"/>
          <w:kern w:val="0"/>
          <w:sz w:val="36"/>
          <w:szCs w:val="36"/>
        </w:rPr>
        <w:t>6</w:t>
      </w:r>
      <w:r w:rsidRPr="00364870">
        <w:rPr>
          <w:rFonts w:ascii="FangSong_GB2312" w:eastAsia="微软雅黑" w:hAnsi="FangSong_GB2312" w:cs="宋体"/>
          <w:color w:val="0D0509"/>
          <w:kern w:val="0"/>
          <w:sz w:val="36"/>
          <w:szCs w:val="36"/>
        </w:rPr>
        <w:t>个月；不足一个月的，按实际开展天数计算补贴。</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省人社厅、省财政厅</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三、加大融资支持力度</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8.</w:t>
      </w:r>
      <w:r w:rsidRPr="00364870">
        <w:rPr>
          <w:rFonts w:ascii="FangSong_GB2312" w:eastAsia="微软雅黑" w:hAnsi="FangSong_GB2312" w:cs="宋体"/>
          <w:color w:val="0D0509"/>
          <w:kern w:val="0"/>
          <w:sz w:val="36"/>
          <w:szCs w:val="36"/>
        </w:rPr>
        <w:t>加强对小微企业信贷支持。引导法人银行机构通过调整区域融资政策、内部资金转移定价、绩效考核办法等措施，加大信贷融资供给，做好受困企业的金融服务。持续落实小微企业</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两增两控</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有关要求，对于受疫情影响较大的批发零售、住宿餐饮、物流运输、文化旅游等行业，以及有发展前景但暂时受困的企业，银行机构不得盲目抽贷、断贷、压贷。对受疫情影响严重的企业到期还款困难的，可予以展期或续贷。</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黑龙江银保监局、人民银行哈尔滨中心支行</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9.</w:t>
      </w:r>
      <w:r w:rsidRPr="00364870">
        <w:rPr>
          <w:rFonts w:ascii="FangSong_GB2312" w:eastAsia="微软雅黑" w:hAnsi="FangSong_GB2312" w:cs="宋体"/>
          <w:color w:val="0D0509"/>
          <w:kern w:val="0"/>
          <w:sz w:val="36"/>
          <w:szCs w:val="36"/>
        </w:rPr>
        <w:t>着力降低小微企业融资成本。鼓励各银行机构通过适当下调贷款利率、完善续贷政策安排、增加信用贷款和中长期贷款等方式，加大对小微企业支持力度。特别是对疫情防控必需、群众基本生活必需等重点领域的中小企业，适当下调贷款利率，确保</w:t>
      </w:r>
      <w:r w:rsidRPr="00364870">
        <w:rPr>
          <w:rFonts w:ascii="FangSong_GB2312" w:eastAsia="微软雅黑" w:hAnsi="FangSong_GB2312" w:cs="宋体"/>
          <w:color w:val="0D0509"/>
          <w:kern w:val="0"/>
          <w:sz w:val="36"/>
          <w:szCs w:val="36"/>
        </w:rPr>
        <w:t>2020</w:t>
      </w:r>
      <w:r w:rsidRPr="00364870">
        <w:rPr>
          <w:rFonts w:ascii="FangSong_GB2312" w:eastAsia="微软雅黑" w:hAnsi="FangSong_GB2312" w:cs="宋体"/>
          <w:color w:val="0D0509"/>
          <w:kern w:val="0"/>
          <w:sz w:val="36"/>
          <w:szCs w:val="36"/>
        </w:rPr>
        <w:lastRenderedPageBreak/>
        <w:t>年小微企业融资成本不高于</w:t>
      </w:r>
      <w:r w:rsidRPr="00364870">
        <w:rPr>
          <w:rFonts w:ascii="FangSong_GB2312" w:eastAsia="微软雅黑" w:hAnsi="FangSong_GB2312" w:cs="宋体"/>
          <w:color w:val="0D0509"/>
          <w:kern w:val="0"/>
          <w:sz w:val="36"/>
          <w:szCs w:val="36"/>
        </w:rPr>
        <w:t>2019</w:t>
      </w:r>
      <w:r w:rsidRPr="00364870">
        <w:rPr>
          <w:rFonts w:ascii="FangSong_GB2312" w:eastAsia="微软雅黑" w:hAnsi="FangSong_GB2312" w:cs="宋体"/>
          <w:color w:val="0D0509"/>
          <w:kern w:val="0"/>
          <w:sz w:val="36"/>
          <w:szCs w:val="36"/>
        </w:rPr>
        <w:t>年同期融资成本。</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人民银行哈尔滨中心支行、黑龙江银保监局</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10.</w:t>
      </w:r>
      <w:r w:rsidRPr="00364870">
        <w:rPr>
          <w:rFonts w:ascii="FangSong_GB2312" w:eastAsia="微软雅黑" w:hAnsi="FangSong_GB2312" w:cs="宋体"/>
          <w:color w:val="0D0509"/>
          <w:kern w:val="0"/>
          <w:sz w:val="36"/>
          <w:szCs w:val="36"/>
        </w:rPr>
        <w:t>提高金融服务效率。针对受疫情影响较大企业的融资需求，各银行机构建立启动快速审批通道，简化业务流程、切实提高业务办理效率。持续开展</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百行进万企</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金助民企小微</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等活动，引导全省金融机构充分利用互联网、电话、微信等线上形式，持续与受疫情影响的中小微企业开展对接，着力满足企业融资需求。</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黑龙江银保监局、人民银行哈尔滨中心支行</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11.</w:t>
      </w:r>
      <w:r w:rsidRPr="00364870">
        <w:rPr>
          <w:rFonts w:ascii="FangSong_GB2312" w:eastAsia="微软雅黑" w:hAnsi="FangSong_GB2312" w:cs="宋体"/>
          <w:color w:val="0D0509"/>
          <w:kern w:val="0"/>
          <w:sz w:val="36"/>
          <w:szCs w:val="36"/>
        </w:rPr>
        <w:t>充分发挥政府性融资担保作用。疫情防控期间，各级政府性融资担保机构对受疫情影响较大的小微企业实行</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容缺</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受理，取消反担保要求，按照急事急办、特事特办原则，开辟绿色通道，缩短审批时限，帮助企业尽快获得贷款。降低担保和再担保费率，对受疫情影响较大的小微企业平均担保费率降至</w:t>
      </w:r>
      <w:r w:rsidRPr="00364870">
        <w:rPr>
          <w:rFonts w:ascii="FangSong_GB2312" w:eastAsia="微软雅黑" w:hAnsi="FangSong_GB2312" w:cs="宋体"/>
          <w:color w:val="0D0509"/>
          <w:kern w:val="0"/>
          <w:sz w:val="36"/>
          <w:szCs w:val="36"/>
        </w:rPr>
        <w:t>1%</w:t>
      </w:r>
      <w:r w:rsidRPr="00364870">
        <w:rPr>
          <w:rFonts w:ascii="FangSong_GB2312" w:eastAsia="微软雅黑" w:hAnsi="FangSong_GB2312" w:cs="宋体"/>
          <w:color w:val="0D0509"/>
          <w:kern w:val="0"/>
          <w:sz w:val="36"/>
          <w:szCs w:val="36"/>
        </w:rPr>
        <w:t>以下。对确无还款能力的小微企业，为其提供融资担保服务的各级政府性融资担保机构应及时履行代偿义务，视疫情影响情况适当延长追偿时限，符合核销条件的，按规定核销代偿损失。</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省地方金融监管局、省财政厅</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四、帮助企业稳定生产</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lastRenderedPageBreak/>
        <w:t xml:space="preserve">　　</w:t>
      </w:r>
      <w:r w:rsidRPr="00364870">
        <w:rPr>
          <w:rFonts w:ascii="FangSong_GB2312" w:eastAsia="微软雅黑" w:hAnsi="FangSong_GB2312" w:cs="宋体"/>
          <w:b/>
          <w:bCs/>
          <w:color w:val="0D0509"/>
          <w:kern w:val="0"/>
          <w:sz w:val="36"/>
          <w:szCs w:val="36"/>
        </w:rPr>
        <w:t>12.</w:t>
      </w:r>
      <w:r w:rsidRPr="00364870">
        <w:rPr>
          <w:rFonts w:ascii="FangSong_GB2312" w:eastAsia="微软雅黑" w:hAnsi="FangSong_GB2312" w:cs="宋体"/>
          <w:color w:val="0D0509"/>
          <w:kern w:val="0"/>
          <w:sz w:val="36"/>
          <w:szCs w:val="36"/>
        </w:rPr>
        <w:t>帮助企业稳定生产经营。协助企业解决防控物资保障、原材料供应、物流运输等问题，加强防控监督指导，确保企业在疫情防控达标前提下正常生产。简化疫情防控应急运输车辆通行证办理流程，为企业运输应急物资、产品、原料提供车辆通行高速公路免收通行费、优先保障通行等便利。</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省工信厅、省发改委、省交通运输厅</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五、减轻企业生产经营负担</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13.</w:t>
      </w:r>
      <w:r w:rsidRPr="00364870">
        <w:rPr>
          <w:rFonts w:ascii="FangSong_GB2312" w:eastAsia="微软雅黑" w:hAnsi="FangSong_GB2312" w:cs="宋体"/>
          <w:color w:val="0D0509"/>
          <w:kern w:val="0"/>
          <w:sz w:val="36"/>
          <w:szCs w:val="36"/>
        </w:rPr>
        <w:t>减免中小企业房租。鼓励大型商务楼宇、商场、市场运营方等业主</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房东</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对中小微租户适度减免疫情期间的租金。对承租国有资产类经营用房的中小企业，</w:t>
      </w:r>
      <w:r w:rsidRPr="00364870">
        <w:rPr>
          <w:rFonts w:ascii="FangSong_GB2312" w:eastAsia="微软雅黑" w:hAnsi="FangSong_GB2312" w:cs="宋体"/>
          <w:color w:val="0D0509"/>
          <w:kern w:val="0"/>
          <w:sz w:val="36"/>
          <w:szCs w:val="36"/>
        </w:rPr>
        <w:t>1</w:t>
      </w:r>
      <w:r w:rsidRPr="00364870">
        <w:rPr>
          <w:rFonts w:ascii="FangSong_GB2312" w:eastAsia="微软雅黑" w:hAnsi="FangSong_GB2312" w:cs="宋体"/>
          <w:color w:val="0D0509"/>
          <w:kern w:val="0"/>
          <w:sz w:val="36"/>
          <w:szCs w:val="36"/>
        </w:rPr>
        <w:t>个月房租免收、</w:t>
      </w:r>
      <w:r w:rsidRPr="00364870">
        <w:rPr>
          <w:rFonts w:ascii="FangSong_GB2312" w:eastAsia="微软雅黑" w:hAnsi="FangSong_GB2312" w:cs="宋体"/>
          <w:color w:val="0D0509"/>
          <w:kern w:val="0"/>
          <w:sz w:val="36"/>
          <w:szCs w:val="36"/>
        </w:rPr>
        <w:t>2</w:t>
      </w:r>
      <w:r w:rsidRPr="00364870">
        <w:rPr>
          <w:rFonts w:ascii="FangSong_GB2312" w:eastAsia="微软雅黑" w:hAnsi="FangSong_GB2312" w:cs="宋体"/>
          <w:color w:val="0D0509"/>
          <w:kern w:val="0"/>
          <w:sz w:val="36"/>
          <w:szCs w:val="36"/>
        </w:rPr>
        <w:t>个月房租减半。疫情期间，引导享受过财政支持政策的小微企业创业载体带头减免承租的小微企业房租。</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省国资委、省财政厅、省工信厅</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b/>
          <w:bCs/>
          <w:color w:val="0D0509"/>
          <w:kern w:val="0"/>
          <w:sz w:val="36"/>
          <w:szCs w:val="36"/>
        </w:rPr>
        <w:t>14.</w:t>
      </w:r>
      <w:r w:rsidRPr="00364870">
        <w:rPr>
          <w:rFonts w:ascii="FangSong_GB2312" w:eastAsia="微软雅黑" w:hAnsi="FangSong_GB2312" w:cs="宋体"/>
          <w:color w:val="0D0509"/>
          <w:kern w:val="0"/>
          <w:sz w:val="36"/>
          <w:szCs w:val="36"/>
        </w:rPr>
        <w:t>扶持中小企业创业园。对在疫情期间为承租的中小企业减免租金的创业园、科技企业孵化器、创业创新基地等各类载体，优先予以政策扶持。</w:t>
      </w:r>
      <w:r w:rsidRPr="00364870">
        <w:rPr>
          <w:rFonts w:ascii="FangSong_GB2312" w:eastAsia="微软雅黑" w:hAnsi="FangSong_GB2312" w:cs="宋体"/>
          <w:color w:val="0D0509"/>
          <w:kern w:val="0"/>
          <w:sz w:val="36"/>
          <w:szCs w:val="36"/>
        </w:rPr>
        <w:t>(</w:t>
      </w:r>
      <w:r w:rsidRPr="00364870">
        <w:rPr>
          <w:rFonts w:ascii="FangSong_GB2312" w:eastAsia="微软雅黑" w:hAnsi="FangSong_GB2312" w:cs="宋体"/>
          <w:color w:val="0D0509"/>
          <w:kern w:val="0"/>
          <w:sz w:val="36"/>
          <w:szCs w:val="36"/>
        </w:rPr>
        <w:t>省科技厅、省工信厅</w:t>
      </w:r>
      <w:r w:rsidRPr="00364870">
        <w:rPr>
          <w:rFonts w:ascii="FangSong_GB2312" w:eastAsia="微软雅黑" w:hAnsi="FangSong_GB2312" w:cs="宋体"/>
          <w:color w:val="0D0509"/>
          <w:kern w:val="0"/>
          <w:sz w:val="36"/>
          <w:szCs w:val="36"/>
        </w:rPr>
        <w:t>)</w:t>
      </w:r>
    </w:p>
    <w:p w:rsidR="00364870" w:rsidRPr="00364870" w:rsidRDefault="00364870" w:rsidP="00364870">
      <w:pPr>
        <w:widowControl/>
        <w:spacing w:line="420" w:lineRule="atLeast"/>
        <w:jc w:val="lef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以上政策执行期限有明确规定的按相关规定执行，没有明确期限的至新型冠状病毒感染的肺炎疫情解除止。国家出台相关政策的，我省遵照执行。</w:t>
      </w:r>
    </w:p>
    <w:p w:rsidR="00364870" w:rsidRPr="00364870" w:rsidRDefault="00364870" w:rsidP="00364870">
      <w:pPr>
        <w:widowControl/>
        <w:spacing w:line="420" w:lineRule="atLeast"/>
        <w:jc w:val="righ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lastRenderedPageBreak/>
        <w:t xml:space="preserve">　　黑龙江省人民政府办公厅</w:t>
      </w:r>
    </w:p>
    <w:p w:rsidR="00364870" w:rsidRPr="00364870" w:rsidRDefault="00364870" w:rsidP="00364870">
      <w:pPr>
        <w:widowControl/>
        <w:spacing w:line="420" w:lineRule="atLeast"/>
        <w:jc w:val="right"/>
        <w:rPr>
          <w:rFonts w:ascii="微软雅黑" w:eastAsia="微软雅黑" w:hAnsi="微软雅黑" w:cs="宋体" w:hint="eastAsia"/>
          <w:color w:val="0D0509"/>
          <w:kern w:val="0"/>
          <w:szCs w:val="21"/>
        </w:rPr>
      </w:pPr>
      <w:r w:rsidRPr="00364870">
        <w:rPr>
          <w:rFonts w:ascii="FangSong_GB2312" w:eastAsia="微软雅黑" w:hAnsi="FangSong_GB2312" w:cs="宋体"/>
          <w:color w:val="0D0509"/>
          <w:kern w:val="0"/>
          <w:sz w:val="36"/>
          <w:szCs w:val="36"/>
        </w:rPr>
        <w:t xml:space="preserve">　　</w:t>
      </w:r>
      <w:r w:rsidRPr="00364870">
        <w:rPr>
          <w:rFonts w:ascii="FangSong_GB2312" w:eastAsia="微软雅黑" w:hAnsi="FangSong_GB2312" w:cs="宋体"/>
          <w:color w:val="0D0509"/>
          <w:kern w:val="0"/>
          <w:sz w:val="36"/>
          <w:szCs w:val="36"/>
        </w:rPr>
        <w:t>2020</w:t>
      </w:r>
      <w:r w:rsidRPr="00364870">
        <w:rPr>
          <w:rFonts w:ascii="FangSong_GB2312" w:eastAsia="微软雅黑" w:hAnsi="FangSong_GB2312" w:cs="宋体"/>
          <w:color w:val="0D0509"/>
          <w:kern w:val="0"/>
          <w:sz w:val="36"/>
          <w:szCs w:val="36"/>
        </w:rPr>
        <w:t>年</w:t>
      </w:r>
      <w:r w:rsidRPr="00364870">
        <w:rPr>
          <w:rFonts w:ascii="FangSong_GB2312" w:eastAsia="微软雅黑" w:hAnsi="FangSong_GB2312" w:cs="宋体"/>
          <w:color w:val="0D0509"/>
          <w:kern w:val="0"/>
          <w:sz w:val="36"/>
          <w:szCs w:val="36"/>
        </w:rPr>
        <w:t>2</w:t>
      </w:r>
      <w:r w:rsidRPr="00364870">
        <w:rPr>
          <w:rFonts w:ascii="FangSong_GB2312" w:eastAsia="微软雅黑" w:hAnsi="FangSong_GB2312" w:cs="宋体"/>
          <w:color w:val="0D0509"/>
          <w:kern w:val="0"/>
          <w:sz w:val="36"/>
          <w:szCs w:val="36"/>
        </w:rPr>
        <w:t>月</w:t>
      </w:r>
      <w:r w:rsidRPr="00364870">
        <w:rPr>
          <w:rFonts w:ascii="FangSong_GB2312" w:eastAsia="微软雅黑" w:hAnsi="FangSong_GB2312" w:cs="宋体"/>
          <w:color w:val="0D0509"/>
          <w:kern w:val="0"/>
          <w:sz w:val="36"/>
          <w:szCs w:val="36"/>
        </w:rPr>
        <w:t>5</w:t>
      </w:r>
      <w:r w:rsidRPr="00364870">
        <w:rPr>
          <w:rFonts w:ascii="FangSong_GB2312" w:eastAsia="微软雅黑" w:hAnsi="FangSong_GB2312" w:cs="宋体"/>
          <w:color w:val="0D0509"/>
          <w:kern w:val="0"/>
          <w:sz w:val="36"/>
          <w:szCs w:val="36"/>
        </w:rPr>
        <w:t>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FangSong_GB2312">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70"/>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64870"/>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90A0C-9417-4543-91C3-64BD0256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4870"/>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364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005184">
      <w:bodyDiv w:val="1"/>
      <w:marLeft w:val="0"/>
      <w:marRight w:val="0"/>
      <w:marTop w:val="0"/>
      <w:marBottom w:val="0"/>
      <w:divBdr>
        <w:top w:val="none" w:sz="0" w:space="0" w:color="auto"/>
        <w:left w:val="none" w:sz="0" w:space="0" w:color="auto"/>
        <w:bottom w:val="none" w:sz="0" w:space="0" w:color="auto"/>
        <w:right w:val="none" w:sz="0" w:space="0" w:color="auto"/>
      </w:divBdr>
      <w:divsChild>
        <w:div w:id="1938832811">
          <w:marLeft w:val="0"/>
          <w:marRight w:val="0"/>
          <w:marTop w:val="0"/>
          <w:marBottom w:val="0"/>
          <w:divBdr>
            <w:top w:val="none" w:sz="0" w:space="8" w:color="auto"/>
            <w:left w:val="none" w:sz="0" w:space="0" w:color="auto"/>
            <w:bottom w:val="dashed" w:sz="6" w:space="11" w:color="D5D5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2020-02-09T10:30:00Z</dcterms:created>
  <dcterms:modified xsi:type="dcterms:W3CDTF">2020-02-09T10:30:00Z</dcterms:modified>
</cp:coreProperties>
</file>