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540" w:firstLine="0"/>
        <w:rPr>
          <w:sz w:val="24"/>
          <w:szCs w:val="24"/>
        </w:rPr>
      </w:pPr>
      <w:r w:rsidDel="00000000" w:rsidR="00000000" w:rsidRPr="00000000">
        <w:rPr>
          <w:b w:val="1"/>
          <w:sz w:val="24"/>
          <w:szCs w:val="24"/>
          <w:highlight w:val="yellow"/>
          <w:u w:val="single"/>
          <w:rtl w:val="0"/>
        </w:rPr>
        <w:t xml:space="preserve">***** In Part B</w:t>
      </w:r>
      <w:r w:rsidDel="00000000" w:rsidR="00000000" w:rsidRPr="00000000">
        <w:rPr>
          <w:sz w:val="24"/>
          <w:szCs w:val="24"/>
          <w:rtl w:val="0"/>
        </w:rPr>
        <w:t xml:space="preserve">, you will also need to explain and justify why the technology you have chosen is an example of an emerging technology.  Emerging does </w:t>
      </w:r>
      <w:r w:rsidDel="00000000" w:rsidR="00000000" w:rsidRPr="00000000">
        <w:rPr>
          <w:b w:val="1"/>
          <w:sz w:val="24"/>
          <w:szCs w:val="24"/>
          <w:highlight w:val="yellow"/>
          <w:u w:val="single"/>
          <w:rtl w:val="0"/>
        </w:rPr>
        <w:t xml:space="preserve">NOT</w:t>
      </w:r>
      <w:r w:rsidDel="00000000" w:rsidR="00000000" w:rsidRPr="00000000">
        <w:rPr>
          <w:sz w:val="24"/>
          <w:szCs w:val="24"/>
          <w:rtl w:val="0"/>
        </w:rPr>
        <w:t xml:space="preserve"> mean it’s the most recent technology; it can be evolving or changing such as cloud computing and security, which always change. </w:t>
      </w:r>
    </w:p>
    <w:p w:rsidR="00000000" w:rsidDel="00000000" w:rsidP="00000000" w:rsidRDefault="00000000" w:rsidRPr="00000000" w14:paraId="00000002">
      <w:pPr>
        <w:ind w:left="54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03">
      <w:pPr>
        <w:ind w:left="540" w:firstLine="0"/>
        <w:rPr>
          <w:b w:val="1"/>
          <w:sz w:val="24"/>
          <w:szCs w:val="24"/>
        </w:rPr>
      </w:pPr>
      <w:r w:rsidDel="00000000" w:rsidR="00000000" w:rsidRPr="00000000">
        <w:rPr>
          <w:b w:val="1"/>
          <w:sz w:val="24"/>
          <w:szCs w:val="24"/>
          <w:rtl w:val="0"/>
        </w:rPr>
        <w:t xml:space="preserve">After choosing a technology, find a specific product by name and research it.  Next, find at least three (3) features about the product that make it emerging.  You can also perform a search on a given technology adding the words, “what makes it emerging.”  For example, if a product were named ABC, then do a search on ABC an emerging technology, ABC what makes it emerging, ABC why it’s an emerging technology.</w:t>
      </w:r>
    </w:p>
    <w:p w:rsidR="00000000" w:rsidDel="00000000" w:rsidP="00000000" w:rsidRDefault="00000000" w:rsidRPr="00000000" w14:paraId="00000004">
      <w:pPr>
        <w:ind w:left="540" w:firstLine="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5">
      <w:pPr>
        <w:ind w:left="540" w:firstLine="0"/>
        <w:rPr>
          <w:b w:val="1"/>
          <w:sz w:val="24"/>
          <w:szCs w:val="24"/>
          <w:u w:val="single"/>
        </w:rPr>
      </w:pPr>
      <w:r w:rsidDel="00000000" w:rsidR="00000000" w:rsidRPr="00000000">
        <w:rPr>
          <w:b w:val="1"/>
          <w:sz w:val="24"/>
          <w:szCs w:val="24"/>
          <w:u w:val="single"/>
          <w:rtl w:val="0"/>
        </w:rPr>
        <w:t xml:space="preserve">Course Overview – It’s essential to read the “grading rubric” found in this course to succeed.  You must follow the rubric to pass this course. </w:t>
      </w:r>
    </w:p>
    <w:p w:rsidR="00000000" w:rsidDel="00000000" w:rsidP="00000000" w:rsidRDefault="00000000" w:rsidRPr="00000000" w14:paraId="00000006">
      <w:pPr>
        <w:ind w:left="540" w:firstLine="0"/>
        <w:rPr>
          <w:rFonts w:ascii="Calibri" w:cs="Calibri" w:eastAsia="Calibri" w:hAnsi="Calibri"/>
          <w:color w:val="1f497d"/>
        </w:rPr>
      </w:pPr>
      <w:r w:rsidDel="00000000" w:rsidR="00000000" w:rsidRPr="00000000">
        <w:rPr>
          <w:rFonts w:ascii="Calibri" w:cs="Calibri" w:eastAsia="Calibri" w:hAnsi="Calibri"/>
          <w:color w:val="1f497d"/>
          <w:rtl w:val="0"/>
        </w:rPr>
        <w:t xml:space="preserve">Be sure to do the following when writing the paper: </w:t>
      </w:r>
    </w:p>
    <w:p w:rsidR="00000000" w:rsidDel="00000000" w:rsidP="00000000" w:rsidRDefault="00000000" w:rsidRPr="00000000" w14:paraId="00000007">
      <w:pPr>
        <w:numPr>
          <w:ilvl w:val="0"/>
          <w:numId w:val="1"/>
        </w:numPr>
        <w:ind w:left="720" w:hanging="360"/>
        <w:rPr/>
      </w:pPr>
      <w:r w:rsidDel="00000000" w:rsidR="00000000" w:rsidRPr="00000000">
        <w:rPr>
          <w:color w:val="1f497d"/>
          <w:rtl w:val="0"/>
        </w:rPr>
        <w:t xml:space="preserve">Separate each part</w:t>
      </w:r>
      <w:r w:rsidDel="00000000" w:rsidR="00000000" w:rsidRPr="00000000">
        <w:rPr>
          <w:b w:val="1"/>
          <w:color w:val="1f497d"/>
          <w:rtl w:val="0"/>
        </w:rPr>
        <w:t xml:space="preserve">.  </w:t>
      </w:r>
      <w:r w:rsidDel="00000000" w:rsidR="00000000" w:rsidRPr="00000000">
        <w:rPr>
          <w:b w:val="1"/>
          <w:color w:val="1f497d"/>
          <w:highlight w:val="yellow"/>
          <w:rtl w:val="0"/>
        </w:rPr>
        <w:t xml:space="preserve">Do not</w:t>
      </w:r>
      <w:r w:rsidDel="00000000" w:rsidR="00000000" w:rsidRPr="00000000">
        <w:rPr>
          <w:color w:val="1f497d"/>
          <w:highlight w:val="yellow"/>
          <w:rtl w:val="0"/>
        </w:rPr>
        <w:t xml:space="preserve"> combine multiple parts together</w:t>
      </w:r>
      <w:r w:rsidDel="00000000" w:rsidR="00000000" w:rsidRPr="00000000">
        <w:rPr>
          <w:color w:val="1f497d"/>
          <w:rtl w:val="0"/>
        </w:rPr>
        <w:t xml:space="preserve"> and label them </w:t>
      </w:r>
      <w:r w:rsidDel="00000000" w:rsidR="00000000" w:rsidRPr="00000000">
        <w:rPr>
          <w:color w:val="1f497d"/>
          <w:highlight w:val="yellow"/>
          <w:rtl w:val="0"/>
        </w:rPr>
        <w:t xml:space="preserve">“by bolding the parts”</w:t>
      </w:r>
      <w:r w:rsidDel="00000000" w:rsidR="00000000" w:rsidRPr="00000000">
        <w:rPr>
          <w:color w:val="1f497d"/>
          <w:rtl w:val="0"/>
        </w:rPr>
        <w:t xml:space="preserve"> Part A, Part B, Part C, Part D, Part E and Part F. This makes it easier for the reader to know where each part begins and ends.  Part G is the Sources Page and it must be the last page of the entire paper, on its own separate page, with nothing else included in it. </w:t>
      </w:r>
      <w:r w:rsidDel="00000000" w:rsidR="00000000" w:rsidRPr="00000000">
        <w:rPr>
          <w:rtl w:val="0"/>
        </w:rPr>
      </w:r>
    </w:p>
    <w:p w:rsidR="00000000" w:rsidDel="00000000" w:rsidP="00000000" w:rsidRDefault="00000000" w:rsidRPr="00000000" w14:paraId="00000008">
      <w:pPr>
        <w:numPr>
          <w:ilvl w:val="0"/>
          <w:numId w:val="1"/>
        </w:numPr>
        <w:ind w:left="720" w:hanging="360"/>
        <w:rPr/>
      </w:pPr>
      <w:r w:rsidDel="00000000" w:rsidR="00000000" w:rsidRPr="00000000">
        <w:rPr>
          <w:color w:val="1f497d"/>
          <w:rtl w:val="0"/>
        </w:rPr>
        <w:t xml:space="preserve">INDENT all paragraphs. </w:t>
      </w:r>
      <w:r w:rsidDel="00000000" w:rsidR="00000000" w:rsidRPr="00000000">
        <w:rPr>
          <w:rtl w:val="0"/>
        </w:rPr>
      </w:r>
    </w:p>
    <w:p w:rsidR="00000000" w:rsidDel="00000000" w:rsidP="00000000" w:rsidRDefault="00000000" w:rsidRPr="00000000" w14:paraId="00000009">
      <w:pPr>
        <w:numPr>
          <w:ilvl w:val="0"/>
          <w:numId w:val="1"/>
        </w:numPr>
        <w:ind w:left="720" w:hanging="360"/>
        <w:rPr/>
      </w:pPr>
      <w:r w:rsidDel="00000000" w:rsidR="00000000" w:rsidRPr="00000000">
        <w:rPr>
          <w:color w:val="1f497d"/>
          <w:rtl w:val="0"/>
        </w:rPr>
        <w:t xml:space="preserve">Use the APA writing style which requires both in-text citations within written paragraphs and a separate Source Page at the end of the entire paper on its own separate page.</w:t>
      </w:r>
      <w:r w:rsidDel="00000000" w:rsidR="00000000" w:rsidRPr="00000000">
        <w:rPr>
          <w:rtl w:val="0"/>
        </w:rPr>
      </w:r>
    </w:p>
    <w:p w:rsidR="00000000" w:rsidDel="00000000" w:rsidP="00000000" w:rsidRDefault="00000000" w:rsidRPr="00000000" w14:paraId="0000000A">
      <w:pPr>
        <w:numPr>
          <w:ilvl w:val="0"/>
          <w:numId w:val="1"/>
        </w:numPr>
        <w:ind w:left="720" w:hanging="360"/>
        <w:rPr/>
      </w:pPr>
      <w:r w:rsidDel="00000000" w:rsidR="00000000" w:rsidRPr="00000000">
        <w:rPr>
          <w:color w:val="1f497d"/>
          <w:rtl w:val="0"/>
        </w:rPr>
        <w:t xml:space="preserve">There is no specific page count or word count.  It usually takes 5 to 7 pages, excluding the cover sheet and the Sources page at the end, double-spaced, using 12 point, Times New Roman font.</w:t>
      </w:r>
      <w:r w:rsidDel="00000000" w:rsidR="00000000" w:rsidRPr="00000000">
        <w:rPr>
          <w:rtl w:val="0"/>
        </w:rPr>
      </w:r>
    </w:p>
    <w:p w:rsidR="00000000" w:rsidDel="00000000" w:rsidP="00000000" w:rsidRDefault="00000000" w:rsidRPr="00000000" w14:paraId="0000000B">
      <w:pPr>
        <w:numPr>
          <w:ilvl w:val="0"/>
          <w:numId w:val="1"/>
        </w:numPr>
        <w:ind w:left="720" w:hanging="360"/>
        <w:rPr/>
      </w:pPr>
      <w:r w:rsidDel="00000000" w:rsidR="00000000" w:rsidRPr="00000000">
        <w:rPr>
          <w:color w:val="1f497d"/>
          <w:rtl w:val="0"/>
        </w:rPr>
        <w:t xml:space="preserve">Include a cover sheet with your name, the Course Name, C850 – Emerging Technologies, the assignment name – TechFite Case Study and a date.</w:t>
      </w:r>
      <w:r w:rsidDel="00000000" w:rsidR="00000000" w:rsidRPr="00000000">
        <w:rPr>
          <w:rtl w:val="0"/>
        </w:rPr>
      </w:r>
    </w:p>
    <w:p w:rsidR="00000000" w:rsidDel="00000000" w:rsidP="00000000" w:rsidRDefault="00000000" w:rsidRPr="00000000" w14:paraId="0000000C">
      <w:pPr>
        <w:numPr>
          <w:ilvl w:val="0"/>
          <w:numId w:val="1"/>
        </w:numPr>
        <w:ind w:left="720" w:hanging="360"/>
        <w:rPr/>
      </w:pPr>
      <w:r w:rsidDel="00000000" w:rsidR="00000000" w:rsidRPr="00000000">
        <w:rPr>
          <w:sz w:val="14"/>
          <w:szCs w:val="14"/>
          <w:rtl w:val="0"/>
        </w:rPr>
        <w:t xml:space="preserve">  </w:t>
      </w:r>
      <w:r w:rsidDel="00000000" w:rsidR="00000000" w:rsidRPr="00000000">
        <w:rPr>
          <w:b w:val="1"/>
          <w:color w:val="1f497d"/>
          <w:highlight w:val="yellow"/>
          <w:u w:val="single"/>
          <w:rtl w:val="0"/>
        </w:rPr>
        <w:t xml:space="preserve">For Part C</w:t>
      </w:r>
      <w:r w:rsidDel="00000000" w:rsidR="00000000" w:rsidRPr="00000000">
        <w:rPr>
          <w:b w:val="1"/>
          <w:color w:val="1f497d"/>
          <w:u w:val="single"/>
          <w:rtl w:val="0"/>
        </w:rPr>
        <w:t xml:space="preserve">, in Chapter 2, please be sure to read the </w:t>
      </w:r>
      <w:r w:rsidDel="00000000" w:rsidR="00000000" w:rsidRPr="00000000">
        <w:rPr>
          <w:color w:val="1f497d"/>
          <w:highlight w:val="yellow"/>
          <w:u w:val="single"/>
          <w:rtl w:val="0"/>
        </w:rPr>
        <w:t xml:space="preserve">Gartner STREET method because Part C</w:t>
      </w:r>
      <w:r w:rsidDel="00000000" w:rsidR="00000000" w:rsidRPr="00000000">
        <w:rPr>
          <w:b w:val="1"/>
          <w:color w:val="1f497d"/>
          <w:u w:val="single"/>
          <w:rtl w:val="0"/>
        </w:rPr>
        <w:t xml:space="preserve"> of the paper makes use of it.  </w:t>
      </w:r>
      <w:r w:rsidDel="00000000" w:rsidR="00000000" w:rsidRPr="00000000">
        <w:rPr>
          <w:b w:val="1"/>
          <w:color w:val="1f497d"/>
          <w:highlight w:val="yellow"/>
          <w:u w:val="single"/>
          <w:rtl w:val="0"/>
        </w:rPr>
        <w:t xml:space="preserve">In Part C, list the steps of the STREET method</w:t>
      </w:r>
      <w:r w:rsidDel="00000000" w:rsidR="00000000" w:rsidRPr="00000000">
        <w:rPr>
          <w:b w:val="1"/>
          <w:color w:val="1f497d"/>
          <w:u w:val="single"/>
          <w:rtl w:val="0"/>
        </w:rPr>
        <w:t xml:space="preserve">.  This is important so be certain to review the STREET method since it directly applies to Part C.</w:t>
      </w:r>
      <w:r w:rsidDel="00000000" w:rsidR="00000000" w:rsidRPr="00000000">
        <w:rPr>
          <w:rtl w:val="0"/>
        </w:rPr>
      </w:r>
    </w:p>
    <w:p w:rsidR="00000000" w:rsidDel="00000000" w:rsidP="00000000" w:rsidRDefault="00000000" w:rsidRPr="00000000" w14:paraId="0000000D">
      <w:pPr>
        <w:numPr>
          <w:ilvl w:val="0"/>
          <w:numId w:val="1"/>
        </w:numPr>
        <w:ind w:left="720" w:hanging="360"/>
        <w:rPr/>
      </w:pPr>
      <w:r w:rsidDel="00000000" w:rsidR="00000000" w:rsidRPr="00000000">
        <w:rPr>
          <w:b w:val="1"/>
          <w:color w:val="1f497d"/>
          <w:highlight w:val="yellow"/>
          <w:u w:val="single"/>
          <w:rtl w:val="0"/>
        </w:rPr>
        <w:t xml:space="preserve">For Part D</w:t>
      </w:r>
      <w:r w:rsidDel="00000000" w:rsidR="00000000" w:rsidRPr="00000000">
        <w:rPr>
          <w:b w:val="1"/>
          <w:color w:val="1f497d"/>
          <w:rtl w:val="0"/>
        </w:rPr>
        <w:t xml:space="preserve"> it says, “Describe both a positive and a negative impact that your emerging technology solution could have on the people or current processes in the organization, PROVIDING EXAMPLES (note, more than one example, so a minimum of two) for how to address the negative impact.  Many people are overlooking the requirement to provide a MINIMUM of 2 examples how to address the negative impact. </w:t>
      </w:r>
      <w:r w:rsidDel="00000000" w:rsidR="00000000" w:rsidRPr="00000000">
        <w:rPr>
          <w:rtl w:val="0"/>
        </w:rPr>
      </w:r>
    </w:p>
    <w:p w:rsidR="00000000" w:rsidDel="00000000" w:rsidP="00000000" w:rsidRDefault="00000000" w:rsidRPr="00000000" w14:paraId="0000000E">
      <w:pPr>
        <w:numPr>
          <w:ilvl w:val="0"/>
          <w:numId w:val="1"/>
        </w:numPr>
        <w:ind w:left="720" w:hanging="360"/>
        <w:rPr/>
      </w:pPr>
      <w:r w:rsidDel="00000000" w:rsidR="00000000" w:rsidRPr="00000000">
        <w:rPr>
          <w:b w:val="1"/>
          <w:color w:val="1f497d"/>
          <w:highlight w:val="yellow"/>
          <w:u w:val="single"/>
          <w:rtl w:val="0"/>
        </w:rPr>
        <w:t xml:space="preserve">For Part E</w:t>
      </w:r>
      <w:r w:rsidDel="00000000" w:rsidR="00000000" w:rsidRPr="00000000">
        <w:rPr>
          <w:b w:val="1"/>
          <w:color w:val="1f497d"/>
          <w:rtl w:val="0"/>
        </w:rPr>
        <w:t xml:space="preserve">, it says, “Compare your emerging technology solution to an alternative technology solution, providing at least two (2) advantages and two (2) disadvantages that EACH TECHNOLOGY may have for the organization.  Each technology has a total of four (4) parts to it, 2 advantages and 2 disadvantages and you must write about a total of two (2) separate technologies.  Altogether, this will involve eight (8) parts for both technologies.  Please proofread your assignment before submitting it to check that it meets these requirements, which often get overlooked.  Thank you.</w:t>
      </w:r>
      <w:r w:rsidDel="00000000" w:rsidR="00000000" w:rsidRPr="00000000">
        <w:rPr>
          <w:rtl w:val="0"/>
        </w:rPr>
      </w:r>
    </w:p>
    <w:p w:rsidR="00000000" w:rsidDel="00000000" w:rsidP="00000000" w:rsidRDefault="00000000" w:rsidRPr="00000000" w14:paraId="0000000F">
      <w:pPr>
        <w:numPr>
          <w:ilvl w:val="0"/>
          <w:numId w:val="1"/>
        </w:numPr>
        <w:ind w:left="720" w:hanging="360"/>
        <w:rPr/>
      </w:pPr>
      <w:r w:rsidDel="00000000" w:rsidR="00000000" w:rsidRPr="00000000">
        <w:rPr>
          <w:b w:val="1"/>
          <w:color w:val="1f497d"/>
          <w:sz w:val="24"/>
          <w:szCs w:val="24"/>
          <w:highlight w:val="yellow"/>
          <w:u w:val="single"/>
          <w:rtl w:val="0"/>
        </w:rPr>
        <w:t xml:space="preserve">For Part F</w:t>
      </w:r>
      <w:r w:rsidDel="00000000" w:rsidR="00000000" w:rsidRPr="00000000">
        <w:rPr>
          <w:b w:val="1"/>
          <w:color w:val="1f497d"/>
          <w:sz w:val="24"/>
          <w:szCs w:val="24"/>
          <w:u w:val="single"/>
          <w:rtl w:val="0"/>
        </w:rPr>
        <w:t xml:space="preserve"> - </w:t>
      </w:r>
      <w:r w:rsidDel="00000000" w:rsidR="00000000" w:rsidRPr="00000000">
        <w:rPr>
          <w:sz w:val="24"/>
          <w:szCs w:val="24"/>
          <w:rtl w:val="0"/>
        </w:rPr>
        <w:t xml:space="preserve">For Part F, you must RECOMMEND A METHOD that can be used to determine whether adoption of the proposed emerging technology solution will be successful or unsuccessful, based on TechFite’s needs. </w:t>
      </w:r>
      <w:r w:rsidDel="00000000" w:rsidR="00000000" w:rsidRPr="00000000">
        <w:rPr>
          <w:rtl w:val="0"/>
        </w:rPr>
      </w:r>
    </w:p>
    <w:p w:rsidR="00000000" w:rsidDel="00000000" w:rsidP="00000000" w:rsidRDefault="00000000" w:rsidRPr="00000000" w14:paraId="00000010">
      <w:pPr>
        <w:numPr>
          <w:ilvl w:val="0"/>
          <w:numId w:val="1"/>
        </w:numPr>
        <w:ind w:left="720" w:hanging="360"/>
        <w:rPr/>
      </w:pPr>
      <w:r w:rsidDel="00000000" w:rsidR="00000000" w:rsidRPr="00000000">
        <w:rPr>
          <w:sz w:val="24"/>
          <w:szCs w:val="24"/>
          <w:highlight w:val="yellow"/>
          <w:rtl w:val="0"/>
        </w:rPr>
        <w:t xml:space="preserve">First, you should label Part F heading – Adoption Metrics.</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11">
      <w:pPr>
        <w:numPr>
          <w:ilvl w:val="1"/>
          <w:numId w:val="1"/>
        </w:numPr>
        <w:ind w:left="1440" w:hanging="360"/>
        <w:rPr>
          <w:rFonts w:ascii="Arial" w:cs="Arial" w:eastAsia="Arial" w:hAnsi="Arial"/>
        </w:rPr>
      </w:pPr>
      <w:r w:rsidDel="00000000" w:rsidR="00000000" w:rsidRPr="00000000">
        <w:rPr>
          <w:sz w:val="24"/>
          <w:szCs w:val="24"/>
          <w:rtl w:val="0"/>
        </w:rPr>
        <w:t xml:space="preserve">I’ve also included some information about Part F that will require you use some type of metrics THAT ARE MEASURABLE to satisfy Part F and that respond to TechFite’s business problems such as data storage and security. </w:t>
      </w:r>
      <w:r w:rsidDel="00000000" w:rsidR="00000000" w:rsidRPr="00000000">
        <w:rPr>
          <w:rtl w:val="0"/>
        </w:rPr>
      </w:r>
    </w:p>
    <w:p w:rsidR="00000000" w:rsidDel="00000000" w:rsidP="00000000" w:rsidRDefault="00000000" w:rsidRPr="00000000" w14:paraId="00000012">
      <w:pPr>
        <w:numPr>
          <w:ilvl w:val="1"/>
          <w:numId w:val="1"/>
        </w:numPr>
        <w:ind w:left="1440" w:hanging="360"/>
        <w:rPr>
          <w:rFonts w:ascii="Arial" w:cs="Arial" w:eastAsia="Arial" w:hAnsi="Arial"/>
        </w:rPr>
      </w:pPr>
      <w:r w:rsidDel="00000000" w:rsidR="00000000" w:rsidRPr="00000000">
        <w:rPr>
          <w:sz w:val="24"/>
          <w:szCs w:val="24"/>
          <w:rtl w:val="0"/>
        </w:rPr>
        <w:t xml:space="preserve">Here are some examples of metrics.   </w:t>
      </w:r>
      <w:r w:rsidDel="00000000" w:rsidR="00000000" w:rsidRPr="00000000">
        <w:rPr>
          <w:rtl w:val="0"/>
        </w:rPr>
      </w:r>
    </w:p>
    <w:p w:rsidR="00000000" w:rsidDel="00000000" w:rsidP="00000000" w:rsidRDefault="00000000" w:rsidRPr="00000000" w14:paraId="00000013">
      <w:pPr>
        <w:numPr>
          <w:ilvl w:val="0"/>
          <w:numId w:val="1"/>
        </w:numPr>
        <w:ind w:left="720" w:hanging="360"/>
        <w:rPr/>
      </w:pPr>
      <w:r w:rsidDel="00000000" w:rsidR="00000000" w:rsidRPr="00000000">
        <w:rPr>
          <w:sz w:val="24"/>
          <w:szCs w:val="24"/>
          <w:rtl w:val="0"/>
        </w:rPr>
        <w:t xml:space="preserve">Examples of metrics for your chosen emerging technology: </w:t>
      </w:r>
      <w:r w:rsidDel="00000000" w:rsidR="00000000" w:rsidRPr="00000000">
        <w:rPr>
          <w:rtl w:val="0"/>
        </w:rPr>
      </w:r>
    </w:p>
    <w:p w:rsidR="00000000" w:rsidDel="00000000" w:rsidP="00000000" w:rsidRDefault="00000000" w:rsidRPr="00000000" w14:paraId="00000014">
      <w:pPr>
        <w:numPr>
          <w:ilvl w:val="1"/>
          <w:numId w:val="1"/>
        </w:numPr>
        <w:ind w:left="1440" w:hanging="360"/>
        <w:rPr>
          <w:sz w:val="22"/>
          <w:szCs w:val="22"/>
        </w:rPr>
      </w:pP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Data Storage Costs.  Costs are measurable.  Although </w:t>
      </w:r>
      <w:r w:rsidDel="00000000" w:rsidR="00000000" w:rsidRPr="00000000">
        <w:rPr>
          <w:rFonts w:ascii="Calibri" w:cs="Calibri" w:eastAsia="Calibri" w:hAnsi="Calibri"/>
          <w:b w:val="1"/>
          <w:highlight w:val="yellow"/>
          <w:u w:val="single"/>
          <w:rtl w:val="0"/>
        </w:rPr>
        <w:t xml:space="preserve">you don’t need</w:t>
      </w:r>
      <w:r w:rsidDel="00000000" w:rsidR="00000000" w:rsidRPr="00000000">
        <w:rPr>
          <w:rFonts w:ascii="Calibri" w:cs="Calibri" w:eastAsia="Calibri" w:hAnsi="Calibri"/>
          <w:rtl w:val="0"/>
        </w:rPr>
        <w:t xml:space="preserve"> to come up with specific numerical data, you can do a search about your emerging technology and how it reduces storage costs.</w:t>
      </w:r>
      <w:r w:rsidDel="00000000" w:rsidR="00000000" w:rsidRPr="00000000">
        <w:rPr>
          <w:rtl w:val="0"/>
        </w:rPr>
      </w:r>
    </w:p>
    <w:p w:rsidR="00000000" w:rsidDel="00000000" w:rsidP="00000000" w:rsidRDefault="00000000" w:rsidRPr="00000000" w14:paraId="00000015">
      <w:pPr>
        <w:numPr>
          <w:ilvl w:val="1"/>
          <w:numId w:val="1"/>
        </w:numPr>
        <w:ind w:left="1440" w:hanging="360"/>
        <w:rPr>
          <w:sz w:val="22"/>
          <w:szCs w:val="22"/>
        </w:rPr>
      </w:pP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Attack metrics that relate to measuring the effectiveness of the emerging technology’s security capabilities.  </w:t>
      </w:r>
      <w:r w:rsidDel="00000000" w:rsidR="00000000" w:rsidRPr="00000000">
        <w:rPr>
          <w:rFonts w:ascii="Calibri" w:cs="Calibri" w:eastAsia="Calibri" w:hAnsi="Calibri"/>
          <w:highlight w:val="yellow"/>
          <w:rtl w:val="0"/>
        </w:rPr>
        <w:t xml:space="preserve">Specifically, using MTTD (Mean Time To Discover) or another word for mean is “average time to discover” a security attack AND MTTR (Mean Time To Resolve), “average time to resolve” a security attack. I’d advise using MTTD and MTTR in Section F as they can relate to security.</w:t>
      </w:r>
      <w:r w:rsidDel="00000000" w:rsidR="00000000" w:rsidRPr="00000000">
        <w:rPr>
          <w:rtl w:val="0"/>
        </w:rPr>
      </w:r>
    </w:p>
    <w:p w:rsidR="00000000" w:rsidDel="00000000" w:rsidP="00000000" w:rsidRDefault="00000000" w:rsidRPr="00000000" w14:paraId="00000016">
      <w:pPr>
        <w:numPr>
          <w:ilvl w:val="1"/>
          <w:numId w:val="1"/>
        </w:numPr>
        <w:ind w:left="1440" w:hanging="360"/>
        <w:rPr>
          <w:sz w:val="22"/>
          <w:szCs w:val="22"/>
        </w:rPr>
      </w:pP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Employee satisfaction of the emerging technology which could potentially be measured through employee surveys;</w:t>
      </w:r>
      <w:r w:rsidDel="00000000" w:rsidR="00000000" w:rsidRPr="00000000">
        <w:rPr>
          <w:rtl w:val="0"/>
        </w:rPr>
      </w:r>
    </w:p>
    <w:p w:rsidR="00000000" w:rsidDel="00000000" w:rsidP="00000000" w:rsidRDefault="00000000" w:rsidRPr="00000000" w14:paraId="00000017">
      <w:pPr>
        <w:numPr>
          <w:ilvl w:val="1"/>
          <w:numId w:val="1"/>
        </w:numPr>
        <w:ind w:left="1440" w:hanging="360"/>
        <w:rPr>
          <w:sz w:val="22"/>
          <w:szCs w:val="22"/>
        </w:rPr>
      </w:pPr>
      <w:r w:rsidDel="00000000" w:rsidR="00000000" w:rsidRPr="00000000">
        <w:rPr>
          <w:rFonts w:ascii="Calibri" w:cs="Calibri" w:eastAsia="Calibri" w:hAnsi="Calibri"/>
          <w:rtl w:val="0"/>
        </w:rPr>
        <w:t xml:space="preserve">Training of TechFite’s internal IT staff, but more specifically, how to measure the outcomes of the training.  In other words, we can measure training outcomes by administering an exam or a hands-on test as well as to obtain feedback from the internal IT staff by ranking whether it was excellent, good, fair or poor and we can assign values to each category numerically.</w:t>
      </w:r>
      <w:r w:rsidDel="00000000" w:rsidR="00000000" w:rsidRPr="00000000">
        <w:rPr>
          <w:rtl w:val="0"/>
        </w:rPr>
      </w:r>
    </w:p>
    <w:p w:rsidR="00000000" w:rsidDel="00000000" w:rsidP="00000000" w:rsidRDefault="00000000" w:rsidRPr="00000000" w14:paraId="00000018">
      <w:pPr>
        <w:numPr>
          <w:ilvl w:val="1"/>
          <w:numId w:val="1"/>
        </w:numPr>
        <w:ind w:left="1440" w:hanging="360"/>
        <w:rPr>
          <w:rFonts w:ascii="Arial" w:cs="Arial" w:eastAsia="Arial" w:hAnsi="Arial"/>
        </w:rPr>
      </w:pPr>
      <w:r w:rsidDel="00000000" w:rsidR="00000000" w:rsidRPr="00000000">
        <w:rPr>
          <w:sz w:val="14"/>
          <w:szCs w:val="14"/>
          <w:rtl w:val="0"/>
        </w:rPr>
        <w:t xml:space="preserve">  </w:t>
      </w:r>
      <w:r w:rsidDel="00000000" w:rsidR="00000000" w:rsidRPr="00000000">
        <w:rPr>
          <w:sz w:val="24"/>
          <w:szCs w:val="24"/>
          <w:rtl w:val="0"/>
        </w:rPr>
        <w:t xml:space="preserve">Suggestion:  Conduct a search using</w:t>
      </w:r>
      <w:hyperlink r:id="rId7">
        <w:r w:rsidDel="00000000" w:rsidR="00000000" w:rsidRPr="00000000">
          <w:rPr>
            <w:sz w:val="24"/>
            <w:szCs w:val="24"/>
            <w:rtl w:val="0"/>
          </w:rPr>
          <w:t xml:space="preserve"> </w:t>
        </w:r>
      </w:hyperlink>
      <w:hyperlink r:id="rId8">
        <w:r w:rsidDel="00000000" w:rsidR="00000000" w:rsidRPr="00000000">
          <w:rPr>
            <w:color w:val="1155cc"/>
            <w:sz w:val="24"/>
            <w:szCs w:val="24"/>
            <w:u w:val="single"/>
            <w:rtl w:val="0"/>
          </w:rPr>
          <w:t xml:space="preserve">www.google.com</w:t>
        </w:r>
      </w:hyperlink>
      <w:r w:rsidDel="00000000" w:rsidR="00000000" w:rsidRPr="00000000">
        <w:rPr>
          <w:sz w:val="24"/>
          <w:szCs w:val="24"/>
          <w:rtl w:val="0"/>
        </w:rPr>
        <w:t xml:space="preserve"> about any possible metrics dashboard for your chosen emerging technology. From finding a dashboard, it could also offer other examples of metrics which can be measured.  For example, if the technology were called XYZ, then you could do a search on XYZ metrics dashboard.</w:t>
      </w:r>
      <w:r w:rsidDel="00000000" w:rsidR="00000000" w:rsidRPr="00000000">
        <w:rPr>
          <w:rtl w:val="0"/>
        </w:rPr>
      </w:r>
    </w:p>
    <w:p w:rsidR="00000000" w:rsidDel="00000000" w:rsidP="00000000" w:rsidRDefault="00000000" w:rsidRPr="00000000" w14:paraId="00000019">
      <w:pPr>
        <w:numPr>
          <w:ilvl w:val="0"/>
          <w:numId w:val="1"/>
        </w:numPr>
        <w:ind w:left="720" w:hanging="360"/>
        <w:rPr/>
      </w:pPr>
      <w:r w:rsidDel="00000000" w:rsidR="00000000" w:rsidRPr="00000000">
        <w:rPr>
          <w:sz w:val="14"/>
          <w:szCs w:val="14"/>
          <w:rtl w:val="0"/>
        </w:rPr>
        <w:t xml:space="preserve"> </w:t>
      </w:r>
      <w:r w:rsidDel="00000000" w:rsidR="00000000" w:rsidRPr="00000000">
        <w:rPr>
          <w:color w:val="1f497d"/>
          <w:rtl w:val="0"/>
        </w:rPr>
        <w:t xml:space="preserve">It’s perfectly fine to repeat as much information from the case study in your paper, but make sure you cite your sources using the APA style.</w:t>
      </w:r>
      <w:r w:rsidDel="00000000" w:rsidR="00000000" w:rsidRPr="00000000">
        <w:rPr>
          <w:rtl w:val="0"/>
        </w:rPr>
      </w:r>
    </w:p>
    <w:p w:rsidR="00000000" w:rsidDel="00000000" w:rsidP="00000000" w:rsidRDefault="00000000" w:rsidRPr="00000000" w14:paraId="0000001A">
      <w:pPr>
        <w:ind w:left="540" w:firstLine="0"/>
        <w:rPr/>
      </w:pPr>
      <w:r w:rsidDel="00000000" w:rsidR="00000000" w:rsidRPr="00000000">
        <w:rPr>
          <w:sz w:val="24"/>
          <w:szCs w:val="24"/>
          <w:rtl w:val="0"/>
        </w:rPr>
        <w:t xml:space="preserve">  </w:t>
        <w:tab/>
        <w:t xml:space="preserve">13)</w:t>
      </w:r>
      <w:r w:rsidDel="00000000" w:rsidR="00000000" w:rsidRPr="00000000">
        <w:rPr>
          <w:sz w:val="14"/>
          <w:szCs w:val="14"/>
          <w:rtl w:val="0"/>
        </w:rPr>
        <w:t xml:space="preserve"> </w:t>
        <w:tab/>
      </w:r>
      <w:r w:rsidDel="00000000" w:rsidR="00000000" w:rsidRPr="00000000">
        <w:rPr>
          <w:color w:val="1f497d"/>
          <w:rtl w:val="0"/>
        </w:rPr>
        <w:t xml:space="preserve">*** Follow the grading rubric EXACTLY and IDENTICALLY.  Most students get their papers returned for revisions especially for Part B and Part E mainly because their papers lack all the requirements.  Print out the grading rubric and as you write the paper, proofread each section and compare it to the rubric to ensure nothing is missing.</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sz w:val="24"/>
        <w:szCs w:val="24"/>
        <w:u w:val="none"/>
      </w:rPr>
    </w:lvl>
    <w:lvl w:ilvl="1">
      <w:start w:val="1"/>
      <w:numFmt w:val="decimal"/>
      <w:lvlText w:val="%2."/>
      <w:lvlJc w:val="left"/>
      <w:pPr>
        <w:ind w:left="1440" w:hanging="360"/>
      </w:pPr>
      <w:rPr>
        <w:rFonts w:ascii="Calibri" w:cs="Calibri" w:eastAsia="Calibri" w:hAnsi="Calibri"/>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protect-us.mimecast.com/s/tJhoCxkzJvt1L20gqI8x1pk?domain=google.com" TargetMode="External"/><Relationship Id="rId8" Type="http://schemas.openxmlformats.org/officeDocument/2006/relationships/hyperlink" Target="https://protect-us.mimecast.com/s/tJhoCxkzJvt1L20gqI8x1pk?domain=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gmqjltI6rNlrJm2Psz7dSihm5FQ==">AMUW2mVyOr8SDf0FCV1KS1oMyuyZ28e1W/A8Dsi53pvgEWbB+NW2QFCpqOucvbvGNahzcg39MNsg2BKbKQOstvIEa7YpyMdXVEu92tnKmQCxeXKkqrN82XQ=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