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0BAD68" w14:textId="77777777" w:rsidR="00A77F02" w:rsidRDefault="00A77F02" w:rsidP="00862194">
      <w:pPr>
        <w:spacing w:after="0" w:line="240" w:lineRule="auto"/>
        <w:jc w:val="center"/>
        <w:rPr>
          <w:rFonts w:ascii="Baskerville Old Face" w:hAnsi="Baskerville Old Face" w:cs="Arial"/>
          <w:b/>
          <w:color w:val="003057"/>
          <w:sz w:val="44"/>
        </w:rPr>
        <w:sectPr w:rsidR="00A77F02" w:rsidSect="00B27A03">
          <w:headerReference w:type="default" r:id="rId12"/>
          <w:footerReference w:type="default" r:id="rId13"/>
          <w:headerReference w:type="first" r:id="rId14"/>
          <w:footerReference w:type="first" r:id="rId15"/>
          <w:type w:val="continuous"/>
          <w:pgSz w:w="12240" w:h="15840"/>
          <w:pgMar w:top="1440" w:right="1440" w:bottom="1440" w:left="1440" w:header="720" w:footer="432" w:gutter="0"/>
          <w:cols w:space="720"/>
          <w:formProt w:val="0"/>
          <w:titlePg/>
          <w:docGrid w:linePitch="360"/>
        </w:sectPr>
      </w:pPr>
    </w:p>
    <w:p w14:paraId="7E08713A" w14:textId="77777777" w:rsidR="00862194" w:rsidRPr="00B75CB2" w:rsidRDefault="00CF2520" w:rsidP="00862194">
      <w:pPr>
        <w:spacing w:after="0" w:line="240" w:lineRule="auto"/>
        <w:jc w:val="center"/>
        <w:rPr>
          <w:rFonts w:ascii="Baskerville Old Face" w:hAnsi="Baskerville Old Face" w:cs="Arial"/>
          <w:b/>
          <w:color w:val="003057"/>
          <w:sz w:val="44"/>
        </w:rPr>
      </w:pPr>
      <w:r>
        <w:rPr>
          <w:rFonts w:ascii="Baskerville Old Face" w:hAnsi="Baskerville Old Face" w:cs="Arial"/>
          <w:b/>
          <w:color w:val="003057"/>
          <w:sz w:val="44"/>
        </w:rPr>
        <w:t>Design Template</w:t>
      </w:r>
    </w:p>
    <w:p w14:paraId="24ECC76A" w14:textId="77777777" w:rsidR="00B75CB2" w:rsidRPr="00095BF9" w:rsidRDefault="00B75CB2" w:rsidP="00095BF9">
      <w:pPr>
        <w:spacing w:after="0" w:line="240" w:lineRule="auto"/>
        <w:rPr>
          <w:rFonts w:ascii="Arial" w:hAnsi="Arial" w:cs="Arial"/>
          <w:sz w:val="20"/>
          <w:szCs w:val="20"/>
        </w:rPr>
      </w:pPr>
    </w:p>
    <w:tbl>
      <w:tblPr>
        <w:tblpPr w:leftFromText="187" w:rightFromText="187" w:vertAnchor="page" w:horzAnchor="margin" w:tblpXSpec="center" w:tblpY="300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76"/>
      </w:tblGrid>
      <w:tr w:rsidR="00CF2520" w14:paraId="7DFAF65D" w14:textId="77777777" w:rsidTr="00CF2520">
        <w:sdt>
          <w:sdtPr>
            <w:rPr>
              <w:rFonts w:ascii="Cambria" w:hAnsi="Cambria"/>
              <w:color w:val="2E74B5" w:themeColor="accent1" w:themeShade="BF"/>
              <w:sz w:val="24"/>
              <w:szCs w:val="24"/>
            </w:rPr>
            <w:alias w:val="Company"/>
            <w:id w:val="13406915"/>
            <w:placeholder>
              <w:docPart w:val="5EA426F7AFAA4351A67CF0A8E12262BF"/>
            </w:placeholder>
            <w:dataBinding w:prefixMappings="xmlns:ns0='http://schemas.openxmlformats.org/officeDocument/2006/extended-properties'" w:xpath="/ns0:Properties[1]/ns0:Company[1]" w:storeItemID="{6668398D-A668-4E3E-A5EB-62B293D839F1}"/>
            <w:text/>
          </w:sdtPr>
          <w:sdtEndPr/>
          <w:sdtContent>
            <w:tc>
              <w:tcPr>
                <w:tcW w:w="7476" w:type="dxa"/>
                <w:tcMar>
                  <w:top w:w="216" w:type="dxa"/>
                  <w:left w:w="115" w:type="dxa"/>
                  <w:bottom w:w="216" w:type="dxa"/>
                  <w:right w:w="115" w:type="dxa"/>
                </w:tcMar>
              </w:tcPr>
              <w:p w14:paraId="2AAB0566" w14:textId="1F0C9BEA" w:rsidR="00CF2520" w:rsidRPr="008A5E6E" w:rsidRDefault="00431C78" w:rsidP="00CF2520">
                <w:pPr>
                  <w:pStyle w:val="NoSpacing"/>
                  <w:rPr>
                    <w:rFonts w:ascii="Cambria" w:hAnsi="Cambria"/>
                    <w:color w:val="2E74B5" w:themeColor="accent1" w:themeShade="BF"/>
                    <w:sz w:val="24"/>
                  </w:rPr>
                </w:pPr>
                <w:r>
                  <w:rPr>
                    <w:rFonts w:ascii="Cambria" w:hAnsi="Cambria"/>
                    <w:color w:val="2E74B5" w:themeColor="accent1" w:themeShade="BF"/>
                    <w:sz w:val="24"/>
                    <w:szCs w:val="24"/>
                  </w:rPr>
                  <w:t>August Crissy Games</w:t>
                </w:r>
              </w:p>
            </w:tc>
          </w:sdtContent>
        </w:sdt>
      </w:tr>
      <w:tr w:rsidR="00CF2520" w14:paraId="2DDCC325" w14:textId="77777777" w:rsidTr="00CF2520">
        <w:tc>
          <w:tcPr>
            <w:tcW w:w="7476" w:type="dxa"/>
          </w:tcPr>
          <w:sdt>
            <w:sdtPr>
              <w:rPr>
                <w:rFonts w:ascii="Cambria" w:eastAsiaTheme="majorEastAsia" w:hAnsi="Cambria" w:cstheme="majorBidi"/>
                <w:color w:val="5B9BD5" w:themeColor="accent1"/>
                <w:sz w:val="88"/>
                <w:szCs w:val="88"/>
              </w:rPr>
              <w:alias w:val="Title"/>
              <w:id w:val="13406919"/>
              <w:placeholder>
                <w:docPart w:val="6A251316090E4928B258D1F149D459BC"/>
              </w:placeholder>
              <w:dataBinding w:prefixMappings="xmlns:ns0='http://schemas.openxmlformats.org/package/2006/metadata/core-properties' xmlns:ns1='http://purl.org/dc/elements/1.1/'" w:xpath="/ns0:coreProperties[1]/ns1:title[1]" w:storeItemID="{6C3C8BC8-F283-45AE-878A-BAB7291924A1}"/>
              <w:text/>
            </w:sdtPr>
            <w:sdtEndPr/>
            <w:sdtContent>
              <w:p w14:paraId="1FCA4599" w14:textId="5E24553C" w:rsidR="00CF2520" w:rsidRPr="008A5E6E" w:rsidRDefault="00C47A00" w:rsidP="00C47A00">
                <w:pPr>
                  <w:pStyle w:val="NoSpacing"/>
                  <w:spacing w:line="216" w:lineRule="auto"/>
                  <w:rPr>
                    <w:rFonts w:ascii="Cambria" w:eastAsiaTheme="majorEastAsia" w:hAnsi="Cambria" w:cstheme="majorBidi"/>
                    <w:color w:val="5B9BD5" w:themeColor="accent1"/>
                    <w:sz w:val="88"/>
                    <w:szCs w:val="88"/>
                  </w:rPr>
                </w:pPr>
                <w:r w:rsidRPr="008A5E6E">
                  <w:rPr>
                    <w:rFonts w:ascii="Cambria" w:eastAsiaTheme="majorEastAsia" w:hAnsi="Cambria" w:cstheme="majorBidi"/>
                    <w:color w:val="5B9BD5" w:themeColor="accent1"/>
                    <w:sz w:val="88"/>
                    <w:szCs w:val="88"/>
                  </w:rPr>
                  <w:t>Proof</w:t>
                </w:r>
                <w:r w:rsidR="00956996">
                  <w:rPr>
                    <w:rFonts w:ascii="Cambria" w:eastAsiaTheme="majorEastAsia" w:hAnsi="Cambria" w:cstheme="majorBidi"/>
                    <w:color w:val="5B9BD5" w:themeColor="accent1"/>
                    <w:sz w:val="88"/>
                    <w:szCs w:val="88"/>
                  </w:rPr>
                  <w:t>-</w:t>
                </w:r>
                <w:r w:rsidRPr="008A5E6E">
                  <w:rPr>
                    <w:rFonts w:ascii="Cambria" w:eastAsiaTheme="majorEastAsia" w:hAnsi="Cambria" w:cstheme="majorBidi"/>
                    <w:color w:val="5B9BD5" w:themeColor="accent1"/>
                    <w:sz w:val="88"/>
                    <w:szCs w:val="88"/>
                  </w:rPr>
                  <w:t>of</w:t>
                </w:r>
                <w:r w:rsidR="00956996">
                  <w:rPr>
                    <w:rFonts w:ascii="Cambria" w:eastAsiaTheme="majorEastAsia" w:hAnsi="Cambria" w:cstheme="majorBidi"/>
                    <w:color w:val="5B9BD5" w:themeColor="accent1"/>
                    <w:sz w:val="88"/>
                    <w:szCs w:val="88"/>
                  </w:rPr>
                  <w:t>-</w:t>
                </w:r>
                <w:r w:rsidRPr="008A5E6E">
                  <w:rPr>
                    <w:rFonts w:ascii="Cambria" w:eastAsiaTheme="majorEastAsia" w:hAnsi="Cambria" w:cstheme="majorBidi"/>
                    <w:color w:val="5B9BD5" w:themeColor="accent1"/>
                    <w:sz w:val="88"/>
                    <w:szCs w:val="88"/>
                  </w:rPr>
                  <w:t>Concept</w:t>
                </w:r>
                <w:r w:rsidR="00F15EFC" w:rsidRPr="008A5E6E">
                  <w:rPr>
                    <w:rFonts w:ascii="Cambria" w:eastAsiaTheme="majorEastAsia" w:hAnsi="Cambria" w:cstheme="majorBidi"/>
                    <w:color w:val="5B9BD5" w:themeColor="accent1"/>
                    <w:sz w:val="88"/>
                    <w:szCs w:val="88"/>
                  </w:rPr>
                  <w:t xml:space="preserve"> Design</w:t>
                </w:r>
                <w:r w:rsidR="00CF2520" w:rsidRPr="008A5E6E">
                  <w:rPr>
                    <w:rFonts w:ascii="Cambria" w:eastAsiaTheme="majorEastAsia" w:hAnsi="Cambria" w:cstheme="majorBidi"/>
                    <w:color w:val="5B9BD5" w:themeColor="accent1"/>
                    <w:sz w:val="88"/>
                    <w:szCs w:val="88"/>
                  </w:rPr>
                  <w:t xml:space="preserve"> Template</w:t>
                </w:r>
              </w:p>
            </w:sdtContent>
          </w:sdt>
        </w:tc>
      </w:tr>
      <w:tr w:rsidR="00CF2520" w14:paraId="2278BCB9" w14:textId="77777777" w:rsidTr="00CF2520">
        <w:sdt>
          <w:sdtPr>
            <w:rPr>
              <w:rFonts w:ascii="Cambria" w:hAnsi="Cambria"/>
              <w:color w:val="2E74B5" w:themeColor="accent1" w:themeShade="BF"/>
              <w:sz w:val="24"/>
              <w:szCs w:val="24"/>
            </w:rPr>
            <w:alias w:val="Subtitle"/>
            <w:id w:val="13406923"/>
            <w:placeholder>
              <w:docPart w:val="18C33A2590F04869BDC38C7C71D00865"/>
            </w:placeholder>
            <w:dataBinding w:prefixMappings="xmlns:ns0='http://schemas.openxmlformats.org/package/2006/metadata/core-properties' xmlns:ns1='http://purl.org/dc/elements/1.1/'" w:xpath="/ns0:coreProperties[1]/ns1:subject[1]" w:storeItemID="{6C3C8BC8-F283-45AE-878A-BAB7291924A1}"/>
            <w:text/>
          </w:sdtPr>
          <w:sdtEndPr/>
          <w:sdtContent>
            <w:tc>
              <w:tcPr>
                <w:tcW w:w="7476" w:type="dxa"/>
                <w:tcMar>
                  <w:top w:w="216" w:type="dxa"/>
                  <w:left w:w="115" w:type="dxa"/>
                  <w:bottom w:w="216" w:type="dxa"/>
                  <w:right w:w="115" w:type="dxa"/>
                </w:tcMar>
              </w:tcPr>
              <w:p w14:paraId="09371DA3" w14:textId="2626C943" w:rsidR="00CF2520" w:rsidRPr="008A5E6E" w:rsidRDefault="00431C78" w:rsidP="00C47A00">
                <w:pPr>
                  <w:pStyle w:val="NoSpacing"/>
                  <w:rPr>
                    <w:rFonts w:ascii="Cambria" w:hAnsi="Cambria"/>
                    <w:color w:val="2E74B5" w:themeColor="accent1" w:themeShade="BF"/>
                    <w:sz w:val="24"/>
                  </w:rPr>
                </w:pPr>
                <w:r>
                  <w:rPr>
                    <w:rFonts w:ascii="Cambria" w:hAnsi="Cambria"/>
                    <w:color w:val="2E74B5" w:themeColor="accent1" w:themeShade="BF"/>
                    <w:sz w:val="24"/>
                    <w:szCs w:val="24"/>
                  </w:rPr>
                  <w:t>Datacenter Virtualization</w:t>
                </w:r>
              </w:p>
            </w:tc>
          </w:sdtContent>
        </w:sdt>
      </w:tr>
    </w:tbl>
    <w:tbl>
      <w:tblPr>
        <w:tblpPr w:leftFromText="187" w:rightFromText="187" w:vertAnchor="page" w:horzAnchor="margin" w:tblpXSpec="center" w:tblpY="11761"/>
        <w:tblW w:w="3857" w:type="pct"/>
        <w:tblLook w:val="04A0" w:firstRow="1" w:lastRow="0" w:firstColumn="1" w:lastColumn="0" w:noHBand="0" w:noVBand="1"/>
      </w:tblPr>
      <w:tblGrid>
        <w:gridCol w:w="7220"/>
      </w:tblGrid>
      <w:tr w:rsidR="00CF2520" w14:paraId="0B52BF14" w14:textId="77777777" w:rsidTr="00CF2520">
        <w:tc>
          <w:tcPr>
            <w:tcW w:w="7220" w:type="dxa"/>
            <w:tcMar>
              <w:top w:w="216" w:type="dxa"/>
              <w:left w:w="115" w:type="dxa"/>
              <w:bottom w:w="216" w:type="dxa"/>
              <w:right w:w="115" w:type="dxa"/>
            </w:tcMar>
          </w:tcPr>
          <w:p w14:paraId="0CECDC21" w14:textId="0C4A617F" w:rsidR="00CF2520" w:rsidRDefault="00CA77D5" w:rsidP="00CF2520">
            <w:pPr>
              <w:pStyle w:val="NoSpacing"/>
              <w:rPr>
                <w:color w:val="5B9BD5" w:themeColor="accent1"/>
                <w:sz w:val="28"/>
                <w:szCs w:val="28"/>
              </w:rPr>
            </w:pPr>
            <w:sdt>
              <w:sdtPr>
                <w:rPr>
                  <w:color w:val="5B9BD5" w:themeColor="accent1"/>
                  <w:sz w:val="28"/>
                  <w:szCs w:val="28"/>
                </w:rPr>
                <w:alias w:val="Author"/>
                <w:id w:val="13406928"/>
                <w:placeholder>
                  <w:docPart w:val="5BC671AF45FD4E21A1D7C99768C8535D"/>
                </w:placeholder>
                <w:dataBinding w:prefixMappings="xmlns:ns0='http://schemas.openxmlformats.org/package/2006/metadata/core-properties' xmlns:ns1='http://purl.org/dc/elements/1.1/'" w:xpath="/ns0:coreProperties[1]/ns1:creator[1]" w:storeItemID="{6C3C8BC8-F283-45AE-878A-BAB7291924A1}"/>
                <w:text/>
              </w:sdtPr>
              <w:sdtEndPr/>
              <w:sdtContent>
                <w:r w:rsidR="00BA04DD">
                  <w:rPr>
                    <w:color w:val="5B9BD5" w:themeColor="accent1"/>
                    <w:sz w:val="28"/>
                    <w:szCs w:val="28"/>
                  </w:rPr>
                  <w:t xml:space="preserve">Ryan Peterson ID </w:t>
                </w:r>
                <w:r w:rsidR="008F65B5" w:rsidRPr="008F65B5">
                  <w:rPr>
                    <w:color w:val="5B9BD5" w:themeColor="accent1"/>
                    <w:sz w:val="28"/>
                    <w:szCs w:val="28"/>
                  </w:rPr>
                  <w:t>000980429</w:t>
                </w:r>
              </w:sdtContent>
            </w:sdt>
          </w:p>
          <w:sdt>
            <w:sdtPr>
              <w:rPr>
                <w:color w:val="5B9BD5" w:themeColor="accent1"/>
                <w:sz w:val="28"/>
                <w:szCs w:val="28"/>
              </w:rPr>
              <w:alias w:val="Date"/>
              <w:tag w:val="Date"/>
              <w:id w:val="13406932"/>
              <w:placeholder>
                <w:docPart w:val="1F7A9D589A5E4B4A9D8C03256AA4E890"/>
              </w:placeholder>
              <w:dataBinding w:prefixMappings="xmlns:ns0='http://schemas.microsoft.com/office/2006/coverPageProps'" w:xpath="/ns0:CoverPageProperties[1]/ns0:PublishDate[1]" w:storeItemID="{55AF091B-3C7A-41E3-B477-F2FDAA23CFDA}"/>
              <w:date w:fullDate="2022-01-03T00:00:00Z">
                <w:dateFormat w:val="M-d-yyyy"/>
                <w:lid w:val="en-US"/>
                <w:storeMappedDataAs w:val="dateTime"/>
                <w:calendar w:val="gregorian"/>
              </w:date>
            </w:sdtPr>
            <w:sdtEndPr/>
            <w:sdtContent>
              <w:p w14:paraId="75C58612" w14:textId="66B1C61B" w:rsidR="00CF2520" w:rsidRDefault="00BA04DD" w:rsidP="00CF2520">
                <w:pPr>
                  <w:pStyle w:val="NoSpacing"/>
                  <w:rPr>
                    <w:color w:val="5B9BD5" w:themeColor="accent1"/>
                    <w:sz w:val="28"/>
                    <w:szCs w:val="28"/>
                  </w:rPr>
                </w:pPr>
                <w:r>
                  <w:rPr>
                    <w:color w:val="5B9BD5" w:themeColor="accent1"/>
                    <w:sz w:val="28"/>
                    <w:szCs w:val="28"/>
                  </w:rPr>
                  <w:t>1</w:t>
                </w:r>
                <w:r w:rsidR="008F65B5">
                  <w:rPr>
                    <w:color w:val="5B9BD5" w:themeColor="accent1"/>
                    <w:sz w:val="28"/>
                    <w:szCs w:val="28"/>
                  </w:rPr>
                  <w:t>-3-202</w:t>
                </w:r>
                <w:r>
                  <w:rPr>
                    <w:color w:val="5B9BD5" w:themeColor="accent1"/>
                    <w:sz w:val="28"/>
                    <w:szCs w:val="28"/>
                  </w:rPr>
                  <w:t>2</w:t>
                </w:r>
              </w:p>
            </w:sdtContent>
          </w:sdt>
          <w:p w14:paraId="35B56790" w14:textId="12927939" w:rsidR="00CF2520" w:rsidRDefault="00CF2520" w:rsidP="00CF2520">
            <w:pPr>
              <w:pStyle w:val="NoSpacing"/>
              <w:rPr>
                <w:color w:val="5B9BD5" w:themeColor="accent1"/>
              </w:rPr>
            </w:pPr>
            <w:r>
              <w:rPr>
                <w:color w:val="5B9BD5" w:themeColor="accent1"/>
              </w:rPr>
              <w:t xml:space="preserve">[Version </w:t>
            </w:r>
            <w:r w:rsidR="00BA04DD">
              <w:rPr>
                <w:color w:val="5B9BD5" w:themeColor="accent1"/>
              </w:rPr>
              <w:t>2</w:t>
            </w:r>
            <w:r w:rsidR="008F65B5">
              <w:rPr>
                <w:color w:val="5B9BD5" w:themeColor="accent1"/>
              </w:rPr>
              <w:t>.0</w:t>
            </w:r>
            <w:r>
              <w:rPr>
                <w:color w:val="5B9BD5" w:themeColor="accent1"/>
              </w:rPr>
              <w:t>]</w:t>
            </w:r>
          </w:p>
        </w:tc>
      </w:tr>
    </w:tbl>
    <w:sdt>
      <w:sdtPr>
        <w:rPr>
          <w:rFonts w:eastAsiaTheme="minorEastAsia"/>
          <w:caps/>
          <w:color w:val="FFFFFF" w:themeColor="background1"/>
          <w:spacing w:val="15"/>
        </w:rPr>
        <w:id w:val="1720092852"/>
        <w:docPartObj>
          <w:docPartGallery w:val="Cover Pages"/>
          <w:docPartUnique/>
        </w:docPartObj>
      </w:sdtPr>
      <w:sdtEndPr/>
      <w:sdtContent>
        <w:p w14:paraId="00792BD9" w14:textId="77777777" w:rsidR="00CF2520" w:rsidRDefault="00CF2520" w:rsidP="00CF2520"/>
        <w:p w14:paraId="4393E58B" w14:textId="77777777" w:rsidR="00CF2520" w:rsidRDefault="00CF2520" w:rsidP="00CF2520">
          <w:pPr>
            <w:pStyle w:val="Heading1"/>
          </w:pPr>
          <w:r>
            <w:br w:type="page"/>
          </w:r>
        </w:p>
      </w:sdtContent>
    </w:sdt>
    <w:sdt>
      <w:sdtPr>
        <w:rPr>
          <w:rFonts w:eastAsiaTheme="minorHAnsi"/>
          <w:caps w:val="0"/>
          <w:color w:val="auto"/>
          <w:spacing w:val="0"/>
          <w:sz w:val="20"/>
          <w:szCs w:val="20"/>
        </w:rPr>
        <w:id w:val="-1984219770"/>
        <w:docPartObj>
          <w:docPartGallery w:val="Table of Contents"/>
          <w:docPartUnique/>
        </w:docPartObj>
      </w:sdtPr>
      <w:sdtEndPr>
        <w:rPr>
          <w:b/>
          <w:bCs/>
          <w:noProof/>
          <w:sz w:val="22"/>
          <w:szCs w:val="22"/>
        </w:rPr>
      </w:sdtEndPr>
      <w:sdtContent>
        <w:p w14:paraId="1BD9EACE" w14:textId="77777777" w:rsidR="00CF2520" w:rsidRDefault="00CF2520" w:rsidP="00CF2520">
          <w:pPr>
            <w:pStyle w:val="TOCHeading"/>
          </w:pPr>
          <w:r>
            <w:t>Contents</w:t>
          </w:r>
        </w:p>
        <w:p w14:paraId="0039C877" w14:textId="7D6CE938" w:rsidR="003E0367" w:rsidRDefault="00CF2520">
          <w:pPr>
            <w:pStyle w:val="TOC1"/>
            <w:rPr>
              <w:noProof/>
              <w:sz w:val="22"/>
              <w:szCs w:val="22"/>
            </w:rPr>
          </w:pPr>
          <w:r w:rsidRPr="00E03FF4">
            <w:fldChar w:fldCharType="begin"/>
          </w:r>
          <w:r w:rsidRPr="00673DC4">
            <w:instrText xml:space="preserve"> TOC \o "1-3" \h \z \u </w:instrText>
          </w:r>
          <w:r w:rsidRPr="00E03FF4">
            <w:fldChar w:fldCharType="separate"/>
          </w:r>
          <w:hyperlink w:anchor="_Toc92144612" w:history="1">
            <w:r w:rsidR="003E0367" w:rsidRPr="002947BA">
              <w:rPr>
                <w:rStyle w:val="Hyperlink"/>
                <w:noProof/>
              </w:rPr>
              <w:t>A.</w:t>
            </w:r>
            <w:r w:rsidR="003E0367">
              <w:rPr>
                <w:noProof/>
                <w:sz w:val="22"/>
                <w:szCs w:val="22"/>
              </w:rPr>
              <w:tab/>
            </w:r>
            <w:r w:rsidR="003E0367" w:rsidRPr="002947BA">
              <w:rPr>
                <w:rStyle w:val="Hyperlink"/>
                <w:noProof/>
              </w:rPr>
              <w:t>Systems Analysis of Current Environment</w:t>
            </w:r>
            <w:r w:rsidR="003E0367">
              <w:rPr>
                <w:noProof/>
                <w:webHidden/>
              </w:rPr>
              <w:tab/>
            </w:r>
            <w:r w:rsidR="003E0367">
              <w:rPr>
                <w:noProof/>
                <w:webHidden/>
              </w:rPr>
              <w:fldChar w:fldCharType="begin"/>
            </w:r>
            <w:r w:rsidR="003E0367">
              <w:rPr>
                <w:noProof/>
                <w:webHidden/>
              </w:rPr>
              <w:instrText xml:space="preserve"> PAGEREF _Toc92144612 \h </w:instrText>
            </w:r>
            <w:r w:rsidR="003E0367">
              <w:rPr>
                <w:noProof/>
                <w:webHidden/>
              </w:rPr>
            </w:r>
            <w:r w:rsidR="003E0367">
              <w:rPr>
                <w:noProof/>
                <w:webHidden/>
              </w:rPr>
              <w:fldChar w:fldCharType="separate"/>
            </w:r>
            <w:r w:rsidR="001B1D3D">
              <w:rPr>
                <w:noProof/>
                <w:webHidden/>
              </w:rPr>
              <w:t>3</w:t>
            </w:r>
            <w:r w:rsidR="003E0367">
              <w:rPr>
                <w:noProof/>
                <w:webHidden/>
              </w:rPr>
              <w:fldChar w:fldCharType="end"/>
            </w:r>
          </w:hyperlink>
        </w:p>
        <w:p w14:paraId="43CC1D86" w14:textId="650D0AD1" w:rsidR="003E0367" w:rsidRDefault="003E0367">
          <w:pPr>
            <w:pStyle w:val="TOC1"/>
            <w:rPr>
              <w:noProof/>
              <w:sz w:val="22"/>
              <w:szCs w:val="22"/>
            </w:rPr>
          </w:pPr>
          <w:hyperlink w:anchor="_Toc92144613" w:history="1">
            <w:r w:rsidRPr="002947BA">
              <w:rPr>
                <w:rStyle w:val="Hyperlink"/>
                <w:noProof/>
              </w:rPr>
              <w:t>B.</w:t>
            </w:r>
            <w:r>
              <w:rPr>
                <w:noProof/>
                <w:sz w:val="22"/>
                <w:szCs w:val="22"/>
              </w:rPr>
              <w:tab/>
            </w:r>
            <w:r w:rsidRPr="002947BA">
              <w:rPr>
                <w:rStyle w:val="Hyperlink"/>
                <w:noProof/>
              </w:rPr>
              <w:t>Virtualization Solution</w:t>
            </w:r>
            <w:r>
              <w:rPr>
                <w:noProof/>
                <w:webHidden/>
              </w:rPr>
              <w:tab/>
            </w:r>
            <w:r>
              <w:rPr>
                <w:noProof/>
                <w:webHidden/>
              </w:rPr>
              <w:fldChar w:fldCharType="begin"/>
            </w:r>
            <w:r>
              <w:rPr>
                <w:noProof/>
                <w:webHidden/>
              </w:rPr>
              <w:instrText xml:space="preserve"> PAGEREF _Toc92144613 \h </w:instrText>
            </w:r>
            <w:r>
              <w:rPr>
                <w:noProof/>
                <w:webHidden/>
              </w:rPr>
            </w:r>
            <w:r>
              <w:rPr>
                <w:noProof/>
                <w:webHidden/>
              </w:rPr>
              <w:fldChar w:fldCharType="separate"/>
            </w:r>
            <w:r w:rsidR="001B1D3D">
              <w:rPr>
                <w:noProof/>
                <w:webHidden/>
              </w:rPr>
              <w:t>4</w:t>
            </w:r>
            <w:r>
              <w:rPr>
                <w:noProof/>
                <w:webHidden/>
              </w:rPr>
              <w:fldChar w:fldCharType="end"/>
            </w:r>
          </w:hyperlink>
        </w:p>
        <w:p w14:paraId="0895828A" w14:textId="77E8B658" w:rsidR="003E0367" w:rsidRDefault="003E0367">
          <w:pPr>
            <w:pStyle w:val="TOC1"/>
            <w:rPr>
              <w:noProof/>
              <w:sz w:val="22"/>
              <w:szCs w:val="22"/>
            </w:rPr>
          </w:pPr>
          <w:hyperlink w:anchor="_Toc92144614" w:history="1">
            <w:r w:rsidRPr="002947BA">
              <w:rPr>
                <w:rStyle w:val="Hyperlink"/>
                <w:noProof/>
              </w:rPr>
              <w:t>C.</w:t>
            </w:r>
            <w:r>
              <w:rPr>
                <w:noProof/>
                <w:sz w:val="22"/>
                <w:szCs w:val="22"/>
              </w:rPr>
              <w:tab/>
            </w:r>
            <w:r w:rsidRPr="002947BA">
              <w:rPr>
                <w:rStyle w:val="Hyperlink"/>
                <w:noProof/>
              </w:rPr>
              <w:t>Security</w:t>
            </w:r>
            <w:r>
              <w:rPr>
                <w:noProof/>
                <w:webHidden/>
              </w:rPr>
              <w:tab/>
            </w:r>
            <w:r>
              <w:rPr>
                <w:noProof/>
                <w:webHidden/>
              </w:rPr>
              <w:fldChar w:fldCharType="begin"/>
            </w:r>
            <w:r>
              <w:rPr>
                <w:noProof/>
                <w:webHidden/>
              </w:rPr>
              <w:instrText xml:space="preserve"> PAGEREF _Toc92144614 \h </w:instrText>
            </w:r>
            <w:r>
              <w:rPr>
                <w:noProof/>
                <w:webHidden/>
              </w:rPr>
            </w:r>
            <w:r>
              <w:rPr>
                <w:noProof/>
                <w:webHidden/>
              </w:rPr>
              <w:fldChar w:fldCharType="separate"/>
            </w:r>
            <w:r w:rsidR="001B1D3D">
              <w:rPr>
                <w:noProof/>
                <w:webHidden/>
              </w:rPr>
              <w:t>6</w:t>
            </w:r>
            <w:r>
              <w:rPr>
                <w:noProof/>
                <w:webHidden/>
              </w:rPr>
              <w:fldChar w:fldCharType="end"/>
            </w:r>
          </w:hyperlink>
        </w:p>
        <w:p w14:paraId="6ABD965C" w14:textId="1375AF0D" w:rsidR="003E0367" w:rsidRDefault="003E0367">
          <w:pPr>
            <w:pStyle w:val="TOC1"/>
            <w:rPr>
              <w:noProof/>
              <w:sz w:val="22"/>
              <w:szCs w:val="22"/>
            </w:rPr>
          </w:pPr>
          <w:hyperlink w:anchor="_Toc92144615" w:history="1">
            <w:r w:rsidRPr="002947BA">
              <w:rPr>
                <w:rStyle w:val="Hyperlink"/>
                <w:noProof/>
              </w:rPr>
              <w:t>C.1.</w:t>
            </w:r>
            <w:r>
              <w:rPr>
                <w:noProof/>
                <w:sz w:val="22"/>
                <w:szCs w:val="22"/>
              </w:rPr>
              <w:tab/>
            </w:r>
            <w:r w:rsidRPr="002947BA">
              <w:rPr>
                <w:rStyle w:val="Hyperlink"/>
                <w:noProof/>
              </w:rPr>
              <w:t>Virus Scan System</w:t>
            </w:r>
            <w:r>
              <w:rPr>
                <w:noProof/>
                <w:webHidden/>
              </w:rPr>
              <w:tab/>
            </w:r>
            <w:r>
              <w:rPr>
                <w:noProof/>
                <w:webHidden/>
              </w:rPr>
              <w:fldChar w:fldCharType="begin"/>
            </w:r>
            <w:r>
              <w:rPr>
                <w:noProof/>
                <w:webHidden/>
              </w:rPr>
              <w:instrText xml:space="preserve"> PAGEREF _Toc92144615 \h </w:instrText>
            </w:r>
            <w:r>
              <w:rPr>
                <w:noProof/>
                <w:webHidden/>
              </w:rPr>
            </w:r>
            <w:r>
              <w:rPr>
                <w:noProof/>
                <w:webHidden/>
              </w:rPr>
              <w:fldChar w:fldCharType="separate"/>
            </w:r>
            <w:r w:rsidR="001B1D3D">
              <w:rPr>
                <w:noProof/>
                <w:webHidden/>
              </w:rPr>
              <w:t>6</w:t>
            </w:r>
            <w:r>
              <w:rPr>
                <w:noProof/>
                <w:webHidden/>
              </w:rPr>
              <w:fldChar w:fldCharType="end"/>
            </w:r>
          </w:hyperlink>
        </w:p>
        <w:p w14:paraId="063E4A66" w14:textId="5553DA54" w:rsidR="003E0367" w:rsidRDefault="003E0367">
          <w:pPr>
            <w:pStyle w:val="TOC1"/>
            <w:rPr>
              <w:noProof/>
              <w:sz w:val="22"/>
              <w:szCs w:val="22"/>
            </w:rPr>
          </w:pPr>
          <w:hyperlink w:anchor="_Toc92144616" w:history="1">
            <w:r w:rsidRPr="002947BA">
              <w:rPr>
                <w:rStyle w:val="Hyperlink"/>
                <w:noProof/>
              </w:rPr>
              <w:t>C.2.</w:t>
            </w:r>
            <w:r>
              <w:rPr>
                <w:noProof/>
                <w:sz w:val="22"/>
                <w:szCs w:val="22"/>
              </w:rPr>
              <w:tab/>
            </w:r>
            <w:r w:rsidRPr="002947BA">
              <w:rPr>
                <w:rStyle w:val="Hyperlink"/>
                <w:noProof/>
              </w:rPr>
              <w:t>Firewall Rules</w:t>
            </w:r>
            <w:r>
              <w:rPr>
                <w:noProof/>
                <w:webHidden/>
              </w:rPr>
              <w:tab/>
            </w:r>
            <w:r>
              <w:rPr>
                <w:noProof/>
                <w:webHidden/>
              </w:rPr>
              <w:fldChar w:fldCharType="begin"/>
            </w:r>
            <w:r>
              <w:rPr>
                <w:noProof/>
                <w:webHidden/>
              </w:rPr>
              <w:instrText xml:space="preserve"> PAGEREF _Toc92144616 \h </w:instrText>
            </w:r>
            <w:r>
              <w:rPr>
                <w:noProof/>
                <w:webHidden/>
              </w:rPr>
            </w:r>
            <w:r>
              <w:rPr>
                <w:noProof/>
                <w:webHidden/>
              </w:rPr>
              <w:fldChar w:fldCharType="separate"/>
            </w:r>
            <w:r w:rsidR="001B1D3D">
              <w:rPr>
                <w:noProof/>
                <w:webHidden/>
              </w:rPr>
              <w:t>6</w:t>
            </w:r>
            <w:r>
              <w:rPr>
                <w:noProof/>
                <w:webHidden/>
              </w:rPr>
              <w:fldChar w:fldCharType="end"/>
            </w:r>
          </w:hyperlink>
        </w:p>
        <w:p w14:paraId="1EB8F204" w14:textId="49F389DF" w:rsidR="003E0367" w:rsidRDefault="003E0367">
          <w:pPr>
            <w:pStyle w:val="TOC1"/>
            <w:rPr>
              <w:noProof/>
              <w:sz w:val="22"/>
              <w:szCs w:val="22"/>
            </w:rPr>
          </w:pPr>
          <w:hyperlink w:anchor="_Toc92144617" w:history="1">
            <w:r w:rsidRPr="002947BA">
              <w:rPr>
                <w:rStyle w:val="Hyperlink"/>
                <w:noProof/>
              </w:rPr>
              <w:t>C.3.</w:t>
            </w:r>
            <w:r>
              <w:rPr>
                <w:noProof/>
                <w:sz w:val="22"/>
                <w:szCs w:val="22"/>
              </w:rPr>
              <w:tab/>
            </w:r>
            <w:r w:rsidRPr="002947BA">
              <w:rPr>
                <w:rStyle w:val="Hyperlink"/>
                <w:noProof/>
              </w:rPr>
              <w:t>Access Control Lists</w:t>
            </w:r>
            <w:r>
              <w:rPr>
                <w:noProof/>
                <w:webHidden/>
              </w:rPr>
              <w:tab/>
            </w:r>
            <w:r>
              <w:rPr>
                <w:noProof/>
                <w:webHidden/>
              </w:rPr>
              <w:fldChar w:fldCharType="begin"/>
            </w:r>
            <w:r>
              <w:rPr>
                <w:noProof/>
                <w:webHidden/>
              </w:rPr>
              <w:instrText xml:space="preserve"> PAGEREF _Toc92144617 \h </w:instrText>
            </w:r>
            <w:r>
              <w:rPr>
                <w:noProof/>
                <w:webHidden/>
              </w:rPr>
            </w:r>
            <w:r>
              <w:rPr>
                <w:noProof/>
                <w:webHidden/>
              </w:rPr>
              <w:fldChar w:fldCharType="separate"/>
            </w:r>
            <w:r w:rsidR="001B1D3D">
              <w:rPr>
                <w:noProof/>
                <w:webHidden/>
              </w:rPr>
              <w:t>7</w:t>
            </w:r>
            <w:r>
              <w:rPr>
                <w:noProof/>
                <w:webHidden/>
              </w:rPr>
              <w:fldChar w:fldCharType="end"/>
            </w:r>
          </w:hyperlink>
        </w:p>
        <w:p w14:paraId="38293774" w14:textId="6E94C92A" w:rsidR="003E0367" w:rsidRDefault="003E0367">
          <w:pPr>
            <w:pStyle w:val="TOC1"/>
            <w:rPr>
              <w:noProof/>
              <w:sz w:val="22"/>
              <w:szCs w:val="22"/>
            </w:rPr>
          </w:pPr>
          <w:hyperlink w:anchor="_Toc92144618" w:history="1">
            <w:r w:rsidRPr="002947BA">
              <w:rPr>
                <w:rStyle w:val="Hyperlink"/>
                <w:noProof/>
              </w:rPr>
              <w:t>C.4.</w:t>
            </w:r>
            <w:r>
              <w:rPr>
                <w:noProof/>
                <w:sz w:val="22"/>
                <w:szCs w:val="22"/>
              </w:rPr>
              <w:tab/>
            </w:r>
            <w:r w:rsidRPr="002947BA">
              <w:rPr>
                <w:rStyle w:val="Hyperlink"/>
                <w:noProof/>
              </w:rPr>
              <w:t>Security Groups</w:t>
            </w:r>
            <w:r>
              <w:rPr>
                <w:noProof/>
                <w:webHidden/>
              </w:rPr>
              <w:tab/>
            </w:r>
            <w:r>
              <w:rPr>
                <w:noProof/>
                <w:webHidden/>
              </w:rPr>
              <w:fldChar w:fldCharType="begin"/>
            </w:r>
            <w:r>
              <w:rPr>
                <w:noProof/>
                <w:webHidden/>
              </w:rPr>
              <w:instrText xml:space="preserve"> PAGEREF _Toc92144618 \h </w:instrText>
            </w:r>
            <w:r>
              <w:rPr>
                <w:noProof/>
                <w:webHidden/>
              </w:rPr>
            </w:r>
            <w:r>
              <w:rPr>
                <w:noProof/>
                <w:webHidden/>
              </w:rPr>
              <w:fldChar w:fldCharType="separate"/>
            </w:r>
            <w:r w:rsidR="001B1D3D">
              <w:rPr>
                <w:noProof/>
                <w:webHidden/>
              </w:rPr>
              <w:t>7</w:t>
            </w:r>
            <w:r>
              <w:rPr>
                <w:noProof/>
                <w:webHidden/>
              </w:rPr>
              <w:fldChar w:fldCharType="end"/>
            </w:r>
          </w:hyperlink>
        </w:p>
        <w:p w14:paraId="2041393B" w14:textId="6D6E9395" w:rsidR="003E0367" w:rsidRDefault="003E0367">
          <w:pPr>
            <w:pStyle w:val="TOC1"/>
            <w:rPr>
              <w:noProof/>
              <w:sz w:val="22"/>
              <w:szCs w:val="22"/>
            </w:rPr>
          </w:pPr>
          <w:hyperlink w:anchor="_Toc92144619" w:history="1">
            <w:r w:rsidRPr="002947BA">
              <w:rPr>
                <w:rStyle w:val="Hyperlink"/>
                <w:noProof/>
              </w:rPr>
              <w:t>C.5.</w:t>
            </w:r>
            <w:r>
              <w:rPr>
                <w:noProof/>
                <w:sz w:val="22"/>
                <w:szCs w:val="22"/>
              </w:rPr>
              <w:tab/>
            </w:r>
            <w:r w:rsidRPr="002947BA">
              <w:rPr>
                <w:rStyle w:val="Hyperlink"/>
                <w:noProof/>
              </w:rPr>
              <w:t>Information Security Management</w:t>
            </w:r>
            <w:r>
              <w:rPr>
                <w:noProof/>
                <w:webHidden/>
              </w:rPr>
              <w:tab/>
            </w:r>
            <w:r>
              <w:rPr>
                <w:noProof/>
                <w:webHidden/>
              </w:rPr>
              <w:fldChar w:fldCharType="begin"/>
            </w:r>
            <w:r>
              <w:rPr>
                <w:noProof/>
                <w:webHidden/>
              </w:rPr>
              <w:instrText xml:space="preserve"> PAGEREF _Toc92144619 \h </w:instrText>
            </w:r>
            <w:r>
              <w:rPr>
                <w:noProof/>
                <w:webHidden/>
              </w:rPr>
            </w:r>
            <w:r>
              <w:rPr>
                <w:noProof/>
                <w:webHidden/>
              </w:rPr>
              <w:fldChar w:fldCharType="separate"/>
            </w:r>
            <w:r w:rsidR="001B1D3D">
              <w:rPr>
                <w:noProof/>
                <w:webHidden/>
              </w:rPr>
              <w:t>7</w:t>
            </w:r>
            <w:r>
              <w:rPr>
                <w:noProof/>
                <w:webHidden/>
              </w:rPr>
              <w:fldChar w:fldCharType="end"/>
            </w:r>
          </w:hyperlink>
        </w:p>
        <w:p w14:paraId="013D48FB" w14:textId="7152171A" w:rsidR="003E0367" w:rsidRDefault="003E0367">
          <w:pPr>
            <w:pStyle w:val="TOC1"/>
            <w:rPr>
              <w:noProof/>
              <w:sz w:val="22"/>
              <w:szCs w:val="22"/>
            </w:rPr>
          </w:pPr>
          <w:hyperlink w:anchor="_Toc92144620" w:history="1">
            <w:r w:rsidRPr="002947BA">
              <w:rPr>
                <w:rStyle w:val="Hyperlink"/>
                <w:noProof/>
              </w:rPr>
              <w:t>D.</w:t>
            </w:r>
            <w:r>
              <w:rPr>
                <w:noProof/>
                <w:sz w:val="22"/>
                <w:szCs w:val="22"/>
              </w:rPr>
              <w:tab/>
            </w:r>
            <w:r w:rsidRPr="002947BA">
              <w:rPr>
                <w:rStyle w:val="Hyperlink"/>
                <w:noProof/>
              </w:rPr>
              <w:t>Implementation Process</w:t>
            </w:r>
            <w:r>
              <w:rPr>
                <w:noProof/>
                <w:webHidden/>
              </w:rPr>
              <w:tab/>
            </w:r>
            <w:r>
              <w:rPr>
                <w:noProof/>
                <w:webHidden/>
              </w:rPr>
              <w:fldChar w:fldCharType="begin"/>
            </w:r>
            <w:r>
              <w:rPr>
                <w:noProof/>
                <w:webHidden/>
              </w:rPr>
              <w:instrText xml:space="preserve"> PAGEREF _Toc92144620 \h </w:instrText>
            </w:r>
            <w:r>
              <w:rPr>
                <w:noProof/>
                <w:webHidden/>
              </w:rPr>
            </w:r>
            <w:r>
              <w:rPr>
                <w:noProof/>
                <w:webHidden/>
              </w:rPr>
              <w:fldChar w:fldCharType="separate"/>
            </w:r>
            <w:r w:rsidR="001B1D3D">
              <w:rPr>
                <w:noProof/>
                <w:webHidden/>
              </w:rPr>
              <w:t>8</w:t>
            </w:r>
            <w:r>
              <w:rPr>
                <w:noProof/>
                <w:webHidden/>
              </w:rPr>
              <w:fldChar w:fldCharType="end"/>
            </w:r>
          </w:hyperlink>
        </w:p>
        <w:p w14:paraId="27256FAB" w14:textId="2EFB1A89" w:rsidR="003E0367" w:rsidRDefault="003E0367">
          <w:pPr>
            <w:pStyle w:val="TOC1"/>
            <w:rPr>
              <w:noProof/>
              <w:sz w:val="22"/>
              <w:szCs w:val="22"/>
            </w:rPr>
          </w:pPr>
          <w:hyperlink w:anchor="_Toc92144621" w:history="1">
            <w:r w:rsidRPr="002947BA">
              <w:rPr>
                <w:rStyle w:val="Hyperlink"/>
                <w:noProof/>
              </w:rPr>
              <w:t>E.</w:t>
            </w:r>
            <w:r>
              <w:rPr>
                <w:noProof/>
                <w:sz w:val="22"/>
                <w:szCs w:val="22"/>
              </w:rPr>
              <w:tab/>
            </w:r>
            <w:r w:rsidRPr="002947BA">
              <w:rPr>
                <w:rStyle w:val="Hyperlink"/>
                <w:noProof/>
              </w:rPr>
              <w:t>Performance Tuning</w:t>
            </w:r>
            <w:r>
              <w:rPr>
                <w:noProof/>
                <w:webHidden/>
              </w:rPr>
              <w:tab/>
            </w:r>
            <w:r>
              <w:rPr>
                <w:noProof/>
                <w:webHidden/>
              </w:rPr>
              <w:fldChar w:fldCharType="begin"/>
            </w:r>
            <w:r>
              <w:rPr>
                <w:noProof/>
                <w:webHidden/>
              </w:rPr>
              <w:instrText xml:space="preserve"> PAGEREF _Toc92144621 \h </w:instrText>
            </w:r>
            <w:r>
              <w:rPr>
                <w:noProof/>
                <w:webHidden/>
              </w:rPr>
            </w:r>
            <w:r>
              <w:rPr>
                <w:noProof/>
                <w:webHidden/>
              </w:rPr>
              <w:fldChar w:fldCharType="separate"/>
            </w:r>
            <w:r w:rsidR="001B1D3D">
              <w:rPr>
                <w:noProof/>
                <w:webHidden/>
              </w:rPr>
              <w:t>9</w:t>
            </w:r>
            <w:r>
              <w:rPr>
                <w:noProof/>
                <w:webHidden/>
              </w:rPr>
              <w:fldChar w:fldCharType="end"/>
            </w:r>
          </w:hyperlink>
        </w:p>
        <w:p w14:paraId="6239CC96" w14:textId="12328551" w:rsidR="003E0367" w:rsidRDefault="003E0367">
          <w:pPr>
            <w:pStyle w:val="TOC1"/>
            <w:rPr>
              <w:noProof/>
              <w:sz w:val="22"/>
              <w:szCs w:val="22"/>
            </w:rPr>
          </w:pPr>
          <w:hyperlink w:anchor="_Toc92144622" w:history="1">
            <w:r w:rsidRPr="002947BA">
              <w:rPr>
                <w:rStyle w:val="Hyperlink"/>
                <w:noProof/>
              </w:rPr>
              <w:t>F.</w:t>
            </w:r>
            <w:r>
              <w:rPr>
                <w:noProof/>
                <w:sz w:val="22"/>
                <w:szCs w:val="22"/>
              </w:rPr>
              <w:tab/>
            </w:r>
            <w:r w:rsidRPr="002947BA">
              <w:rPr>
                <w:rStyle w:val="Hyperlink"/>
                <w:noProof/>
              </w:rPr>
              <w:t>Load Balancing</w:t>
            </w:r>
            <w:r>
              <w:rPr>
                <w:noProof/>
                <w:webHidden/>
              </w:rPr>
              <w:tab/>
            </w:r>
            <w:r>
              <w:rPr>
                <w:noProof/>
                <w:webHidden/>
              </w:rPr>
              <w:fldChar w:fldCharType="begin"/>
            </w:r>
            <w:r>
              <w:rPr>
                <w:noProof/>
                <w:webHidden/>
              </w:rPr>
              <w:instrText xml:space="preserve"> PAGEREF _Toc92144622 \h </w:instrText>
            </w:r>
            <w:r>
              <w:rPr>
                <w:noProof/>
                <w:webHidden/>
              </w:rPr>
            </w:r>
            <w:r>
              <w:rPr>
                <w:noProof/>
                <w:webHidden/>
              </w:rPr>
              <w:fldChar w:fldCharType="separate"/>
            </w:r>
            <w:r w:rsidR="001B1D3D">
              <w:rPr>
                <w:noProof/>
                <w:webHidden/>
              </w:rPr>
              <w:t>10</w:t>
            </w:r>
            <w:r>
              <w:rPr>
                <w:noProof/>
                <w:webHidden/>
              </w:rPr>
              <w:fldChar w:fldCharType="end"/>
            </w:r>
          </w:hyperlink>
        </w:p>
        <w:p w14:paraId="5E6A7730" w14:textId="76CB7872" w:rsidR="003E0367" w:rsidRDefault="003E0367">
          <w:pPr>
            <w:pStyle w:val="TOC1"/>
            <w:rPr>
              <w:noProof/>
              <w:sz w:val="22"/>
              <w:szCs w:val="22"/>
            </w:rPr>
          </w:pPr>
          <w:hyperlink w:anchor="_Toc92144623" w:history="1">
            <w:r w:rsidRPr="002947BA">
              <w:rPr>
                <w:rStyle w:val="Hyperlink"/>
                <w:noProof/>
              </w:rPr>
              <w:t>G.</w:t>
            </w:r>
            <w:r>
              <w:rPr>
                <w:noProof/>
                <w:sz w:val="22"/>
                <w:szCs w:val="22"/>
              </w:rPr>
              <w:tab/>
            </w:r>
            <w:r w:rsidRPr="002947BA">
              <w:rPr>
                <w:rStyle w:val="Hyperlink"/>
                <w:noProof/>
              </w:rPr>
              <w:t>Proof-of-Concept Implementation Build</w:t>
            </w:r>
            <w:r>
              <w:rPr>
                <w:noProof/>
                <w:webHidden/>
              </w:rPr>
              <w:tab/>
            </w:r>
            <w:r>
              <w:rPr>
                <w:noProof/>
                <w:webHidden/>
              </w:rPr>
              <w:fldChar w:fldCharType="begin"/>
            </w:r>
            <w:r>
              <w:rPr>
                <w:noProof/>
                <w:webHidden/>
              </w:rPr>
              <w:instrText xml:space="preserve"> PAGEREF _Toc92144623 \h </w:instrText>
            </w:r>
            <w:r>
              <w:rPr>
                <w:noProof/>
                <w:webHidden/>
              </w:rPr>
            </w:r>
            <w:r>
              <w:rPr>
                <w:noProof/>
                <w:webHidden/>
              </w:rPr>
              <w:fldChar w:fldCharType="separate"/>
            </w:r>
            <w:r w:rsidR="001B1D3D">
              <w:rPr>
                <w:noProof/>
                <w:webHidden/>
              </w:rPr>
              <w:t>11</w:t>
            </w:r>
            <w:r>
              <w:rPr>
                <w:noProof/>
                <w:webHidden/>
              </w:rPr>
              <w:fldChar w:fldCharType="end"/>
            </w:r>
          </w:hyperlink>
        </w:p>
        <w:p w14:paraId="356B42C2" w14:textId="6F6730B7" w:rsidR="003E0367" w:rsidRDefault="003E0367">
          <w:pPr>
            <w:pStyle w:val="TOC1"/>
            <w:rPr>
              <w:noProof/>
              <w:sz w:val="22"/>
              <w:szCs w:val="22"/>
            </w:rPr>
          </w:pPr>
          <w:hyperlink w:anchor="_Toc92144624" w:history="1">
            <w:r w:rsidRPr="002947BA">
              <w:rPr>
                <w:rStyle w:val="Hyperlink"/>
                <w:noProof/>
              </w:rPr>
              <w:t>G.1.</w:t>
            </w:r>
            <w:r>
              <w:rPr>
                <w:noProof/>
                <w:sz w:val="22"/>
                <w:szCs w:val="22"/>
              </w:rPr>
              <w:tab/>
            </w:r>
            <w:r w:rsidRPr="002947BA">
              <w:rPr>
                <w:rStyle w:val="Hyperlink"/>
                <w:noProof/>
              </w:rPr>
              <w:t>Phase 1</w:t>
            </w:r>
            <w:r>
              <w:rPr>
                <w:noProof/>
                <w:webHidden/>
              </w:rPr>
              <w:tab/>
            </w:r>
            <w:r>
              <w:rPr>
                <w:noProof/>
                <w:webHidden/>
              </w:rPr>
              <w:fldChar w:fldCharType="begin"/>
            </w:r>
            <w:r>
              <w:rPr>
                <w:noProof/>
                <w:webHidden/>
              </w:rPr>
              <w:instrText xml:space="preserve"> PAGEREF _Toc92144624 \h </w:instrText>
            </w:r>
            <w:r>
              <w:rPr>
                <w:noProof/>
                <w:webHidden/>
              </w:rPr>
            </w:r>
            <w:r>
              <w:rPr>
                <w:noProof/>
                <w:webHidden/>
              </w:rPr>
              <w:fldChar w:fldCharType="separate"/>
            </w:r>
            <w:r w:rsidR="001B1D3D">
              <w:rPr>
                <w:noProof/>
                <w:webHidden/>
              </w:rPr>
              <w:t>11</w:t>
            </w:r>
            <w:r>
              <w:rPr>
                <w:noProof/>
                <w:webHidden/>
              </w:rPr>
              <w:fldChar w:fldCharType="end"/>
            </w:r>
          </w:hyperlink>
        </w:p>
        <w:p w14:paraId="6EECC98A" w14:textId="6CEBD2FF" w:rsidR="003E0367" w:rsidRDefault="003E0367">
          <w:pPr>
            <w:pStyle w:val="TOC1"/>
            <w:rPr>
              <w:noProof/>
              <w:sz w:val="22"/>
              <w:szCs w:val="22"/>
            </w:rPr>
          </w:pPr>
          <w:hyperlink w:anchor="_Toc92144625" w:history="1">
            <w:r w:rsidRPr="002947BA">
              <w:rPr>
                <w:rStyle w:val="Hyperlink"/>
                <w:noProof/>
              </w:rPr>
              <w:t>G.2.</w:t>
            </w:r>
            <w:r>
              <w:rPr>
                <w:noProof/>
                <w:sz w:val="22"/>
                <w:szCs w:val="22"/>
              </w:rPr>
              <w:tab/>
            </w:r>
            <w:r w:rsidRPr="002947BA">
              <w:rPr>
                <w:rStyle w:val="Hyperlink"/>
                <w:noProof/>
              </w:rPr>
              <w:t>Phase 2</w:t>
            </w:r>
            <w:r>
              <w:rPr>
                <w:noProof/>
                <w:webHidden/>
              </w:rPr>
              <w:tab/>
            </w:r>
            <w:r>
              <w:rPr>
                <w:noProof/>
                <w:webHidden/>
              </w:rPr>
              <w:fldChar w:fldCharType="begin"/>
            </w:r>
            <w:r>
              <w:rPr>
                <w:noProof/>
                <w:webHidden/>
              </w:rPr>
              <w:instrText xml:space="preserve"> PAGEREF _Toc92144625 \h </w:instrText>
            </w:r>
            <w:r>
              <w:rPr>
                <w:noProof/>
                <w:webHidden/>
              </w:rPr>
            </w:r>
            <w:r>
              <w:rPr>
                <w:noProof/>
                <w:webHidden/>
              </w:rPr>
              <w:fldChar w:fldCharType="separate"/>
            </w:r>
            <w:r w:rsidR="001B1D3D">
              <w:rPr>
                <w:noProof/>
                <w:webHidden/>
              </w:rPr>
              <w:t>12</w:t>
            </w:r>
            <w:r>
              <w:rPr>
                <w:noProof/>
                <w:webHidden/>
              </w:rPr>
              <w:fldChar w:fldCharType="end"/>
            </w:r>
          </w:hyperlink>
        </w:p>
        <w:p w14:paraId="0CFCB4C3" w14:textId="5F26A184" w:rsidR="003E0367" w:rsidRDefault="003E0367">
          <w:pPr>
            <w:pStyle w:val="TOC1"/>
            <w:rPr>
              <w:noProof/>
              <w:sz w:val="22"/>
              <w:szCs w:val="22"/>
            </w:rPr>
          </w:pPr>
          <w:hyperlink w:anchor="_Toc92144626" w:history="1">
            <w:r w:rsidRPr="002947BA">
              <w:rPr>
                <w:rStyle w:val="Hyperlink"/>
                <w:noProof/>
              </w:rPr>
              <w:t>G.3.</w:t>
            </w:r>
            <w:r>
              <w:rPr>
                <w:noProof/>
                <w:sz w:val="22"/>
                <w:szCs w:val="22"/>
              </w:rPr>
              <w:tab/>
            </w:r>
            <w:r w:rsidRPr="002947BA">
              <w:rPr>
                <w:rStyle w:val="Hyperlink"/>
                <w:noProof/>
              </w:rPr>
              <w:t>Phase 3</w:t>
            </w:r>
            <w:r>
              <w:rPr>
                <w:noProof/>
                <w:webHidden/>
              </w:rPr>
              <w:tab/>
            </w:r>
            <w:r>
              <w:rPr>
                <w:noProof/>
                <w:webHidden/>
              </w:rPr>
              <w:fldChar w:fldCharType="begin"/>
            </w:r>
            <w:r>
              <w:rPr>
                <w:noProof/>
                <w:webHidden/>
              </w:rPr>
              <w:instrText xml:space="preserve"> PAGEREF _Toc92144626 \h </w:instrText>
            </w:r>
            <w:r>
              <w:rPr>
                <w:noProof/>
                <w:webHidden/>
              </w:rPr>
            </w:r>
            <w:r>
              <w:rPr>
                <w:noProof/>
                <w:webHidden/>
              </w:rPr>
              <w:fldChar w:fldCharType="separate"/>
            </w:r>
            <w:r w:rsidR="001B1D3D">
              <w:rPr>
                <w:noProof/>
                <w:webHidden/>
              </w:rPr>
              <w:t>14</w:t>
            </w:r>
            <w:r>
              <w:rPr>
                <w:noProof/>
                <w:webHidden/>
              </w:rPr>
              <w:fldChar w:fldCharType="end"/>
            </w:r>
          </w:hyperlink>
        </w:p>
        <w:p w14:paraId="55AF599B" w14:textId="28C3B069" w:rsidR="003E0367" w:rsidRDefault="003E0367">
          <w:pPr>
            <w:pStyle w:val="TOC1"/>
            <w:rPr>
              <w:noProof/>
              <w:sz w:val="22"/>
              <w:szCs w:val="22"/>
            </w:rPr>
          </w:pPr>
          <w:hyperlink w:anchor="_Toc92144627" w:history="1">
            <w:r w:rsidRPr="002947BA">
              <w:rPr>
                <w:rStyle w:val="Hyperlink"/>
                <w:noProof/>
              </w:rPr>
              <w:t>G.4.</w:t>
            </w:r>
            <w:r>
              <w:rPr>
                <w:noProof/>
                <w:sz w:val="22"/>
                <w:szCs w:val="22"/>
              </w:rPr>
              <w:tab/>
            </w:r>
            <w:r w:rsidRPr="002947BA">
              <w:rPr>
                <w:rStyle w:val="Hyperlink"/>
                <w:noProof/>
              </w:rPr>
              <w:t>Phase 4</w:t>
            </w:r>
            <w:r>
              <w:rPr>
                <w:noProof/>
                <w:webHidden/>
              </w:rPr>
              <w:tab/>
            </w:r>
            <w:r>
              <w:rPr>
                <w:noProof/>
                <w:webHidden/>
              </w:rPr>
              <w:fldChar w:fldCharType="begin"/>
            </w:r>
            <w:r>
              <w:rPr>
                <w:noProof/>
                <w:webHidden/>
              </w:rPr>
              <w:instrText xml:space="preserve"> PAGEREF _Toc92144627 \h </w:instrText>
            </w:r>
            <w:r>
              <w:rPr>
                <w:noProof/>
                <w:webHidden/>
              </w:rPr>
            </w:r>
            <w:r>
              <w:rPr>
                <w:noProof/>
                <w:webHidden/>
              </w:rPr>
              <w:fldChar w:fldCharType="separate"/>
            </w:r>
            <w:r w:rsidR="001B1D3D">
              <w:rPr>
                <w:noProof/>
                <w:webHidden/>
              </w:rPr>
              <w:t>15</w:t>
            </w:r>
            <w:r>
              <w:rPr>
                <w:noProof/>
                <w:webHidden/>
              </w:rPr>
              <w:fldChar w:fldCharType="end"/>
            </w:r>
          </w:hyperlink>
        </w:p>
        <w:p w14:paraId="509BA775" w14:textId="430D7510" w:rsidR="00CF2520" w:rsidRDefault="00CF2520" w:rsidP="00CF2520">
          <w:r w:rsidRPr="00E03FF4">
            <w:rPr>
              <w:b/>
              <w:bCs/>
              <w:noProof/>
              <w:sz w:val="20"/>
              <w:szCs w:val="20"/>
            </w:rPr>
            <w:fldChar w:fldCharType="end"/>
          </w:r>
        </w:p>
      </w:sdtContent>
    </w:sdt>
    <w:p w14:paraId="7E74205F" w14:textId="77777777" w:rsidR="00CF2520" w:rsidRDefault="00CF2520" w:rsidP="00CF2520">
      <w:pPr>
        <w:rPr>
          <w:rFonts w:asciiTheme="majorHAnsi" w:eastAsiaTheme="majorEastAsia" w:hAnsiTheme="majorHAnsi" w:cstheme="majorBidi"/>
          <w:color w:val="2E74B5" w:themeColor="accent1" w:themeShade="BF"/>
          <w:sz w:val="32"/>
          <w:szCs w:val="32"/>
        </w:rPr>
      </w:pPr>
      <w:r>
        <w:br w:type="page"/>
      </w:r>
    </w:p>
    <w:p w14:paraId="480AD9CB" w14:textId="3CAE09C1" w:rsidR="00CF2520" w:rsidRDefault="00C47A00" w:rsidP="00CF2520">
      <w:pPr>
        <w:pStyle w:val="Heading1"/>
        <w:numPr>
          <w:ilvl w:val="0"/>
          <w:numId w:val="1"/>
        </w:numPr>
      </w:pPr>
      <w:bookmarkStart w:id="0" w:name="_Toc92144612"/>
      <w:r>
        <w:lastRenderedPageBreak/>
        <w:t>Systems Analysis of Current E</w:t>
      </w:r>
      <w:r w:rsidR="00F0710B">
        <w:t>n</w:t>
      </w:r>
      <w:r>
        <w:t>vironment</w:t>
      </w:r>
      <w:bookmarkEnd w:id="0"/>
    </w:p>
    <w:p w14:paraId="538D1821" w14:textId="77777777" w:rsidR="00851B0F" w:rsidRDefault="00851B0F" w:rsidP="00CF2520">
      <w:pPr>
        <w:rPr>
          <w:rFonts w:ascii="Verdana" w:hAnsi="Verdana"/>
          <w:sz w:val="20"/>
          <w:szCs w:val="20"/>
        </w:rPr>
      </w:pPr>
      <w:r w:rsidRPr="00851B0F">
        <w:rPr>
          <w:rFonts w:ascii="Verdana" w:hAnsi="Verdana"/>
          <w:sz w:val="20"/>
          <w:szCs w:val="20"/>
        </w:rPr>
        <w:t>Because of the increasing popularity of role-playing games, such as the latest releases from Augusta Crissy Detective Games, and the growing interest in virtual reality as a gaming technology, current trends indicate that the datacenter should migrate to a more virtual environment. Various factors contribute to this, including the fact that their current datacenter is limited in terms of both space and power rating, among others. With virtualization in a hybrid-cloud datacenter solution, the organization can expand its server space and capacity on top of its existing physical infrastructure.</w:t>
      </w:r>
    </w:p>
    <w:p w14:paraId="4DE6D79B" w14:textId="77777777" w:rsidR="007925B1" w:rsidRDefault="00851B0F" w:rsidP="00CF2520">
      <w:pPr>
        <w:rPr>
          <w:rFonts w:ascii="Verdana" w:hAnsi="Verdana"/>
          <w:sz w:val="20"/>
          <w:szCs w:val="20"/>
        </w:rPr>
      </w:pPr>
      <w:r w:rsidRPr="00851B0F">
        <w:rPr>
          <w:rFonts w:ascii="Verdana" w:hAnsi="Verdana"/>
          <w:sz w:val="20"/>
          <w:szCs w:val="20"/>
        </w:rPr>
        <w:t>In order to respond quickly to demand, a hybrid cloud solution would eliminate the need for costly real estate investment or leasing, and the cost of purchasing new hardware would be negligible compared to the costs of purchasing server hardware and datacenter floor space. Virtualization makes it possible to lease server space and then expand it when demand increases. Also, additional virtual servers can be added to the domain in hours rather than days or weeks when waiting for hardware and then developing the system before it is ready to be put into service.</w:t>
      </w:r>
    </w:p>
    <w:p w14:paraId="54E4CEC5" w14:textId="6264B141" w:rsidR="00CF2520" w:rsidRDefault="007925B1" w:rsidP="00CF2520">
      <w:r w:rsidRPr="007925B1">
        <w:rPr>
          <w:rFonts w:ascii="Verdana" w:hAnsi="Verdana"/>
          <w:sz w:val="20"/>
          <w:szCs w:val="20"/>
        </w:rPr>
        <w:t>The true goal of developing a virtualized infrastructure is to help Augusta Crissy Games operate in a more lean and agile fashion. With the shared responsibility model of cloud providers, the company can focus on what they do best: developing games. The enormous elasticity and scalability of cloud providers will help the company convert much of its current capital expenditures into operating expenditures, which is more in line with the modern gaming world full of subscription models and in-game purchases. When contrasted to the old world of a singly purchased game developed in a waterfall cycle, this push for virtualization will enable a move towards continuous delivery and improvement, and ultimately a more robust bottom line.</w:t>
      </w:r>
      <w:r w:rsidR="00CF2520">
        <w:br w:type="page"/>
      </w:r>
    </w:p>
    <w:p w14:paraId="68DD454A" w14:textId="6AD881D6" w:rsidR="00CF2520" w:rsidRPr="00AF6DB0" w:rsidRDefault="00C47A00" w:rsidP="00CF2520">
      <w:pPr>
        <w:pStyle w:val="Heading1"/>
        <w:numPr>
          <w:ilvl w:val="0"/>
          <w:numId w:val="1"/>
        </w:numPr>
      </w:pPr>
      <w:bookmarkStart w:id="1" w:name="_Toc92144613"/>
      <w:r>
        <w:lastRenderedPageBreak/>
        <w:t xml:space="preserve">Virtualization </w:t>
      </w:r>
      <w:r w:rsidR="00523B79">
        <w:t>Solution</w:t>
      </w:r>
      <w:bookmarkEnd w:id="1"/>
    </w:p>
    <w:p w14:paraId="5DA5A967" w14:textId="77777777" w:rsidR="00ED0119" w:rsidRDefault="00ED0119" w:rsidP="00CF2520">
      <w:pPr>
        <w:rPr>
          <w:rFonts w:ascii="Verdana" w:hAnsi="Verdana"/>
          <w:sz w:val="20"/>
          <w:szCs w:val="20"/>
        </w:rPr>
      </w:pPr>
      <w:r w:rsidRPr="00ED0119">
        <w:rPr>
          <w:rFonts w:ascii="Verdana" w:hAnsi="Verdana"/>
          <w:sz w:val="20"/>
          <w:szCs w:val="20"/>
        </w:rPr>
        <w:t xml:space="preserve">Following the specifications mentioned in the Overview and Standards of the Company document, a virtualization solution will be installed on an </w:t>
      </w:r>
      <w:proofErr w:type="spellStart"/>
      <w:r w:rsidRPr="00ED0119">
        <w:rPr>
          <w:rFonts w:ascii="Verdana" w:hAnsi="Verdana"/>
          <w:sz w:val="20"/>
          <w:szCs w:val="20"/>
        </w:rPr>
        <w:t>ESXi</w:t>
      </w:r>
      <w:proofErr w:type="spellEnd"/>
      <w:r w:rsidRPr="00ED0119">
        <w:rPr>
          <w:rFonts w:ascii="Verdana" w:hAnsi="Verdana"/>
          <w:sz w:val="20"/>
          <w:szCs w:val="20"/>
        </w:rPr>
        <w:t xml:space="preserve"> host in strict agreement with those requirements. A great deal of attention was paid to each individual criterion in order to ensure that the supplied solution not only answered the demand, but also met </w:t>
      </w:r>
      <w:proofErr w:type="gramStart"/>
      <w:r w:rsidRPr="00ED0119">
        <w:rPr>
          <w:rFonts w:ascii="Verdana" w:hAnsi="Verdana"/>
          <w:sz w:val="20"/>
          <w:szCs w:val="20"/>
        </w:rPr>
        <w:t>all of</w:t>
      </w:r>
      <w:proofErr w:type="gramEnd"/>
      <w:r w:rsidRPr="00ED0119">
        <w:rPr>
          <w:rFonts w:ascii="Verdana" w:hAnsi="Verdana"/>
          <w:sz w:val="20"/>
          <w:szCs w:val="20"/>
        </w:rPr>
        <w:t xml:space="preserve"> the requirements as well.</w:t>
      </w:r>
    </w:p>
    <w:p w14:paraId="65116E70" w14:textId="77777777" w:rsidR="00ED0119" w:rsidRDefault="00ED0119" w:rsidP="00ED0119">
      <w:pPr>
        <w:pStyle w:val="NormalWeb"/>
        <w:spacing w:before="0" w:beforeAutospacing="0" w:after="160" w:afterAutospacing="0"/>
      </w:pPr>
      <w:r>
        <w:rPr>
          <w:rFonts w:ascii="Verdana" w:hAnsi="Verdana"/>
          <w:b/>
          <w:bCs/>
          <w:color w:val="000000"/>
          <w:sz w:val="20"/>
          <w:szCs w:val="20"/>
        </w:rPr>
        <w:t>HOW THE SOLUTION MEETS THE BUSINESS NEEDS</w:t>
      </w:r>
    </w:p>
    <w:p w14:paraId="68C6B094" w14:textId="70C2C997" w:rsidR="00ED0119" w:rsidRDefault="00ED0119" w:rsidP="00ED0119">
      <w:pPr>
        <w:pStyle w:val="NormalWeb"/>
        <w:spacing w:before="0" w:beforeAutospacing="0" w:after="160" w:afterAutospacing="0"/>
      </w:pPr>
      <w:r w:rsidRPr="00ED0119">
        <w:rPr>
          <w:rFonts w:ascii="Verdana" w:hAnsi="Verdana"/>
          <w:color w:val="000000"/>
          <w:sz w:val="20"/>
          <w:szCs w:val="20"/>
        </w:rPr>
        <w:t xml:space="preserve">This proof-of-concept demonstrates some of the benefits of datacenter virtualization technology in order to demonstrate the benefits of virtualization technology in general. The usage of a vSphere Datacenter in conjunction with this solution is recommended, as it will enable for complete active directory integration as well as a greater range of functionality than are available in the free </w:t>
      </w:r>
      <w:proofErr w:type="spellStart"/>
      <w:r w:rsidRPr="00ED0119">
        <w:rPr>
          <w:rFonts w:ascii="Verdana" w:hAnsi="Verdana"/>
          <w:color w:val="000000"/>
          <w:sz w:val="20"/>
          <w:szCs w:val="20"/>
        </w:rPr>
        <w:t>ESXi</w:t>
      </w:r>
      <w:proofErr w:type="spellEnd"/>
      <w:r w:rsidRPr="00ED0119">
        <w:rPr>
          <w:rFonts w:ascii="Verdana" w:hAnsi="Verdana"/>
          <w:color w:val="000000"/>
          <w:sz w:val="20"/>
          <w:szCs w:val="20"/>
        </w:rPr>
        <w:t xml:space="preserve"> version of the solution.</w:t>
      </w:r>
    </w:p>
    <w:p w14:paraId="2970FB34" w14:textId="77777777" w:rsidR="00ED0119" w:rsidRDefault="00ED0119" w:rsidP="00ED0119">
      <w:pPr>
        <w:pStyle w:val="NormalWeb"/>
        <w:spacing w:before="0" w:beforeAutospacing="0" w:after="160" w:afterAutospacing="0"/>
      </w:pPr>
      <w:r>
        <w:rPr>
          <w:rFonts w:ascii="Verdana" w:hAnsi="Verdana"/>
          <w:b/>
          <w:bCs/>
          <w:color w:val="000000"/>
          <w:sz w:val="20"/>
          <w:szCs w:val="20"/>
        </w:rPr>
        <w:t>HOW THE SOLUTION MEETS THE TECHNICAL REQUIREMENTS</w:t>
      </w:r>
    </w:p>
    <w:p w14:paraId="6E61C0C5" w14:textId="59E5C072" w:rsidR="00ED0119" w:rsidRDefault="00ED0119" w:rsidP="00ED0119">
      <w:pPr>
        <w:pStyle w:val="NormalWeb"/>
        <w:spacing w:before="0" w:beforeAutospacing="0" w:after="160" w:afterAutospacing="0"/>
      </w:pPr>
      <w:r w:rsidRPr="00ED0119">
        <w:rPr>
          <w:rFonts w:ascii="Verdana" w:hAnsi="Verdana"/>
          <w:color w:val="000000"/>
          <w:sz w:val="20"/>
          <w:szCs w:val="20"/>
        </w:rPr>
        <w:t>When the proof of concept was deployed, it followed the parameters outlined in the requirements paper that had been submitted. Detailed information regarding the implementation, as well as the virtual systems that were deployed, can be found in the sections below.</w:t>
      </w:r>
    </w:p>
    <w:p w14:paraId="372D3F53" w14:textId="77777777" w:rsidR="00ED0119" w:rsidRDefault="00ED0119" w:rsidP="00ED0119">
      <w:pPr>
        <w:pStyle w:val="NormalWeb"/>
        <w:spacing w:before="0" w:beforeAutospacing="0" w:after="160" w:afterAutospacing="0"/>
      </w:pPr>
      <w:r>
        <w:rPr>
          <w:rFonts w:ascii="Verdana" w:hAnsi="Verdana"/>
          <w:b/>
          <w:bCs/>
          <w:color w:val="000000"/>
          <w:sz w:val="22"/>
          <w:szCs w:val="22"/>
        </w:rPr>
        <w:t>VIRTUAL HOSTS</w:t>
      </w:r>
    </w:p>
    <w:p w14:paraId="5DE3336F" w14:textId="1F19F003" w:rsidR="00ED0119" w:rsidRDefault="00ED0119" w:rsidP="00ED0119">
      <w:pPr>
        <w:pStyle w:val="NormalWeb"/>
        <w:spacing w:before="0" w:beforeAutospacing="0" w:after="160" w:afterAutospacing="0"/>
      </w:pPr>
      <w:r>
        <w:rPr>
          <w:rFonts w:ascii="Verdana" w:hAnsi="Verdana"/>
          <w:color w:val="000000"/>
          <w:sz w:val="22"/>
          <w:szCs w:val="22"/>
        </w:rPr>
        <w:t>The following hosts have been deployed into the Proof-of-concept environment:</w:t>
      </w:r>
    </w:p>
    <w:p w14:paraId="703912D2" w14:textId="553B0778" w:rsidR="00ED0119" w:rsidRDefault="00BE0CF2" w:rsidP="00ED0119">
      <w:pPr>
        <w:pStyle w:val="NormalWeb"/>
        <w:spacing w:before="0" w:beforeAutospacing="0" w:after="160" w:afterAutospacing="0"/>
      </w:pPr>
      <w:r>
        <w:rPr>
          <w:rFonts w:ascii="Verdana" w:hAnsi="Verdana"/>
          <w:b/>
          <w:bCs/>
          <w:color w:val="000000"/>
          <w:sz w:val="22"/>
          <w:szCs w:val="22"/>
        </w:rPr>
        <w:t>DC01</w:t>
      </w:r>
    </w:p>
    <w:p w14:paraId="5893F8E6" w14:textId="3B628047" w:rsidR="00ED0119" w:rsidRDefault="00BE0CF2" w:rsidP="00ED0119">
      <w:pPr>
        <w:pStyle w:val="NormalWeb"/>
        <w:spacing w:before="0" w:beforeAutospacing="0" w:after="160" w:afterAutospacing="0"/>
      </w:pPr>
      <w:r w:rsidRPr="00BE0CF2">
        <w:rPr>
          <w:rFonts w:ascii="Verdana" w:hAnsi="Verdana"/>
          <w:color w:val="000000"/>
          <w:sz w:val="22"/>
          <w:szCs w:val="22"/>
        </w:rPr>
        <w:t xml:space="preserve">This system will make use of it because it serves as the </w:t>
      </w:r>
      <w:r>
        <w:rPr>
          <w:rFonts w:ascii="Verdana" w:hAnsi="Verdana"/>
          <w:color w:val="000000"/>
          <w:sz w:val="22"/>
          <w:szCs w:val="22"/>
        </w:rPr>
        <w:t xml:space="preserve">primary </w:t>
      </w:r>
      <w:r w:rsidRPr="00BE0CF2">
        <w:rPr>
          <w:rFonts w:ascii="Verdana" w:hAnsi="Verdana"/>
          <w:color w:val="000000"/>
          <w:sz w:val="22"/>
          <w:szCs w:val="22"/>
        </w:rPr>
        <w:t>Domain Controller</w:t>
      </w:r>
      <w:r>
        <w:rPr>
          <w:rFonts w:ascii="Verdana" w:hAnsi="Verdana"/>
          <w:color w:val="000000"/>
          <w:sz w:val="22"/>
          <w:szCs w:val="22"/>
        </w:rPr>
        <w:t>, DHCP server</w:t>
      </w:r>
      <w:r w:rsidRPr="00BE0CF2">
        <w:rPr>
          <w:rFonts w:ascii="Verdana" w:hAnsi="Verdana"/>
          <w:color w:val="000000"/>
          <w:sz w:val="22"/>
          <w:szCs w:val="22"/>
        </w:rPr>
        <w:t xml:space="preserve"> and DNS server for</w:t>
      </w:r>
      <w:r>
        <w:rPr>
          <w:rFonts w:ascii="Verdana" w:hAnsi="Verdana"/>
          <w:color w:val="000000"/>
          <w:sz w:val="22"/>
          <w:szCs w:val="22"/>
        </w:rPr>
        <w:t xml:space="preserve"> the</w:t>
      </w:r>
      <w:r w:rsidRPr="00BE0CF2">
        <w:rPr>
          <w:rFonts w:ascii="Verdana" w:hAnsi="Verdana"/>
          <w:color w:val="000000"/>
          <w:sz w:val="22"/>
          <w:szCs w:val="22"/>
        </w:rPr>
        <w:t xml:space="preserve"> </w:t>
      </w:r>
      <w:proofErr w:type="spellStart"/>
      <w:r w:rsidRPr="00BE0CF2">
        <w:rPr>
          <w:rFonts w:ascii="Verdana" w:hAnsi="Verdana"/>
          <w:color w:val="000000"/>
          <w:sz w:val="22"/>
          <w:szCs w:val="22"/>
        </w:rPr>
        <w:t>augustacrissy.lab</w:t>
      </w:r>
      <w:proofErr w:type="spellEnd"/>
      <w:r>
        <w:rPr>
          <w:rFonts w:ascii="Verdana" w:hAnsi="Verdana"/>
          <w:color w:val="000000"/>
          <w:sz w:val="22"/>
          <w:szCs w:val="22"/>
        </w:rPr>
        <w:t xml:space="preserve"> domain</w:t>
      </w:r>
      <w:r w:rsidRPr="00BE0CF2">
        <w:rPr>
          <w:rFonts w:ascii="Verdana" w:hAnsi="Verdana"/>
          <w:color w:val="000000"/>
          <w:sz w:val="22"/>
          <w:szCs w:val="22"/>
        </w:rPr>
        <w:t xml:space="preserve">. The </w:t>
      </w:r>
      <w:proofErr w:type="spellStart"/>
      <w:r w:rsidRPr="00BE0CF2">
        <w:rPr>
          <w:rFonts w:ascii="Verdana" w:hAnsi="Verdana"/>
          <w:color w:val="000000"/>
          <w:sz w:val="22"/>
          <w:szCs w:val="22"/>
        </w:rPr>
        <w:t>Vlan-SysAdmin</w:t>
      </w:r>
      <w:proofErr w:type="spellEnd"/>
      <w:r w:rsidRPr="00BE0CF2">
        <w:rPr>
          <w:rFonts w:ascii="Verdana" w:hAnsi="Verdana"/>
          <w:color w:val="000000"/>
          <w:sz w:val="22"/>
          <w:szCs w:val="22"/>
        </w:rPr>
        <w:t xml:space="preserve"> and </w:t>
      </w:r>
      <w:proofErr w:type="spellStart"/>
      <w:r w:rsidRPr="00BE0CF2">
        <w:rPr>
          <w:rFonts w:ascii="Verdana" w:hAnsi="Verdana"/>
          <w:color w:val="000000"/>
          <w:sz w:val="22"/>
          <w:szCs w:val="22"/>
        </w:rPr>
        <w:t>Vlan</w:t>
      </w:r>
      <w:proofErr w:type="spellEnd"/>
      <w:r w:rsidRPr="00BE0CF2">
        <w:rPr>
          <w:rFonts w:ascii="Verdana" w:hAnsi="Verdana"/>
          <w:color w:val="000000"/>
          <w:sz w:val="22"/>
          <w:szCs w:val="22"/>
        </w:rPr>
        <w:t>-Dev</w:t>
      </w:r>
      <w:r>
        <w:rPr>
          <w:rFonts w:ascii="Verdana" w:hAnsi="Verdana"/>
          <w:color w:val="000000"/>
          <w:sz w:val="22"/>
          <w:szCs w:val="22"/>
        </w:rPr>
        <w:t xml:space="preserve">, and </w:t>
      </w:r>
      <w:proofErr w:type="spellStart"/>
      <w:r>
        <w:rPr>
          <w:rFonts w:ascii="Verdana" w:hAnsi="Verdana"/>
          <w:color w:val="000000"/>
          <w:sz w:val="22"/>
          <w:szCs w:val="22"/>
        </w:rPr>
        <w:t>Vlan</w:t>
      </w:r>
      <w:proofErr w:type="spellEnd"/>
      <w:r>
        <w:rPr>
          <w:rFonts w:ascii="Verdana" w:hAnsi="Verdana"/>
          <w:color w:val="000000"/>
          <w:sz w:val="22"/>
          <w:szCs w:val="22"/>
        </w:rPr>
        <w:t>-Public</w:t>
      </w:r>
      <w:r w:rsidRPr="00BE0CF2">
        <w:rPr>
          <w:rFonts w:ascii="Verdana" w:hAnsi="Verdana"/>
          <w:color w:val="000000"/>
          <w:sz w:val="22"/>
          <w:szCs w:val="22"/>
        </w:rPr>
        <w:t xml:space="preserve"> networks each have their own set of </w:t>
      </w:r>
      <w:r>
        <w:rPr>
          <w:rFonts w:ascii="Verdana" w:hAnsi="Verdana"/>
          <w:color w:val="000000"/>
          <w:sz w:val="22"/>
          <w:szCs w:val="22"/>
        </w:rPr>
        <w:t xml:space="preserve">static </w:t>
      </w:r>
      <w:r w:rsidRPr="00BE0CF2">
        <w:rPr>
          <w:rFonts w:ascii="Verdana" w:hAnsi="Verdana"/>
          <w:color w:val="000000"/>
          <w:sz w:val="22"/>
          <w:szCs w:val="22"/>
        </w:rPr>
        <w:t xml:space="preserve">IP addresses that have been </w:t>
      </w:r>
      <w:r>
        <w:rPr>
          <w:rFonts w:ascii="Verdana" w:hAnsi="Verdana"/>
          <w:color w:val="000000"/>
          <w:sz w:val="22"/>
          <w:szCs w:val="22"/>
        </w:rPr>
        <w:t>configured in place of</w:t>
      </w:r>
      <w:r w:rsidRPr="00BE0CF2">
        <w:rPr>
          <w:rFonts w:ascii="Verdana" w:hAnsi="Verdana"/>
          <w:color w:val="000000"/>
          <w:sz w:val="22"/>
          <w:szCs w:val="22"/>
        </w:rPr>
        <w:t xml:space="preserve"> DCHP. </w:t>
      </w:r>
      <w:r>
        <w:rPr>
          <w:rFonts w:ascii="Verdana" w:hAnsi="Verdana"/>
          <w:color w:val="000000"/>
          <w:sz w:val="22"/>
          <w:szCs w:val="22"/>
        </w:rPr>
        <w:t>This server is the single source of truth</w:t>
      </w:r>
      <w:r w:rsidRPr="00BE0CF2">
        <w:rPr>
          <w:rFonts w:ascii="Verdana" w:hAnsi="Verdana"/>
          <w:color w:val="000000"/>
          <w:sz w:val="22"/>
          <w:szCs w:val="22"/>
        </w:rPr>
        <w:t xml:space="preserve"> to authenticate network resources.</w:t>
      </w:r>
    </w:p>
    <w:p w14:paraId="3FC07E13" w14:textId="14C81E0E" w:rsidR="00ED0119" w:rsidRDefault="00ED0119" w:rsidP="00ED0119">
      <w:pPr>
        <w:pStyle w:val="NormalWeb"/>
        <w:spacing w:before="0" w:beforeAutospacing="0" w:after="160" w:afterAutospacing="0"/>
      </w:pPr>
      <w:r>
        <w:rPr>
          <w:rFonts w:ascii="Verdana" w:hAnsi="Verdana"/>
          <w:b/>
          <w:bCs/>
          <w:color w:val="000000"/>
          <w:sz w:val="22"/>
          <w:szCs w:val="22"/>
        </w:rPr>
        <w:t>R</w:t>
      </w:r>
      <w:r w:rsidR="00BE0CF2">
        <w:rPr>
          <w:rFonts w:ascii="Verdana" w:hAnsi="Verdana"/>
          <w:b/>
          <w:bCs/>
          <w:color w:val="000000"/>
          <w:sz w:val="22"/>
          <w:szCs w:val="22"/>
        </w:rPr>
        <w:t>outer</w:t>
      </w:r>
    </w:p>
    <w:p w14:paraId="56B175AB" w14:textId="27531A48" w:rsidR="00ED0119" w:rsidRDefault="00BE0CF2" w:rsidP="00ED0119">
      <w:pPr>
        <w:pStyle w:val="NormalWeb"/>
        <w:spacing w:before="0" w:beforeAutospacing="0" w:after="160" w:afterAutospacing="0"/>
      </w:pPr>
      <w:r w:rsidRPr="00BE0CF2">
        <w:rPr>
          <w:rFonts w:ascii="Verdana" w:hAnsi="Verdana"/>
          <w:color w:val="000000"/>
          <w:sz w:val="22"/>
          <w:szCs w:val="22"/>
        </w:rPr>
        <w:t>It acts as both a remote access point for users outside the virtual network as well as a significant gateway for the virtual network itself in this virtual environment.</w:t>
      </w:r>
    </w:p>
    <w:p w14:paraId="70FC07FF" w14:textId="1B010F71" w:rsidR="00ED0119" w:rsidRDefault="00BE0CF2" w:rsidP="00ED0119">
      <w:pPr>
        <w:pStyle w:val="NormalWeb"/>
        <w:spacing w:before="0" w:beforeAutospacing="0" w:after="160" w:afterAutospacing="0"/>
      </w:pPr>
      <w:r>
        <w:rPr>
          <w:rFonts w:ascii="Verdana" w:hAnsi="Verdana"/>
          <w:b/>
          <w:bCs/>
          <w:color w:val="000000"/>
          <w:sz w:val="22"/>
          <w:szCs w:val="22"/>
        </w:rPr>
        <w:t>IIS01</w:t>
      </w:r>
      <w:r w:rsidR="00ED0119">
        <w:rPr>
          <w:rFonts w:ascii="Verdana" w:hAnsi="Verdana"/>
          <w:b/>
          <w:bCs/>
          <w:color w:val="000000"/>
          <w:sz w:val="22"/>
          <w:szCs w:val="22"/>
        </w:rPr>
        <w:t xml:space="preserve"> and </w:t>
      </w:r>
      <w:r>
        <w:rPr>
          <w:rFonts w:ascii="Verdana" w:hAnsi="Verdana"/>
          <w:b/>
          <w:bCs/>
          <w:color w:val="000000"/>
          <w:sz w:val="22"/>
          <w:szCs w:val="22"/>
        </w:rPr>
        <w:t>IIS0</w:t>
      </w:r>
      <w:r w:rsidR="00ED0119">
        <w:rPr>
          <w:rFonts w:ascii="Verdana" w:hAnsi="Verdana"/>
          <w:b/>
          <w:bCs/>
          <w:color w:val="000000"/>
          <w:sz w:val="22"/>
          <w:szCs w:val="22"/>
        </w:rPr>
        <w:t>2</w:t>
      </w:r>
    </w:p>
    <w:p w14:paraId="5F23DF8F" w14:textId="7895285B" w:rsidR="00C47A00" w:rsidRPr="008A5E6E" w:rsidRDefault="00BE0CF2" w:rsidP="00CF2520">
      <w:pPr>
        <w:rPr>
          <w:rFonts w:ascii="Verdana" w:hAnsi="Verdana"/>
          <w:sz w:val="20"/>
          <w:szCs w:val="20"/>
        </w:rPr>
      </w:pPr>
      <w:r w:rsidRPr="00BE0CF2">
        <w:rPr>
          <w:rFonts w:ascii="Verdana" w:eastAsia="Times New Roman" w:hAnsi="Verdana" w:cs="Times New Roman"/>
          <w:color w:val="000000"/>
        </w:rPr>
        <w:t xml:space="preserve">These virtual computers are equipped with the IIS webserver as well as the Remote Access Server software. In order to load balance requests and web requests on their common </w:t>
      </w:r>
      <w:r>
        <w:rPr>
          <w:rFonts w:ascii="Verdana" w:eastAsia="Times New Roman" w:hAnsi="Verdana" w:cs="Times New Roman"/>
          <w:color w:val="000000"/>
        </w:rPr>
        <w:t>10.0.1.10</w:t>
      </w:r>
      <w:r w:rsidRPr="00BE0CF2">
        <w:rPr>
          <w:rFonts w:ascii="Verdana" w:eastAsia="Times New Roman" w:hAnsi="Verdana" w:cs="Times New Roman"/>
          <w:color w:val="000000"/>
        </w:rPr>
        <w:t xml:space="preserve"> IP address, the two remote network interfaces were configured as a team and then configured to load balance requests and web requests.</w:t>
      </w:r>
    </w:p>
    <w:p w14:paraId="05C8B898" w14:textId="3F5D1E24" w:rsidR="00BE0CF2" w:rsidRDefault="00BE0CF2" w:rsidP="00BE0CF2">
      <w:pPr>
        <w:pStyle w:val="NormalWeb"/>
        <w:spacing w:before="0" w:beforeAutospacing="0" w:after="160" w:afterAutospacing="0"/>
      </w:pPr>
      <w:r>
        <w:rPr>
          <w:rFonts w:ascii="Verdana" w:hAnsi="Verdana"/>
          <w:b/>
          <w:bCs/>
          <w:color w:val="000000"/>
          <w:sz w:val="22"/>
          <w:szCs w:val="22"/>
        </w:rPr>
        <w:t>JMP01</w:t>
      </w:r>
    </w:p>
    <w:p w14:paraId="58CE50EB" w14:textId="60221186" w:rsidR="00BE0CF2" w:rsidRDefault="00BE0CF2" w:rsidP="00BE0CF2">
      <w:pPr>
        <w:pStyle w:val="NormalWeb"/>
        <w:spacing w:before="0" w:beforeAutospacing="0" w:after="160" w:afterAutospacing="0"/>
        <w:rPr>
          <w:rFonts w:ascii="Verdana" w:hAnsi="Verdana"/>
          <w:color w:val="000000"/>
          <w:sz w:val="22"/>
          <w:szCs w:val="22"/>
        </w:rPr>
      </w:pPr>
      <w:r w:rsidRPr="00BE0CF2">
        <w:rPr>
          <w:rFonts w:ascii="Verdana" w:hAnsi="Verdana"/>
          <w:color w:val="000000"/>
          <w:sz w:val="22"/>
          <w:szCs w:val="22"/>
        </w:rPr>
        <w:t xml:space="preserve">This host, which serves as a gateway to internal services and systems, allows users to connect to </w:t>
      </w:r>
      <w:r>
        <w:rPr>
          <w:rFonts w:ascii="Verdana" w:hAnsi="Verdana"/>
          <w:color w:val="000000"/>
          <w:sz w:val="22"/>
          <w:szCs w:val="22"/>
        </w:rPr>
        <w:t xml:space="preserve">other hosts via the </w:t>
      </w:r>
      <w:proofErr w:type="spellStart"/>
      <w:r>
        <w:rPr>
          <w:rFonts w:ascii="Verdana" w:hAnsi="Verdana"/>
          <w:color w:val="000000"/>
          <w:sz w:val="22"/>
          <w:szCs w:val="22"/>
        </w:rPr>
        <w:t>Vlan-SysAdmin</w:t>
      </w:r>
      <w:proofErr w:type="spellEnd"/>
      <w:r>
        <w:rPr>
          <w:rFonts w:ascii="Verdana" w:hAnsi="Verdana"/>
          <w:color w:val="000000"/>
          <w:sz w:val="22"/>
          <w:szCs w:val="22"/>
        </w:rPr>
        <w:t xml:space="preserve"> network</w:t>
      </w:r>
      <w:r w:rsidRPr="00BE0CF2">
        <w:rPr>
          <w:rFonts w:ascii="Verdana" w:hAnsi="Verdana"/>
          <w:color w:val="000000"/>
          <w:sz w:val="22"/>
          <w:szCs w:val="22"/>
        </w:rPr>
        <w:t>.</w:t>
      </w:r>
    </w:p>
    <w:p w14:paraId="16072C75" w14:textId="77777777" w:rsidR="00BE0CF2" w:rsidRDefault="00BE0CF2" w:rsidP="00BE0CF2">
      <w:pPr>
        <w:pStyle w:val="NormalWeb"/>
        <w:spacing w:before="0" w:beforeAutospacing="0" w:after="160" w:afterAutospacing="0"/>
        <w:rPr>
          <w:rFonts w:ascii="Verdana" w:hAnsi="Verdana"/>
          <w:color w:val="000000"/>
          <w:sz w:val="22"/>
          <w:szCs w:val="22"/>
        </w:rPr>
      </w:pPr>
    </w:p>
    <w:p w14:paraId="3C4CB735" w14:textId="791FECDA" w:rsidR="00BE0CF2" w:rsidRDefault="00BE0CF2" w:rsidP="00BE0CF2">
      <w:pPr>
        <w:pStyle w:val="NormalWeb"/>
        <w:spacing w:before="0" w:beforeAutospacing="0" w:after="160" w:afterAutospacing="0"/>
      </w:pPr>
      <w:r>
        <w:rPr>
          <w:rFonts w:ascii="Verdana" w:hAnsi="Verdana"/>
          <w:b/>
          <w:bCs/>
          <w:color w:val="000000"/>
          <w:sz w:val="22"/>
          <w:szCs w:val="22"/>
        </w:rPr>
        <w:lastRenderedPageBreak/>
        <w:t>NETWORKING</w:t>
      </w:r>
    </w:p>
    <w:p w14:paraId="179358A7" w14:textId="0327E4E6" w:rsidR="00CE6C93" w:rsidRDefault="00BE0CF2" w:rsidP="00BE0CF2">
      <w:pPr>
        <w:pStyle w:val="NormalWeb"/>
        <w:spacing w:before="0" w:beforeAutospacing="0" w:after="160" w:afterAutospacing="0"/>
        <w:rPr>
          <w:rFonts w:ascii="Verdana" w:hAnsi="Verdana"/>
          <w:color w:val="000000"/>
          <w:sz w:val="22"/>
          <w:szCs w:val="22"/>
        </w:rPr>
      </w:pPr>
      <w:r w:rsidRPr="00BE0CF2">
        <w:rPr>
          <w:rFonts w:ascii="Verdana" w:hAnsi="Verdana"/>
          <w:color w:val="000000"/>
          <w:sz w:val="22"/>
          <w:szCs w:val="22"/>
        </w:rPr>
        <w:t xml:space="preserve">On a </w:t>
      </w:r>
      <w:proofErr w:type="spellStart"/>
      <w:r w:rsidRPr="00BE0CF2">
        <w:rPr>
          <w:rFonts w:ascii="Verdana" w:hAnsi="Verdana"/>
          <w:color w:val="000000"/>
          <w:sz w:val="22"/>
          <w:szCs w:val="22"/>
        </w:rPr>
        <w:t>vSwitch</w:t>
      </w:r>
      <w:proofErr w:type="spellEnd"/>
      <w:r w:rsidRPr="00BE0CF2">
        <w:rPr>
          <w:rFonts w:ascii="Verdana" w:hAnsi="Verdana"/>
          <w:color w:val="000000"/>
          <w:sz w:val="22"/>
          <w:szCs w:val="22"/>
        </w:rPr>
        <w:t xml:space="preserve"> that has been configured with port groups per VLAN, there is no external network adapter that has been chosen to assist in providing layer 2 isolation. </w:t>
      </w:r>
      <w:r w:rsidR="00CE6C93">
        <w:rPr>
          <w:rFonts w:ascii="Verdana" w:hAnsi="Verdana"/>
          <w:color w:val="000000"/>
          <w:sz w:val="22"/>
          <w:szCs w:val="22"/>
        </w:rPr>
        <w:t>Figure 1</w:t>
      </w:r>
      <w:r w:rsidRPr="00BE0CF2">
        <w:rPr>
          <w:rFonts w:ascii="Verdana" w:hAnsi="Verdana"/>
          <w:color w:val="000000"/>
          <w:sz w:val="22"/>
          <w:szCs w:val="22"/>
        </w:rPr>
        <w:t xml:space="preserve"> </w:t>
      </w:r>
      <w:r w:rsidR="00CE6C93">
        <w:rPr>
          <w:rFonts w:ascii="Verdana" w:hAnsi="Verdana"/>
          <w:color w:val="000000"/>
          <w:sz w:val="22"/>
          <w:szCs w:val="22"/>
        </w:rPr>
        <w:t>(shown below)</w:t>
      </w:r>
      <w:r w:rsidRPr="00BE0CF2">
        <w:rPr>
          <w:rFonts w:ascii="Verdana" w:hAnsi="Verdana"/>
          <w:color w:val="000000"/>
          <w:sz w:val="22"/>
          <w:szCs w:val="22"/>
        </w:rPr>
        <w:t xml:space="preserve"> presents a list of the </w:t>
      </w:r>
      <w:proofErr w:type="spellStart"/>
      <w:r w:rsidRPr="00BE0CF2">
        <w:rPr>
          <w:rFonts w:ascii="Verdana" w:hAnsi="Verdana"/>
          <w:color w:val="000000"/>
          <w:sz w:val="22"/>
          <w:szCs w:val="22"/>
        </w:rPr>
        <w:t>vSwitches</w:t>
      </w:r>
      <w:proofErr w:type="spellEnd"/>
      <w:r w:rsidRPr="00BE0CF2">
        <w:rPr>
          <w:rFonts w:ascii="Verdana" w:hAnsi="Verdana"/>
          <w:color w:val="000000"/>
          <w:sz w:val="22"/>
          <w:szCs w:val="22"/>
        </w:rPr>
        <w:t xml:space="preserve"> and subnets that have been configured.</w:t>
      </w:r>
    </w:p>
    <w:p w14:paraId="0E0DF026" w14:textId="536CFF84" w:rsidR="00BE0CF2" w:rsidRDefault="00BE0CF2" w:rsidP="00BE0CF2">
      <w:pPr>
        <w:pStyle w:val="NormalWeb"/>
        <w:spacing w:before="0" w:beforeAutospacing="0" w:after="160" w:afterAutospacing="0"/>
      </w:pPr>
      <w:r>
        <w:rPr>
          <w:rFonts w:ascii="Verdana" w:hAnsi="Verdana"/>
          <w:b/>
          <w:bCs/>
          <w:color w:val="000000"/>
          <w:sz w:val="22"/>
          <w:szCs w:val="22"/>
        </w:rPr>
        <w:t>REMOTE ACCESS</w:t>
      </w:r>
    </w:p>
    <w:p w14:paraId="7D258A0A" w14:textId="039C1637" w:rsidR="00C47A00" w:rsidRPr="008A5E6E" w:rsidRDefault="00CE6C93" w:rsidP="00CF2520">
      <w:pPr>
        <w:rPr>
          <w:sz w:val="20"/>
          <w:szCs w:val="20"/>
        </w:rPr>
      </w:pPr>
      <w:r w:rsidRPr="00CE6C93">
        <w:rPr>
          <w:rFonts w:ascii="Verdana" w:eastAsia="Times New Roman" w:hAnsi="Verdana" w:cs="Times New Roman"/>
          <w:color w:val="000000"/>
        </w:rPr>
        <w:t>During the system configuration process, the Company Overview and Requirements paper was scrupulously followed. The Remote Access Server role has been configured on both IIS01 and IIS02, and it is ready for usage by the tester and reviewer.</w:t>
      </w:r>
    </w:p>
    <w:p w14:paraId="33CDC304" w14:textId="3E8A67FB" w:rsidR="00C47A00" w:rsidRPr="008A5E6E" w:rsidRDefault="00C47A00" w:rsidP="00CF2520">
      <w:pPr>
        <w:rPr>
          <w:sz w:val="20"/>
          <w:szCs w:val="20"/>
        </w:rPr>
      </w:pPr>
    </w:p>
    <w:p w14:paraId="6D2E97AA" w14:textId="77777777" w:rsidR="00CE6C93" w:rsidRDefault="00CE6C93" w:rsidP="00CE6C93">
      <w:pPr>
        <w:keepNext/>
      </w:pPr>
      <w:r>
        <w:rPr>
          <w:noProof/>
        </w:rPr>
        <w:drawing>
          <wp:inline distT="0" distB="0" distL="0" distR="0" wp14:anchorId="5A733130" wp14:editId="39E3D489">
            <wp:extent cx="5943600" cy="3515995"/>
            <wp:effectExtent l="0" t="0" r="0" b="825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6"/>
                    <a:stretch>
                      <a:fillRect/>
                    </a:stretch>
                  </pic:blipFill>
                  <pic:spPr>
                    <a:xfrm>
                      <a:off x="0" y="0"/>
                      <a:ext cx="5943600" cy="3515995"/>
                    </a:xfrm>
                    <a:prstGeom prst="rect">
                      <a:avLst/>
                    </a:prstGeom>
                  </pic:spPr>
                </pic:pic>
              </a:graphicData>
            </a:graphic>
          </wp:inline>
        </w:drawing>
      </w:r>
    </w:p>
    <w:p w14:paraId="5EC3EB03" w14:textId="224D2EDB" w:rsidR="00C47A00" w:rsidRPr="008A5E6E" w:rsidRDefault="00CE6C93" w:rsidP="00CE6C93">
      <w:pPr>
        <w:pStyle w:val="Caption"/>
        <w:rPr>
          <w:sz w:val="20"/>
          <w:szCs w:val="20"/>
        </w:rPr>
      </w:pPr>
      <w:r>
        <w:t xml:space="preserve">Figure </w:t>
      </w:r>
      <w:r w:rsidR="00CA77D5">
        <w:fldChar w:fldCharType="begin"/>
      </w:r>
      <w:r w:rsidR="00CA77D5">
        <w:instrText xml:space="preserve"> SEQ Figure \* ARABIC </w:instrText>
      </w:r>
      <w:r w:rsidR="00CA77D5">
        <w:fldChar w:fldCharType="separate"/>
      </w:r>
      <w:r w:rsidR="001B1D3D">
        <w:rPr>
          <w:noProof/>
        </w:rPr>
        <w:t>1</w:t>
      </w:r>
      <w:r w:rsidR="00CA77D5">
        <w:rPr>
          <w:noProof/>
        </w:rPr>
        <w:fldChar w:fldCharType="end"/>
      </w:r>
      <w:r w:rsidRPr="005C3C04">
        <w:t xml:space="preserve"> IP/Subnet Assignment Table</w:t>
      </w:r>
    </w:p>
    <w:p w14:paraId="5DC3309C" w14:textId="1F3E24F9" w:rsidR="00C47A00" w:rsidRPr="008A5E6E" w:rsidRDefault="00C47A00" w:rsidP="00CF2520">
      <w:pPr>
        <w:rPr>
          <w:sz w:val="20"/>
          <w:szCs w:val="20"/>
        </w:rPr>
      </w:pPr>
    </w:p>
    <w:p w14:paraId="2E1D2C51" w14:textId="1E3B7A68" w:rsidR="00C47A00" w:rsidRPr="008A5E6E" w:rsidRDefault="00C47A00" w:rsidP="00CF2520">
      <w:pPr>
        <w:rPr>
          <w:sz w:val="20"/>
          <w:szCs w:val="20"/>
        </w:rPr>
      </w:pPr>
    </w:p>
    <w:p w14:paraId="6AD3A66B" w14:textId="71F73A7C" w:rsidR="00C47A00" w:rsidRPr="008A5E6E" w:rsidRDefault="00C47A00" w:rsidP="00CF2520">
      <w:pPr>
        <w:rPr>
          <w:sz w:val="20"/>
          <w:szCs w:val="20"/>
        </w:rPr>
      </w:pPr>
    </w:p>
    <w:p w14:paraId="348B8AC7" w14:textId="1BD5A6F5" w:rsidR="00C47A00" w:rsidRPr="008A5E6E" w:rsidRDefault="00C47A00" w:rsidP="00CF2520">
      <w:pPr>
        <w:rPr>
          <w:sz w:val="20"/>
          <w:szCs w:val="20"/>
        </w:rPr>
      </w:pPr>
    </w:p>
    <w:p w14:paraId="6E72BD58" w14:textId="0BECB34C" w:rsidR="00C47A00" w:rsidRPr="008A5E6E" w:rsidRDefault="00C47A00" w:rsidP="00CF2520">
      <w:pPr>
        <w:rPr>
          <w:sz w:val="20"/>
          <w:szCs w:val="20"/>
        </w:rPr>
      </w:pPr>
    </w:p>
    <w:p w14:paraId="12A71DB7" w14:textId="05F497F3" w:rsidR="00C47A00" w:rsidRPr="008A5E6E" w:rsidRDefault="00C47A00" w:rsidP="00CF2520">
      <w:pPr>
        <w:rPr>
          <w:sz w:val="20"/>
          <w:szCs w:val="20"/>
        </w:rPr>
      </w:pPr>
    </w:p>
    <w:p w14:paraId="38E01AB8" w14:textId="13D495B9" w:rsidR="00CF2520" w:rsidRPr="008A5E6E" w:rsidRDefault="00CF2520" w:rsidP="00CF2520">
      <w:pPr>
        <w:rPr>
          <w:rFonts w:ascii="Verdana" w:eastAsiaTheme="majorEastAsia" w:hAnsi="Verdana" w:cstheme="majorBidi"/>
          <w:color w:val="262626" w:themeColor="text1" w:themeTint="D9"/>
          <w:sz w:val="20"/>
          <w:szCs w:val="20"/>
        </w:rPr>
      </w:pPr>
    </w:p>
    <w:p w14:paraId="086DD4DF" w14:textId="43D27B4C" w:rsidR="00CF2520" w:rsidRPr="00EF7FBE" w:rsidRDefault="003E7478" w:rsidP="005670FF">
      <w:pPr>
        <w:pStyle w:val="Heading1"/>
        <w:numPr>
          <w:ilvl w:val="0"/>
          <w:numId w:val="1"/>
        </w:numPr>
      </w:pPr>
      <w:bookmarkStart w:id="2" w:name="_Toc92144614"/>
      <w:r>
        <w:lastRenderedPageBreak/>
        <w:t>Security</w:t>
      </w:r>
      <w:bookmarkEnd w:id="2"/>
    </w:p>
    <w:p w14:paraId="57E9A30A" w14:textId="77777777" w:rsidR="007925B1" w:rsidRDefault="00CE6C93" w:rsidP="00CF2520">
      <w:pPr>
        <w:rPr>
          <w:rFonts w:ascii="Verdana" w:hAnsi="Verdana"/>
          <w:sz w:val="20"/>
          <w:szCs w:val="20"/>
        </w:rPr>
      </w:pPr>
      <w:r w:rsidRPr="00CE6C93">
        <w:rPr>
          <w:rFonts w:ascii="Verdana" w:hAnsi="Verdana"/>
          <w:sz w:val="20"/>
          <w:szCs w:val="20"/>
        </w:rPr>
        <w:t>For the purpose of protecting data and the network, the ISO/IEC 27001:2013 security strategy will be implemented. With this approach and certification, you'll be able to compete more effectively against your competitors, manage security costs more efficiently, and conform to state and federal requirements more effectively than before. Additional benefits include the successful protection of all confidential information, as well as the ability to improve corporate services and operations as a result of implementing this strategy</w:t>
      </w:r>
    </w:p>
    <w:p w14:paraId="3308679A" w14:textId="2AB409D3" w:rsidR="00CF2520" w:rsidRPr="00CE6C93" w:rsidRDefault="00CF2520" w:rsidP="00CF2520">
      <w:pPr>
        <w:rPr>
          <w:rFonts w:ascii="Verdana" w:hAnsi="Verdana"/>
          <w:sz w:val="20"/>
          <w:szCs w:val="20"/>
        </w:rPr>
      </w:pPr>
      <w:r w:rsidRPr="008A5E6E">
        <w:rPr>
          <w:rFonts w:ascii="Verdana" w:hAnsi="Verdana"/>
          <w:i/>
          <w:sz w:val="20"/>
          <w:szCs w:val="20"/>
        </w:rPr>
        <w:t>.</w:t>
      </w:r>
    </w:p>
    <w:p w14:paraId="647B429B" w14:textId="399FE360" w:rsidR="00CF2520" w:rsidRPr="00EF7FBE" w:rsidRDefault="00EA7F70" w:rsidP="00C47A00">
      <w:pPr>
        <w:pStyle w:val="Heading1"/>
        <w:numPr>
          <w:ilvl w:val="1"/>
          <w:numId w:val="1"/>
        </w:numPr>
      </w:pPr>
      <w:r>
        <w:t xml:space="preserve"> </w:t>
      </w:r>
      <w:bookmarkStart w:id="3" w:name="_Toc92144615"/>
      <w:r w:rsidR="00C47A00">
        <w:t>Virus Scan System</w:t>
      </w:r>
      <w:bookmarkEnd w:id="3"/>
    </w:p>
    <w:p w14:paraId="1187DE3F" w14:textId="1B9E064E" w:rsidR="00CE6C93" w:rsidRPr="00CE6C93" w:rsidRDefault="00CE6C93" w:rsidP="00CE6C93">
      <w:pPr>
        <w:rPr>
          <w:rFonts w:ascii="Verdana" w:hAnsi="Verdana"/>
          <w:sz w:val="20"/>
          <w:szCs w:val="20"/>
        </w:rPr>
      </w:pPr>
      <w:r w:rsidRPr="00CE6C93">
        <w:rPr>
          <w:rFonts w:ascii="Verdana" w:hAnsi="Verdana"/>
          <w:sz w:val="20"/>
          <w:szCs w:val="20"/>
        </w:rPr>
        <w:t xml:space="preserve">Unless needed by local, state, or federal legislation, it is not necessary to modify the default Windows </w:t>
      </w:r>
      <w:r>
        <w:rPr>
          <w:rFonts w:ascii="Verdana" w:hAnsi="Verdana"/>
          <w:sz w:val="20"/>
          <w:szCs w:val="20"/>
        </w:rPr>
        <w:t>D</w:t>
      </w:r>
      <w:r w:rsidRPr="00CE6C93">
        <w:rPr>
          <w:rFonts w:ascii="Verdana" w:hAnsi="Verdana"/>
          <w:sz w:val="20"/>
          <w:szCs w:val="20"/>
        </w:rPr>
        <w:t xml:space="preserve">efender antivirus program installed on </w:t>
      </w:r>
      <w:r>
        <w:rPr>
          <w:rFonts w:ascii="Verdana" w:hAnsi="Verdana"/>
          <w:sz w:val="20"/>
          <w:szCs w:val="20"/>
        </w:rPr>
        <w:t>these</w:t>
      </w:r>
      <w:r w:rsidRPr="00CE6C93">
        <w:rPr>
          <w:rFonts w:ascii="Verdana" w:hAnsi="Verdana"/>
          <w:sz w:val="20"/>
          <w:szCs w:val="20"/>
        </w:rPr>
        <w:t xml:space="preserve"> computer</w:t>
      </w:r>
      <w:r>
        <w:rPr>
          <w:rFonts w:ascii="Verdana" w:hAnsi="Verdana"/>
          <w:sz w:val="20"/>
          <w:szCs w:val="20"/>
        </w:rPr>
        <w:t>s</w:t>
      </w:r>
      <w:r w:rsidRPr="00CE6C93">
        <w:rPr>
          <w:rFonts w:ascii="Verdana" w:hAnsi="Verdana"/>
          <w:sz w:val="20"/>
          <w:szCs w:val="20"/>
        </w:rPr>
        <w:t>. It is possible to push and deploy Window Defender virus definitions to all attached systems using the existing WSUS enterprise solution, and alarms may be configured to activate when threats or scan results are much higher than expected.</w:t>
      </w:r>
    </w:p>
    <w:p w14:paraId="4D0EAFC2" w14:textId="5D80A968" w:rsidR="003E7478" w:rsidRDefault="00CE6C93" w:rsidP="00CF2520">
      <w:pPr>
        <w:rPr>
          <w:rFonts w:ascii="Verdana" w:hAnsi="Verdana"/>
          <w:sz w:val="20"/>
          <w:szCs w:val="20"/>
        </w:rPr>
      </w:pPr>
      <w:r w:rsidRPr="00CE6C93">
        <w:rPr>
          <w:rFonts w:ascii="Verdana" w:hAnsi="Verdana"/>
          <w:sz w:val="20"/>
          <w:szCs w:val="20"/>
        </w:rPr>
        <w:t xml:space="preserve">If your present </w:t>
      </w:r>
      <w:r>
        <w:rPr>
          <w:rFonts w:ascii="Verdana" w:hAnsi="Verdana"/>
          <w:sz w:val="20"/>
          <w:szCs w:val="20"/>
        </w:rPr>
        <w:t xml:space="preserve">antivirus </w:t>
      </w:r>
      <w:r w:rsidRPr="00CE6C93">
        <w:rPr>
          <w:rFonts w:ascii="Verdana" w:hAnsi="Verdana"/>
          <w:sz w:val="20"/>
          <w:szCs w:val="20"/>
        </w:rPr>
        <w:t>solution has the capability of extending to the cloud, this is something you should explore. The assumption here is that there will be no additional licensing fees or restrictions incurred as a result of adopting the solution in this manner.</w:t>
      </w:r>
    </w:p>
    <w:p w14:paraId="2BEFD466" w14:textId="77777777" w:rsidR="007925B1" w:rsidRPr="008A5E6E" w:rsidRDefault="007925B1" w:rsidP="00CF2520">
      <w:pPr>
        <w:rPr>
          <w:rFonts w:ascii="Verdana" w:hAnsi="Verdana"/>
          <w:sz w:val="20"/>
          <w:szCs w:val="20"/>
        </w:rPr>
      </w:pPr>
    </w:p>
    <w:p w14:paraId="74C6380D" w14:textId="2152DFD2" w:rsidR="00CF2520" w:rsidRPr="00EF7FBE" w:rsidRDefault="00EA7F70" w:rsidP="00C47A00">
      <w:pPr>
        <w:pStyle w:val="Heading1"/>
        <w:numPr>
          <w:ilvl w:val="1"/>
          <w:numId w:val="1"/>
        </w:numPr>
      </w:pPr>
      <w:r>
        <w:t xml:space="preserve"> </w:t>
      </w:r>
      <w:bookmarkStart w:id="4" w:name="_Toc92144616"/>
      <w:r w:rsidR="00C47A00">
        <w:t>Firewall Rules</w:t>
      </w:r>
      <w:bookmarkEnd w:id="4"/>
    </w:p>
    <w:p w14:paraId="373BC1AC" w14:textId="3920AA19" w:rsidR="00CF2520" w:rsidRDefault="00A847AD" w:rsidP="00CF2520">
      <w:pPr>
        <w:rPr>
          <w:rFonts w:ascii="Verdana" w:hAnsi="Verdana"/>
          <w:sz w:val="20"/>
          <w:szCs w:val="20"/>
        </w:rPr>
      </w:pPr>
      <w:r w:rsidRPr="00A847AD">
        <w:rPr>
          <w:rFonts w:ascii="Verdana" w:hAnsi="Verdana"/>
          <w:sz w:val="20"/>
          <w:szCs w:val="20"/>
        </w:rPr>
        <w:t xml:space="preserve">In Windows-based systems, Active Directory </w:t>
      </w:r>
      <w:proofErr w:type="gramStart"/>
      <w:r w:rsidRPr="00A847AD">
        <w:rPr>
          <w:rFonts w:ascii="Verdana" w:hAnsi="Verdana"/>
          <w:sz w:val="20"/>
          <w:szCs w:val="20"/>
        </w:rPr>
        <w:t>has the ability to</w:t>
      </w:r>
      <w:proofErr w:type="gramEnd"/>
      <w:r w:rsidRPr="00A847AD">
        <w:rPr>
          <w:rFonts w:ascii="Verdana" w:hAnsi="Verdana"/>
          <w:sz w:val="20"/>
          <w:szCs w:val="20"/>
        </w:rPr>
        <w:t xml:space="preserve"> and will enforce firewall rules to the greatest extent possible. Network-level controls for virtual infrastructure should be created and configured as needed using an automated configuration management framework, such as Chef, </w:t>
      </w:r>
      <w:proofErr w:type="spellStart"/>
      <w:r w:rsidRPr="00A847AD">
        <w:rPr>
          <w:rFonts w:ascii="Verdana" w:hAnsi="Verdana"/>
          <w:sz w:val="20"/>
          <w:szCs w:val="20"/>
        </w:rPr>
        <w:t>TerraForm</w:t>
      </w:r>
      <w:proofErr w:type="spellEnd"/>
      <w:r w:rsidRPr="00A847AD">
        <w:rPr>
          <w:rFonts w:ascii="Verdana" w:hAnsi="Verdana"/>
          <w:sz w:val="20"/>
          <w:szCs w:val="20"/>
        </w:rPr>
        <w:t>, or Ansible, to ensure that they function properly. The principle of least privilege should be applied at all points of entry into a network, regardless of the type of access granted. The stateful firewall should be used whenever a decision must be made between a stateful and a stateless firewall, unless otherwise specified. As a result, outbound rule management will need less work on the part of the user.</w:t>
      </w:r>
    </w:p>
    <w:p w14:paraId="352A5767" w14:textId="3467C77C" w:rsidR="007925B1" w:rsidRDefault="007925B1" w:rsidP="00CF2520">
      <w:pPr>
        <w:rPr>
          <w:rFonts w:ascii="Verdana" w:hAnsi="Verdana"/>
          <w:sz w:val="20"/>
          <w:szCs w:val="20"/>
        </w:rPr>
      </w:pPr>
    </w:p>
    <w:p w14:paraId="0C5CBB50" w14:textId="626385F6" w:rsidR="007925B1" w:rsidRDefault="007925B1" w:rsidP="00CF2520">
      <w:pPr>
        <w:rPr>
          <w:rFonts w:ascii="Verdana" w:hAnsi="Verdana"/>
          <w:sz w:val="20"/>
          <w:szCs w:val="20"/>
        </w:rPr>
      </w:pPr>
      <w:r>
        <w:rPr>
          <w:noProof/>
        </w:rPr>
        <w:drawing>
          <wp:inline distT="0" distB="0" distL="0" distR="0" wp14:anchorId="1F172954" wp14:editId="51432E10">
            <wp:extent cx="5943600" cy="1605915"/>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7"/>
                    <a:stretch>
                      <a:fillRect/>
                    </a:stretch>
                  </pic:blipFill>
                  <pic:spPr>
                    <a:xfrm>
                      <a:off x="0" y="0"/>
                      <a:ext cx="5943600" cy="1605915"/>
                    </a:xfrm>
                    <a:prstGeom prst="rect">
                      <a:avLst/>
                    </a:prstGeom>
                  </pic:spPr>
                </pic:pic>
              </a:graphicData>
            </a:graphic>
          </wp:inline>
        </w:drawing>
      </w:r>
    </w:p>
    <w:p w14:paraId="1CB13D5F" w14:textId="194AFEB8" w:rsidR="00F264A3" w:rsidRDefault="00F264A3" w:rsidP="00CF2520">
      <w:pPr>
        <w:rPr>
          <w:rFonts w:ascii="Verdana" w:hAnsi="Verdana"/>
          <w:sz w:val="20"/>
          <w:szCs w:val="20"/>
        </w:rPr>
      </w:pPr>
    </w:p>
    <w:p w14:paraId="6D1AA9B0" w14:textId="77777777" w:rsidR="007925B1" w:rsidRPr="008A5E6E" w:rsidRDefault="007925B1" w:rsidP="00CF2520">
      <w:pPr>
        <w:rPr>
          <w:rFonts w:ascii="Verdana" w:hAnsi="Verdana"/>
          <w:sz w:val="20"/>
          <w:szCs w:val="20"/>
        </w:rPr>
      </w:pPr>
    </w:p>
    <w:p w14:paraId="46FE9F82" w14:textId="6C8ACB80" w:rsidR="00C47A00" w:rsidRPr="00EF7FBE" w:rsidRDefault="00C47A00" w:rsidP="00C47A00">
      <w:pPr>
        <w:pStyle w:val="Heading1"/>
        <w:numPr>
          <w:ilvl w:val="1"/>
          <w:numId w:val="1"/>
        </w:numPr>
      </w:pPr>
      <w:r>
        <w:lastRenderedPageBreak/>
        <w:t xml:space="preserve"> </w:t>
      </w:r>
      <w:bookmarkStart w:id="5" w:name="_Toc92144617"/>
      <w:r>
        <w:t>Access Control Lists</w:t>
      </w:r>
      <w:bookmarkEnd w:id="5"/>
    </w:p>
    <w:p w14:paraId="5C522D83" w14:textId="77777777" w:rsidR="00A847AD" w:rsidRPr="00A847AD" w:rsidRDefault="00A847AD" w:rsidP="00A847AD">
      <w:pPr>
        <w:rPr>
          <w:rFonts w:ascii="Verdana" w:hAnsi="Verdana"/>
          <w:sz w:val="20"/>
          <w:szCs w:val="20"/>
        </w:rPr>
      </w:pPr>
      <w:r w:rsidRPr="00A847AD">
        <w:rPr>
          <w:rFonts w:ascii="Verdana" w:hAnsi="Verdana"/>
          <w:sz w:val="20"/>
          <w:szCs w:val="20"/>
        </w:rPr>
        <w:t xml:space="preserve">To implement Access Control, the principle of least privilege should be </w:t>
      </w:r>
      <w:proofErr w:type="gramStart"/>
      <w:r w:rsidRPr="00A847AD">
        <w:rPr>
          <w:rFonts w:ascii="Verdana" w:hAnsi="Verdana"/>
          <w:sz w:val="20"/>
          <w:szCs w:val="20"/>
        </w:rPr>
        <w:t>adhered to at all times</w:t>
      </w:r>
      <w:proofErr w:type="gramEnd"/>
      <w:r w:rsidRPr="00A847AD">
        <w:rPr>
          <w:rFonts w:ascii="Verdana" w:hAnsi="Verdana"/>
          <w:sz w:val="20"/>
          <w:szCs w:val="20"/>
        </w:rPr>
        <w:t>. To ensure that only administrators have direct access to the underlying virtual infrastructure, administration credentials for virtual infrastructure should be maintained distinct from those used for normal servers or virtual appliances.</w:t>
      </w:r>
    </w:p>
    <w:p w14:paraId="5715C2B7" w14:textId="3E4D9765" w:rsidR="00C47A00" w:rsidRDefault="00A847AD" w:rsidP="00CF2520">
      <w:pPr>
        <w:rPr>
          <w:rFonts w:ascii="Verdana" w:hAnsi="Verdana"/>
          <w:sz w:val="20"/>
          <w:szCs w:val="20"/>
        </w:rPr>
      </w:pPr>
      <w:r w:rsidRPr="00A847AD">
        <w:rPr>
          <w:rFonts w:ascii="Verdana" w:hAnsi="Verdana"/>
          <w:sz w:val="20"/>
          <w:szCs w:val="20"/>
        </w:rPr>
        <w:t>In order to gain granular control over the underlying resources that enable the virtual architecture, hosts should be domain-joined with the domain controller. If you wish to map Active Directory security groups to vSphere permission sets, you'll need to purchase business licenses for VMware's vSphere in order to accomplish this.</w:t>
      </w:r>
    </w:p>
    <w:p w14:paraId="41B5E551" w14:textId="77777777" w:rsidR="003E0367" w:rsidRPr="008A5E6E" w:rsidRDefault="003E0367" w:rsidP="00CF2520">
      <w:pPr>
        <w:rPr>
          <w:rFonts w:ascii="Verdana" w:hAnsi="Verdana"/>
          <w:sz w:val="20"/>
          <w:szCs w:val="20"/>
        </w:rPr>
      </w:pPr>
    </w:p>
    <w:p w14:paraId="2D44DA9E" w14:textId="7929DBA6" w:rsidR="00C47A00" w:rsidRPr="00EF7FBE" w:rsidRDefault="00C47A00" w:rsidP="00C47A00">
      <w:pPr>
        <w:pStyle w:val="Heading1"/>
        <w:numPr>
          <w:ilvl w:val="1"/>
          <w:numId w:val="1"/>
        </w:numPr>
      </w:pPr>
      <w:r>
        <w:t xml:space="preserve"> </w:t>
      </w:r>
      <w:bookmarkStart w:id="6" w:name="_Toc92144618"/>
      <w:r>
        <w:t>Security Groups</w:t>
      </w:r>
      <w:bookmarkEnd w:id="6"/>
    </w:p>
    <w:p w14:paraId="42581C08" w14:textId="7A2B3647" w:rsidR="00C47A00" w:rsidRDefault="00A847AD" w:rsidP="00C47A00">
      <w:pPr>
        <w:rPr>
          <w:rFonts w:ascii="Verdana" w:hAnsi="Verdana"/>
          <w:sz w:val="20"/>
          <w:szCs w:val="20"/>
        </w:rPr>
      </w:pPr>
      <w:r w:rsidRPr="00A847AD">
        <w:rPr>
          <w:rFonts w:ascii="Verdana" w:hAnsi="Verdana"/>
          <w:sz w:val="20"/>
          <w:szCs w:val="20"/>
        </w:rPr>
        <w:t>Security groups in Windows should be extensively employed in order to adhere to the principle of least privilege. It is not recommended that security group memberships be concentrated in the hands of a single user. In order to ensure that a user truly need access to perform his or her responsibilities, documented user cases and requirements, as well as written approval from the user's manager</w:t>
      </w:r>
      <w:r>
        <w:rPr>
          <w:rFonts w:ascii="Verdana" w:hAnsi="Verdana"/>
          <w:sz w:val="20"/>
          <w:szCs w:val="20"/>
        </w:rPr>
        <w:t xml:space="preserve"> or </w:t>
      </w:r>
      <w:r w:rsidRPr="00A847AD">
        <w:rPr>
          <w:rFonts w:ascii="Verdana" w:hAnsi="Verdana"/>
          <w:sz w:val="20"/>
          <w:szCs w:val="20"/>
        </w:rPr>
        <w:t xml:space="preserve">supervisor and </w:t>
      </w:r>
      <w:r>
        <w:rPr>
          <w:rFonts w:ascii="Verdana" w:hAnsi="Verdana"/>
          <w:sz w:val="20"/>
          <w:szCs w:val="20"/>
        </w:rPr>
        <w:t>the office of the CISO,</w:t>
      </w:r>
      <w:r w:rsidRPr="00A847AD">
        <w:rPr>
          <w:rFonts w:ascii="Verdana" w:hAnsi="Verdana"/>
          <w:sz w:val="20"/>
          <w:szCs w:val="20"/>
        </w:rPr>
        <w:t xml:space="preserve"> should be obtained prior to participation in a Security Group.</w:t>
      </w:r>
    </w:p>
    <w:p w14:paraId="66CE4A89" w14:textId="77777777" w:rsidR="003E0367" w:rsidRPr="008A5E6E" w:rsidRDefault="003E0367" w:rsidP="00C47A00">
      <w:pPr>
        <w:rPr>
          <w:rFonts w:ascii="Verdana" w:hAnsi="Verdana"/>
          <w:sz w:val="20"/>
          <w:szCs w:val="20"/>
        </w:rPr>
      </w:pPr>
    </w:p>
    <w:p w14:paraId="77BA48B1" w14:textId="74016085" w:rsidR="00C47A00" w:rsidRPr="00EF7FBE" w:rsidRDefault="00C47A00" w:rsidP="00C47A00">
      <w:pPr>
        <w:pStyle w:val="Heading1"/>
        <w:numPr>
          <w:ilvl w:val="1"/>
          <w:numId w:val="1"/>
        </w:numPr>
      </w:pPr>
      <w:r>
        <w:t xml:space="preserve"> </w:t>
      </w:r>
      <w:bookmarkStart w:id="7" w:name="_Toc92144619"/>
      <w:r>
        <w:t>Information Security Management</w:t>
      </w:r>
      <w:bookmarkEnd w:id="7"/>
    </w:p>
    <w:p w14:paraId="71A579E7" w14:textId="372F6EA5" w:rsidR="00C47A00" w:rsidRPr="008A1983" w:rsidRDefault="00C974D2" w:rsidP="00C47A00">
      <w:pPr>
        <w:rPr>
          <w:rFonts w:ascii="Verdana" w:hAnsi="Verdana"/>
          <w:sz w:val="20"/>
          <w:szCs w:val="20"/>
        </w:rPr>
      </w:pPr>
      <w:r w:rsidRPr="00C974D2">
        <w:rPr>
          <w:rFonts w:ascii="Verdana" w:hAnsi="Verdana"/>
          <w:sz w:val="20"/>
          <w:szCs w:val="20"/>
        </w:rPr>
        <w:t xml:space="preserve">We anticipate that the virtual system and infrastructure will adhere to all existing and applicable company standards. The finished result must either fulfill or exceed the current ISO/IEC 27000:2018 or the ISMS criteria, whichever is higher in terms of quality. Virtualization specialists should be a significant component of the security management team of Augusta Crissy Detective Games, and they shall be responsible for ensuring that the requirements outlined in this document are fulfilled or exceeded. It would be the responsibility of the new role to ensure that protections for the new virtual network get incorporated into the company's current information security management standards (ISMS). The new ISMS guidelines must take into consideration </w:t>
      </w:r>
      <w:proofErr w:type="gramStart"/>
      <w:r w:rsidRPr="00C974D2">
        <w:rPr>
          <w:rFonts w:ascii="Verdana" w:hAnsi="Verdana"/>
          <w:sz w:val="20"/>
          <w:szCs w:val="20"/>
        </w:rPr>
        <w:t>all of</w:t>
      </w:r>
      <w:proofErr w:type="gramEnd"/>
      <w:r w:rsidRPr="00C974D2">
        <w:rPr>
          <w:rFonts w:ascii="Verdana" w:hAnsi="Verdana"/>
          <w:sz w:val="20"/>
          <w:szCs w:val="20"/>
        </w:rPr>
        <w:t xml:space="preserve"> the various components.</w:t>
      </w:r>
      <w:r w:rsidR="00CF2520" w:rsidRPr="008A1983">
        <w:rPr>
          <w:rFonts w:ascii="Verdana" w:hAnsi="Verdana"/>
          <w:sz w:val="20"/>
          <w:szCs w:val="20"/>
        </w:rPr>
        <w:br w:type="page"/>
      </w:r>
    </w:p>
    <w:p w14:paraId="28C0A6B5" w14:textId="56E15050" w:rsidR="00C47A00" w:rsidRPr="00EF7FBE" w:rsidRDefault="00C47A00" w:rsidP="00C47A00">
      <w:pPr>
        <w:pStyle w:val="Heading1"/>
        <w:numPr>
          <w:ilvl w:val="0"/>
          <w:numId w:val="1"/>
        </w:numPr>
      </w:pPr>
      <w:bookmarkStart w:id="8" w:name="_Toc92144620"/>
      <w:r>
        <w:lastRenderedPageBreak/>
        <w:t>Implemen</w:t>
      </w:r>
      <w:r w:rsidR="00956996">
        <w:t>t</w:t>
      </w:r>
      <w:r>
        <w:t>ation Process</w:t>
      </w:r>
      <w:bookmarkEnd w:id="8"/>
    </w:p>
    <w:p w14:paraId="401F1979" w14:textId="4A9A3814" w:rsidR="00A847AD" w:rsidRPr="00A847AD" w:rsidRDefault="00A847AD" w:rsidP="00A847AD">
      <w:pPr>
        <w:rPr>
          <w:rFonts w:ascii="Calibri" w:eastAsia="Times New Roman" w:hAnsi="Calibri" w:cs="Calibri"/>
          <w:smallCaps/>
          <w:color w:val="FFFFFF"/>
        </w:rPr>
      </w:pPr>
      <w:r>
        <w:rPr>
          <w:rFonts w:ascii="Verdana" w:hAnsi="Verdana"/>
          <w:sz w:val="20"/>
          <w:szCs w:val="20"/>
        </w:rPr>
        <w:t>The following milestones must be satisfied in order to proceed through the steps of the overall implementation.</w:t>
      </w:r>
    </w:p>
    <w:tbl>
      <w:tblPr>
        <w:tblW w:w="0" w:type="auto"/>
        <w:tblCellMar>
          <w:top w:w="15" w:type="dxa"/>
          <w:left w:w="15" w:type="dxa"/>
          <w:bottom w:w="15" w:type="dxa"/>
          <w:right w:w="15" w:type="dxa"/>
        </w:tblCellMar>
        <w:tblLook w:val="04A0" w:firstRow="1" w:lastRow="0" w:firstColumn="1" w:lastColumn="0" w:noHBand="0" w:noVBand="1"/>
      </w:tblPr>
      <w:tblGrid>
        <w:gridCol w:w="799"/>
        <w:gridCol w:w="4026"/>
        <w:gridCol w:w="4525"/>
      </w:tblGrid>
      <w:tr w:rsidR="00E1753B" w:rsidRPr="00A847AD" w14:paraId="3A742853" w14:textId="77777777" w:rsidTr="00A847AD">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2119F1" w14:textId="77777777" w:rsidR="00A847AD" w:rsidRPr="00A847AD" w:rsidRDefault="00A847AD" w:rsidP="00A847AD">
            <w:pPr>
              <w:spacing w:after="0" w:line="240" w:lineRule="auto"/>
              <w:jc w:val="center"/>
              <w:rPr>
                <w:rFonts w:ascii="Times New Roman" w:eastAsia="Times New Roman" w:hAnsi="Times New Roman" w:cs="Times New Roman"/>
                <w:sz w:val="24"/>
                <w:szCs w:val="24"/>
              </w:rPr>
            </w:pPr>
            <w:r w:rsidRPr="00A847AD">
              <w:rPr>
                <w:rFonts w:ascii="Calibri" w:eastAsia="Times New Roman" w:hAnsi="Calibri" w:cs="Calibri"/>
                <w:color w:val="000000"/>
              </w:rPr>
              <w:t>Phase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ECE402" w14:textId="77777777" w:rsidR="00A847AD" w:rsidRPr="00A847AD" w:rsidRDefault="00A847AD" w:rsidP="00A847AD">
            <w:pPr>
              <w:spacing w:after="0" w:line="240" w:lineRule="auto"/>
              <w:jc w:val="center"/>
              <w:rPr>
                <w:rFonts w:ascii="Times New Roman" w:eastAsia="Times New Roman" w:hAnsi="Times New Roman" w:cs="Times New Roman"/>
                <w:sz w:val="24"/>
                <w:szCs w:val="24"/>
              </w:rPr>
            </w:pPr>
            <w:r w:rsidRPr="00A847AD">
              <w:rPr>
                <w:rFonts w:ascii="Calibri" w:eastAsia="Times New Roman" w:hAnsi="Calibri" w:cs="Calibri"/>
                <w:color w:val="000000"/>
              </w:rPr>
              <w:t>Milestone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F3CFB6" w14:textId="77777777" w:rsidR="00A847AD" w:rsidRPr="00A847AD" w:rsidRDefault="00A847AD" w:rsidP="00A847AD">
            <w:pPr>
              <w:spacing w:after="0" w:line="240" w:lineRule="auto"/>
              <w:jc w:val="center"/>
              <w:rPr>
                <w:rFonts w:ascii="Times New Roman" w:eastAsia="Times New Roman" w:hAnsi="Times New Roman" w:cs="Times New Roman"/>
                <w:sz w:val="24"/>
                <w:szCs w:val="24"/>
              </w:rPr>
            </w:pPr>
            <w:r w:rsidRPr="00A847AD">
              <w:rPr>
                <w:rFonts w:ascii="Calibri" w:eastAsia="Times New Roman" w:hAnsi="Calibri" w:cs="Calibri"/>
                <w:color w:val="000000"/>
              </w:rPr>
              <w:t>Dependency</w:t>
            </w:r>
          </w:p>
        </w:tc>
      </w:tr>
      <w:tr w:rsidR="00E1753B" w:rsidRPr="00A847AD" w14:paraId="3C4DEAC2" w14:textId="77777777" w:rsidTr="00A847AD">
        <w:trPr>
          <w:trHeight w:val="12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3BBC44" w14:textId="77777777" w:rsidR="00A847AD" w:rsidRPr="00A847AD" w:rsidRDefault="00A847AD" w:rsidP="00A847AD">
            <w:pPr>
              <w:spacing w:after="0" w:line="240" w:lineRule="auto"/>
              <w:jc w:val="center"/>
              <w:rPr>
                <w:rFonts w:ascii="Times New Roman" w:eastAsia="Times New Roman" w:hAnsi="Times New Roman" w:cs="Times New Roman"/>
                <w:sz w:val="24"/>
                <w:szCs w:val="24"/>
              </w:rPr>
            </w:pPr>
            <w:r w:rsidRPr="00A847AD">
              <w:rPr>
                <w:rFonts w:ascii="Calibri" w:eastAsia="Times New Roman" w:hAnsi="Calibri" w:cs="Calibri"/>
                <w:color w:val="000000"/>
              </w:rPr>
              <w:t>Phase 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B23473" w14:textId="0F6B220E" w:rsidR="00A847AD" w:rsidRPr="00A847AD" w:rsidRDefault="00A847AD" w:rsidP="00A847AD">
            <w:pPr>
              <w:spacing w:after="0" w:line="240" w:lineRule="auto"/>
              <w:jc w:val="center"/>
              <w:rPr>
                <w:rFonts w:ascii="Times New Roman" w:eastAsia="Times New Roman" w:hAnsi="Times New Roman" w:cs="Times New Roman"/>
                <w:sz w:val="24"/>
                <w:szCs w:val="24"/>
              </w:rPr>
            </w:pPr>
            <w:r w:rsidRPr="00A847AD">
              <w:rPr>
                <w:rFonts w:ascii="Calibri" w:eastAsia="Times New Roman" w:hAnsi="Calibri" w:cs="Calibri"/>
                <w:color w:val="000000"/>
              </w:rPr>
              <w:t>Choose a Cloud Service Provider, and then Create a backup strategy and, if necessary, select a backup service provider to implement it.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92FF02" w14:textId="725BEF8E" w:rsidR="00A847AD" w:rsidRPr="00A847AD" w:rsidRDefault="00A847AD" w:rsidP="00A847AD">
            <w:pPr>
              <w:spacing w:after="0" w:line="240" w:lineRule="auto"/>
              <w:jc w:val="center"/>
              <w:rPr>
                <w:rFonts w:ascii="Times New Roman" w:eastAsia="Times New Roman" w:hAnsi="Times New Roman" w:cs="Times New Roman"/>
                <w:sz w:val="24"/>
                <w:szCs w:val="24"/>
              </w:rPr>
            </w:pPr>
            <w:r w:rsidRPr="00A847AD">
              <w:rPr>
                <w:rFonts w:ascii="Calibri" w:eastAsia="Times New Roman" w:hAnsi="Calibri" w:cs="Calibri"/>
                <w:color w:val="000000"/>
              </w:rPr>
              <w:t xml:space="preserve">Examine whether the service provider </w:t>
            </w:r>
            <w:proofErr w:type="gramStart"/>
            <w:r w:rsidRPr="00A847AD">
              <w:rPr>
                <w:rFonts w:ascii="Calibri" w:eastAsia="Times New Roman" w:hAnsi="Calibri" w:cs="Calibri"/>
                <w:color w:val="000000"/>
              </w:rPr>
              <w:t>is capable of adhering</w:t>
            </w:r>
            <w:proofErr w:type="gramEnd"/>
            <w:r w:rsidRPr="00A847AD">
              <w:rPr>
                <w:rFonts w:ascii="Calibri" w:eastAsia="Times New Roman" w:hAnsi="Calibri" w:cs="Calibri"/>
                <w:color w:val="000000"/>
              </w:rPr>
              <w:t xml:space="preserve"> to the organizational standards and security frameworks required for a hybrid cloud datacenter.</w:t>
            </w:r>
          </w:p>
        </w:tc>
      </w:tr>
      <w:tr w:rsidR="00E1753B" w:rsidRPr="00A847AD" w14:paraId="32E3E58B" w14:textId="77777777" w:rsidTr="00A847AD">
        <w:trPr>
          <w:trHeight w:val="6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33F80F" w14:textId="77777777" w:rsidR="00A847AD" w:rsidRPr="00A847AD" w:rsidRDefault="00A847AD" w:rsidP="00A847AD">
            <w:pPr>
              <w:spacing w:after="0" w:line="240" w:lineRule="auto"/>
              <w:jc w:val="center"/>
              <w:rPr>
                <w:rFonts w:ascii="Times New Roman" w:eastAsia="Times New Roman" w:hAnsi="Times New Roman" w:cs="Times New Roman"/>
                <w:sz w:val="24"/>
                <w:szCs w:val="24"/>
              </w:rPr>
            </w:pPr>
            <w:r w:rsidRPr="00A847AD">
              <w:rPr>
                <w:rFonts w:ascii="Calibri" w:eastAsia="Times New Roman" w:hAnsi="Calibri" w:cs="Calibri"/>
                <w:color w:val="000000"/>
              </w:rPr>
              <w:t>Phase 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C01A49" w14:textId="639AA5BE" w:rsidR="00A847AD" w:rsidRPr="00A847AD" w:rsidRDefault="00E1753B" w:rsidP="00A847AD">
            <w:pPr>
              <w:spacing w:after="0" w:line="240" w:lineRule="auto"/>
              <w:jc w:val="center"/>
              <w:rPr>
                <w:rFonts w:ascii="Times New Roman" w:eastAsia="Times New Roman" w:hAnsi="Times New Roman" w:cs="Times New Roman"/>
                <w:sz w:val="24"/>
                <w:szCs w:val="24"/>
              </w:rPr>
            </w:pPr>
            <w:r w:rsidRPr="00E1753B">
              <w:rPr>
                <w:rFonts w:ascii="Calibri" w:eastAsia="Times New Roman" w:hAnsi="Calibri" w:cs="Calibri"/>
                <w:color w:val="000000"/>
              </w:rPr>
              <w:t>The infrastructure for networking has been set up, configured, and secured, as well as the network itself.</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BD3D41" w14:textId="58347396" w:rsidR="00A847AD" w:rsidRPr="00A847AD" w:rsidRDefault="00E1753B" w:rsidP="00A847AD">
            <w:pPr>
              <w:spacing w:after="0" w:line="240" w:lineRule="auto"/>
              <w:jc w:val="center"/>
              <w:rPr>
                <w:rFonts w:ascii="Times New Roman" w:eastAsia="Times New Roman" w:hAnsi="Times New Roman" w:cs="Times New Roman"/>
                <w:sz w:val="24"/>
                <w:szCs w:val="24"/>
              </w:rPr>
            </w:pPr>
            <w:r w:rsidRPr="00E1753B">
              <w:rPr>
                <w:rFonts w:ascii="Calibri" w:eastAsia="Times New Roman" w:hAnsi="Calibri" w:cs="Calibri"/>
                <w:color w:val="000000"/>
              </w:rPr>
              <w:t>ACL and firewall setups, VLAN assignments, domain names, IP subnetting, and DNS.</w:t>
            </w:r>
          </w:p>
        </w:tc>
      </w:tr>
      <w:tr w:rsidR="00E1753B" w:rsidRPr="00A847AD" w14:paraId="4ED1E933" w14:textId="77777777" w:rsidTr="00A847AD">
        <w:trPr>
          <w:trHeight w:val="9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E9D3F2" w14:textId="77777777" w:rsidR="00A847AD" w:rsidRPr="00A847AD" w:rsidRDefault="00A847AD" w:rsidP="00A847AD">
            <w:pPr>
              <w:spacing w:after="0" w:line="240" w:lineRule="auto"/>
              <w:jc w:val="center"/>
              <w:rPr>
                <w:rFonts w:ascii="Times New Roman" w:eastAsia="Times New Roman" w:hAnsi="Times New Roman" w:cs="Times New Roman"/>
                <w:sz w:val="24"/>
                <w:szCs w:val="24"/>
              </w:rPr>
            </w:pPr>
            <w:r w:rsidRPr="00A847AD">
              <w:rPr>
                <w:rFonts w:ascii="Calibri" w:eastAsia="Times New Roman" w:hAnsi="Calibri" w:cs="Calibri"/>
                <w:color w:val="000000"/>
              </w:rPr>
              <w:t>Phase 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74CB93" w14:textId="57578B5A" w:rsidR="00A847AD" w:rsidRPr="00A847AD" w:rsidRDefault="00E1753B" w:rsidP="00A847AD">
            <w:pPr>
              <w:spacing w:after="0" w:line="240" w:lineRule="auto"/>
              <w:jc w:val="center"/>
              <w:rPr>
                <w:rFonts w:ascii="Times New Roman" w:eastAsia="Times New Roman" w:hAnsi="Times New Roman" w:cs="Times New Roman"/>
                <w:sz w:val="24"/>
                <w:szCs w:val="24"/>
              </w:rPr>
            </w:pPr>
            <w:r w:rsidRPr="00E1753B">
              <w:rPr>
                <w:rFonts w:ascii="Calibri" w:eastAsia="Times New Roman" w:hAnsi="Calibri" w:cs="Calibri"/>
                <w:color w:val="000000"/>
              </w:rPr>
              <w:t>Active Directory, Remote Access, and Proxy Servers are tested and verified to function properly.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B2862B" w14:textId="50955A78" w:rsidR="00A847AD" w:rsidRPr="00A847AD" w:rsidRDefault="00E1753B" w:rsidP="00A847AD">
            <w:pPr>
              <w:spacing w:after="0" w:line="240" w:lineRule="auto"/>
              <w:jc w:val="center"/>
              <w:rPr>
                <w:rFonts w:ascii="Times New Roman" w:eastAsia="Times New Roman" w:hAnsi="Times New Roman" w:cs="Times New Roman"/>
                <w:sz w:val="24"/>
                <w:szCs w:val="24"/>
              </w:rPr>
            </w:pPr>
            <w:r w:rsidRPr="00E1753B">
              <w:rPr>
                <w:rFonts w:ascii="Calibri" w:eastAsia="Times New Roman" w:hAnsi="Calibri" w:cs="Calibri"/>
                <w:color w:val="000000"/>
              </w:rPr>
              <w:t>Create a test user base and establish VPN profiles and encryption standards so that you can beta test a few servers before launching them into production.</w:t>
            </w:r>
          </w:p>
        </w:tc>
      </w:tr>
      <w:tr w:rsidR="00E1753B" w:rsidRPr="00A847AD" w14:paraId="5088E2F6" w14:textId="77777777" w:rsidTr="00A847AD">
        <w:trPr>
          <w:trHeight w:val="6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EC319A" w14:textId="77777777" w:rsidR="00A847AD" w:rsidRPr="00A847AD" w:rsidRDefault="00A847AD" w:rsidP="00A847AD">
            <w:pPr>
              <w:spacing w:after="0" w:line="240" w:lineRule="auto"/>
              <w:jc w:val="center"/>
              <w:rPr>
                <w:rFonts w:ascii="Times New Roman" w:eastAsia="Times New Roman" w:hAnsi="Times New Roman" w:cs="Times New Roman"/>
                <w:sz w:val="24"/>
                <w:szCs w:val="24"/>
              </w:rPr>
            </w:pPr>
            <w:r w:rsidRPr="00A847AD">
              <w:rPr>
                <w:rFonts w:ascii="Calibri" w:eastAsia="Times New Roman" w:hAnsi="Calibri" w:cs="Calibri"/>
                <w:color w:val="000000"/>
              </w:rPr>
              <w:t>Phase 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37C640" w14:textId="7A4BB2FD" w:rsidR="00A847AD" w:rsidRPr="00A847AD" w:rsidRDefault="00E1753B" w:rsidP="00A847AD">
            <w:pPr>
              <w:spacing w:after="0" w:line="240" w:lineRule="auto"/>
              <w:jc w:val="center"/>
              <w:rPr>
                <w:rFonts w:ascii="Times New Roman" w:eastAsia="Times New Roman" w:hAnsi="Times New Roman" w:cs="Times New Roman"/>
                <w:sz w:val="24"/>
                <w:szCs w:val="24"/>
              </w:rPr>
            </w:pPr>
            <w:r w:rsidRPr="00E1753B">
              <w:rPr>
                <w:rFonts w:ascii="Calibri" w:eastAsia="Times New Roman" w:hAnsi="Calibri" w:cs="Calibri"/>
                <w:color w:val="000000"/>
              </w:rPr>
              <w:t>IIS Datacenter Servers, NICS Team, and load balancing should all be put in place.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BD4EE8" w14:textId="02802017" w:rsidR="00A847AD" w:rsidRPr="00A847AD" w:rsidRDefault="00E1753B" w:rsidP="00A847AD">
            <w:pPr>
              <w:spacing w:after="0" w:line="240" w:lineRule="auto"/>
              <w:jc w:val="center"/>
              <w:rPr>
                <w:rFonts w:ascii="Times New Roman" w:eastAsia="Times New Roman" w:hAnsi="Times New Roman" w:cs="Times New Roman"/>
                <w:sz w:val="24"/>
                <w:szCs w:val="24"/>
              </w:rPr>
            </w:pPr>
            <w:r w:rsidRPr="00E1753B">
              <w:rPr>
                <w:rFonts w:ascii="Calibri" w:eastAsia="Times New Roman" w:hAnsi="Calibri" w:cs="Calibri"/>
                <w:color w:val="000000"/>
              </w:rPr>
              <w:t>Check the ping of the Team NICs and the NLB-Cluster to ensure that everything is operational. Determine whether IIS</w:t>
            </w:r>
            <w:r>
              <w:rPr>
                <w:rFonts w:ascii="Calibri" w:eastAsia="Times New Roman" w:hAnsi="Calibri" w:cs="Calibri"/>
                <w:color w:val="000000"/>
              </w:rPr>
              <w:t xml:space="preserve"> is</w:t>
            </w:r>
            <w:r w:rsidRPr="00E1753B">
              <w:rPr>
                <w:rFonts w:ascii="Calibri" w:eastAsia="Times New Roman" w:hAnsi="Calibri" w:cs="Calibri"/>
                <w:color w:val="000000"/>
              </w:rPr>
              <w:t xml:space="preserve"> functioning properly.</w:t>
            </w:r>
          </w:p>
        </w:tc>
      </w:tr>
      <w:tr w:rsidR="00E1753B" w:rsidRPr="00A847AD" w14:paraId="07DB6D83" w14:textId="77777777" w:rsidTr="00A847AD">
        <w:trPr>
          <w:trHeight w:val="9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77D88D" w14:textId="77777777" w:rsidR="00A847AD" w:rsidRPr="00A847AD" w:rsidRDefault="00A847AD" w:rsidP="00A847AD">
            <w:pPr>
              <w:spacing w:after="0" w:line="240" w:lineRule="auto"/>
              <w:jc w:val="center"/>
              <w:rPr>
                <w:rFonts w:ascii="Times New Roman" w:eastAsia="Times New Roman" w:hAnsi="Times New Roman" w:cs="Times New Roman"/>
                <w:sz w:val="24"/>
                <w:szCs w:val="24"/>
              </w:rPr>
            </w:pPr>
            <w:r w:rsidRPr="00A847AD">
              <w:rPr>
                <w:rFonts w:ascii="Calibri" w:eastAsia="Times New Roman" w:hAnsi="Calibri" w:cs="Calibri"/>
                <w:color w:val="000000"/>
              </w:rPr>
              <w:t>Phase 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BB6340" w14:textId="1D3406C9" w:rsidR="00A847AD" w:rsidRPr="00A847AD" w:rsidRDefault="00E1753B" w:rsidP="00A847AD">
            <w:pPr>
              <w:spacing w:after="0" w:line="240" w:lineRule="auto"/>
              <w:jc w:val="center"/>
              <w:rPr>
                <w:rFonts w:ascii="Times New Roman" w:eastAsia="Times New Roman" w:hAnsi="Times New Roman" w:cs="Times New Roman"/>
                <w:sz w:val="24"/>
                <w:szCs w:val="24"/>
              </w:rPr>
            </w:pPr>
            <w:r w:rsidRPr="00E1753B">
              <w:rPr>
                <w:rFonts w:ascii="Calibri" w:eastAsia="Times New Roman" w:hAnsi="Calibri" w:cs="Calibri"/>
                <w:color w:val="000000"/>
              </w:rPr>
              <w:t>Validation of VPN and RDP connections both internally and externally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DB79C6" w14:textId="54E47AC1" w:rsidR="00A847AD" w:rsidRPr="00A847AD" w:rsidRDefault="00E1753B" w:rsidP="00A847AD">
            <w:pPr>
              <w:spacing w:after="0" w:line="240" w:lineRule="auto"/>
              <w:jc w:val="center"/>
              <w:rPr>
                <w:rFonts w:ascii="Times New Roman" w:eastAsia="Times New Roman" w:hAnsi="Times New Roman" w:cs="Times New Roman"/>
                <w:sz w:val="24"/>
                <w:szCs w:val="24"/>
              </w:rPr>
            </w:pPr>
            <w:r w:rsidRPr="00E1753B">
              <w:rPr>
                <w:rFonts w:ascii="Calibri" w:eastAsia="Times New Roman" w:hAnsi="Calibri" w:cs="Calibri"/>
                <w:color w:val="000000"/>
              </w:rPr>
              <w:t xml:space="preserve">Remote Desktop is enabled on </w:t>
            </w:r>
            <w:proofErr w:type="gramStart"/>
            <w:r w:rsidRPr="00E1753B">
              <w:rPr>
                <w:rFonts w:ascii="Calibri" w:eastAsia="Times New Roman" w:hAnsi="Calibri" w:cs="Calibri"/>
                <w:color w:val="000000"/>
              </w:rPr>
              <w:t>all of</w:t>
            </w:r>
            <w:proofErr w:type="gramEnd"/>
            <w:r w:rsidRPr="00E1753B">
              <w:rPr>
                <w:rFonts w:ascii="Calibri" w:eastAsia="Times New Roman" w:hAnsi="Calibri" w:cs="Calibri"/>
                <w:color w:val="000000"/>
              </w:rPr>
              <w:t xml:space="preserve"> the servers in the datacenter, and the VPN has been properly configured.</w:t>
            </w:r>
          </w:p>
        </w:tc>
      </w:tr>
    </w:tbl>
    <w:p w14:paraId="2C1E85E7" w14:textId="77777777" w:rsidR="00715329" w:rsidRPr="00715329" w:rsidRDefault="00715329" w:rsidP="00CF2520">
      <w:pPr>
        <w:rPr>
          <w:rFonts w:ascii="Verdana" w:hAnsi="Verdana"/>
          <w:sz w:val="20"/>
          <w:szCs w:val="20"/>
        </w:rPr>
      </w:pPr>
    </w:p>
    <w:p w14:paraId="6A505E52" w14:textId="502DEA34" w:rsidR="00CA18D6" w:rsidRPr="00A165D2" w:rsidRDefault="00CA18D6" w:rsidP="00CA18D6">
      <w:pPr>
        <w:spacing w:line="240" w:lineRule="auto"/>
        <w:rPr>
          <w:rFonts w:ascii="Times New Roman" w:eastAsia="Times New Roman" w:hAnsi="Times New Roman" w:cs="Times New Roman"/>
          <w:sz w:val="24"/>
          <w:szCs w:val="24"/>
        </w:rPr>
      </w:pPr>
      <w:r>
        <w:rPr>
          <w:rFonts w:ascii="Verdana" w:eastAsia="Times New Roman" w:hAnsi="Verdana" w:cs="Times New Roman"/>
          <w:b/>
          <w:bCs/>
          <w:color w:val="000000"/>
          <w:sz w:val="20"/>
          <w:szCs w:val="20"/>
        </w:rPr>
        <w:t>Phase 1</w:t>
      </w:r>
    </w:p>
    <w:p w14:paraId="10160ABB" w14:textId="77777777" w:rsidR="00CA18D6" w:rsidRDefault="00CA18D6" w:rsidP="003D646C">
      <w:r w:rsidRPr="00CA18D6">
        <w:t xml:space="preserve">Select a Cloud Service Provider that will meet the needs of Augusta Crissy Gaming and commit to working with them until completion of the job. Then devise a plan for what to do if something does go wrong. Determine a backup service provider who will </w:t>
      </w:r>
      <w:proofErr w:type="gramStart"/>
      <w:r w:rsidRPr="00CA18D6">
        <w:t>be in charge of</w:t>
      </w:r>
      <w:proofErr w:type="gramEnd"/>
      <w:r w:rsidRPr="00CA18D6">
        <w:t xml:space="preserve"> carrying out the strategy's implementation if it becomes necessary at the eleventh hour. Inquire about the service provider's willingness and capacity to conform to the organizational standards and security frameworks required for a hybrid cloud datacenter.</w:t>
      </w:r>
    </w:p>
    <w:p w14:paraId="38A66154" w14:textId="734607D2" w:rsidR="00CA18D6" w:rsidRPr="00A165D2" w:rsidRDefault="00CA18D6" w:rsidP="00CA18D6">
      <w:pPr>
        <w:spacing w:line="240" w:lineRule="auto"/>
        <w:rPr>
          <w:rFonts w:ascii="Times New Roman" w:eastAsia="Times New Roman" w:hAnsi="Times New Roman" w:cs="Times New Roman"/>
          <w:sz w:val="24"/>
          <w:szCs w:val="24"/>
        </w:rPr>
      </w:pPr>
      <w:r>
        <w:rPr>
          <w:rFonts w:ascii="Verdana" w:eastAsia="Times New Roman" w:hAnsi="Verdana" w:cs="Times New Roman"/>
          <w:b/>
          <w:bCs/>
          <w:color w:val="000000"/>
          <w:sz w:val="20"/>
          <w:szCs w:val="20"/>
        </w:rPr>
        <w:t xml:space="preserve">Phase </w:t>
      </w:r>
      <w:r>
        <w:rPr>
          <w:rFonts w:ascii="Verdana" w:eastAsia="Times New Roman" w:hAnsi="Verdana" w:cs="Times New Roman"/>
          <w:b/>
          <w:bCs/>
          <w:color w:val="000000"/>
          <w:sz w:val="20"/>
          <w:szCs w:val="20"/>
        </w:rPr>
        <w:t>2</w:t>
      </w:r>
    </w:p>
    <w:p w14:paraId="5DFBD363" w14:textId="77777777" w:rsidR="0043410E" w:rsidRDefault="0043410E" w:rsidP="00CA18D6">
      <w:pPr>
        <w:spacing w:line="240" w:lineRule="auto"/>
      </w:pPr>
      <w:r w:rsidRPr="0043410E">
        <w:t>The next goal is the installation, setup, and security of both the physical network infrastructure and the configuration of the virtual network infrastructure. At this point, the work consists of an access control list and firewall configurations, VLAN assignments, DNS and domain configuration, and IP subnetting, among other things.</w:t>
      </w:r>
    </w:p>
    <w:p w14:paraId="542EA492" w14:textId="7374AC1D" w:rsidR="00CA18D6" w:rsidRPr="00A165D2" w:rsidRDefault="00CA18D6" w:rsidP="00CA18D6">
      <w:pPr>
        <w:spacing w:line="240" w:lineRule="auto"/>
        <w:rPr>
          <w:rFonts w:ascii="Times New Roman" w:eastAsia="Times New Roman" w:hAnsi="Times New Roman" w:cs="Times New Roman"/>
          <w:sz w:val="24"/>
          <w:szCs w:val="24"/>
        </w:rPr>
      </w:pPr>
      <w:r>
        <w:rPr>
          <w:rFonts w:ascii="Verdana" w:eastAsia="Times New Roman" w:hAnsi="Verdana" w:cs="Times New Roman"/>
          <w:b/>
          <w:bCs/>
          <w:color w:val="000000"/>
          <w:sz w:val="20"/>
          <w:szCs w:val="20"/>
        </w:rPr>
        <w:t xml:space="preserve">Phase </w:t>
      </w:r>
      <w:r>
        <w:rPr>
          <w:rFonts w:ascii="Verdana" w:eastAsia="Times New Roman" w:hAnsi="Verdana" w:cs="Times New Roman"/>
          <w:b/>
          <w:bCs/>
          <w:color w:val="000000"/>
          <w:sz w:val="20"/>
          <w:szCs w:val="20"/>
        </w:rPr>
        <w:t>3</w:t>
      </w:r>
    </w:p>
    <w:p w14:paraId="5ACBE76E" w14:textId="130E56A5" w:rsidR="00B50AC2" w:rsidRDefault="00B50AC2" w:rsidP="00B50AC2">
      <w:pPr>
        <w:spacing w:line="240" w:lineRule="auto"/>
      </w:pPr>
      <w:r>
        <w:t>Before being deployed, Active Directory, Remote Access, and Proxy Servers are tested and validated to ensure that they are in working order.</w:t>
      </w:r>
      <w:r>
        <w:t xml:space="preserve"> </w:t>
      </w:r>
      <w:r>
        <w:t>An administrator must first construct a test user base and then generate VPN profiles and encryption standards to beta-test many servers before bringing them into production mode.</w:t>
      </w:r>
    </w:p>
    <w:p w14:paraId="281EA87F" w14:textId="77777777" w:rsidR="003E0367" w:rsidRDefault="003E0367" w:rsidP="00B50AC2">
      <w:pPr>
        <w:spacing w:line="240" w:lineRule="auto"/>
      </w:pPr>
    </w:p>
    <w:p w14:paraId="1BF02266" w14:textId="59E900AE" w:rsidR="00CA18D6" w:rsidRPr="00A165D2" w:rsidRDefault="00CA18D6" w:rsidP="00B50AC2">
      <w:pPr>
        <w:spacing w:line="240" w:lineRule="auto"/>
        <w:rPr>
          <w:rFonts w:ascii="Times New Roman" w:eastAsia="Times New Roman" w:hAnsi="Times New Roman" w:cs="Times New Roman"/>
          <w:sz w:val="24"/>
          <w:szCs w:val="24"/>
        </w:rPr>
      </w:pPr>
      <w:r>
        <w:rPr>
          <w:rFonts w:ascii="Verdana" w:eastAsia="Times New Roman" w:hAnsi="Verdana" w:cs="Times New Roman"/>
          <w:b/>
          <w:bCs/>
          <w:color w:val="000000"/>
          <w:sz w:val="20"/>
          <w:szCs w:val="20"/>
        </w:rPr>
        <w:lastRenderedPageBreak/>
        <w:t xml:space="preserve">Phase </w:t>
      </w:r>
      <w:r>
        <w:rPr>
          <w:rFonts w:ascii="Verdana" w:eastAsia="Times New Roman" w:hAnsi="Verdana" w:cs="Times New Roman"/>
          <w:b/>
          <w:bCs/>
          <w:color w:val="000000"/>
          <w:sz w:val="20"/>
          <w:szCs w:val="20"/>
        </w:rPr>
        <w:t>4</w:t>
      </w:r>
    </w:p>
    <w:p w14:paraId="1166BCDB" w14:textId="77777777" w:rsidR="00E17669" w:rsidRDefault="00E17669" w:rsidP="00CA18D6">
      <w:pPr>
        <w:spacing w:line="240" w:lineRule="auto"/>
      </w:pPr>
      <w:r w:rsidRPr="00E17669">
        <w:t>All necessary components, including IIS Datacenter Servers, teamed network interface cards, and network load balancing clusters, should be in place. In order to ensure that everything is working correctly, check the ping of the teaming NICs and the NLB cluster. Verify that the IIS server is up and running correctly.</w:t>
      </w:r>
    </w:p>
    <w:p w14:paraId="3438D80E" w14:textId="16A9F69E" w:rsidR="00CA18D6" w:rsidRPr="00A165D2" w:rsidRDefault="00CA18D6" w:rsidP="00CA18D6">
      <w:pPr>
        <w:spacing w:line="240" w:lineRule="auto"/>
        <w:rPr>
          <w:rFonts w:ascii="Times New Roman" w:eastAsia="Times New Roman" w:hAnsi="Times New Roman" w:cs="Times New Roman"/>
          <w:sz w:val="24"/>
          <w:szCs w:val="24"/>
        </w:rPr>
      </w:pPr>
      <w:r>
        <w:rPr>
          <w:rFonts w:ascii="Verdana" w:eastAsia="Times New Roman" w:hAnsi="Verdana" w:cs="Times New Roman"/>
          <w:b/>
          <w:bCs/>
          <w:color w:val="000000"/>
          <w:sz w:val="20"/>
          <w:szCs w:val="20"/>
        </w:rPr>
        <w:t xml:space="preserve">Phase </w:t>
      </w:r>
      <w:r>
        <w:rPr>
          <w:rFonts w:ascii="Verdana" w:eastAsia="Times New Roman" w:hAnsi="Verdana" w:cs="Times New Roman"/>
          <w:b/>
          <w:bCs/>
          <w:color w:val="000000"/>
          <w:sz w:val="20"/>
          <w:szCs w:val="20"/>
        </w:rPr>
        <w:t>5</w:t>
      </w:r>
    </w:p>
    <w:p w14:paraId="7E5354E4" w14:textId="29920127" w:rsidR="003D646C" w:rsidRDefault="001D4FBE" w:rsidP="00CA18D6">
      <w:proofErr w:type="gramStart"/>
      <w:r w:rsidRPr="001D4FBE">
        <w:t>All of</w:t>
      </w:r>
      <w:proofErr w:type="gramEnd"/>
      <w:r w:rsidRPr="001D4FBE">
        <w:t xml:space="preserve"> the datacenter's servers are equipped with a remote desktop connection, as well as a VPN that has been appropriately configured. </w:t>
      </w:r>
      <w:proofErr w:type="gramStart"/>
      <w:r w:rsidRPr="001D4FBE">
        <w:t>Last but not least</w:t>
      </w:r>
      <w:proofErr w:type="gramEnd"/>
      <w:r w:rsidRPr="001D4FBE">
        <w:t>, an administrator should verify VPN and RDP connections both internally and externally.</w:t>
      </w:r>
      <w:r w:rsidRPr="001D4FBE">
        <w:t xml:space="preserve"> </w:t>
      </w:r>
    </w:p>
    <w:p w14:paraId="6142F4C8" w14:textId="77777777" w:rsidR="003E0367" w:rsidRDefault="003E0367" w:rsidP="00CA18D6"/>
    <w:p w14:paraId="0DE3EBF4" w14:textId="7365B1E9" w:rsidR="00CF2520" w:rsidRDefault="003E7478" w:rsidP="00C47A00">
      <w:pPr>
        <w:pStyle w:val="Heading1"/>
        <w:numPr>
          <w:ilvl w:val="0"/>
          <w:numId w:val="1"/>
        </w:numPr>
      </w:pPr>
      <w:bookmarkStart w:id="9" w:name="_Toc92144621"/>
      <w:r>
        <w:t xml:space="preserve">Performance </w:t>
      </w:r>
      <w:r w:rsidR="00C47A00">
        <w:t>Tuning</w:t>
      </w:r>
      <w:bookmarkEnd w:id="9"/>
    </w:p>
    <w:p w14:paraId="357721DB" w14:textId="77777777" w:rsidR="0014325B" w:rsidRPr="0014325B" w:rsidRDefault="0014325B" w:rsidP="0014325B">
      <w:pPr>
        <w:rPr>
          <w:rFonts w:ascii="Verdana" w:hAnsi="Verdana"/>
          <w:sz w:val="20"/>
          <w:szCs w:val="20"/>
        </w:rPr>
      </w:pPr>
      <w:r w:rsidRPr="0014325B">
        <w:rPr>
          <w:rFonts w:ascii="Verdana" w:hAnsi="Verdana"/>
          <w:sz w:val="20"/>
          <w:szCs w:val="20"/>
        </w:rPr>
        <w:t xml:space="preserve">In order to address performance concerns, a plethora of performance tuning options is available in Windows 2019. Network Interface Teaming was one of these tools developed to improve network performance. In order to enhance throughput to and from the server, it is necessary to establish Network Teaming over </w:t>
      </w:r>
      <w:proofErr w:type="gramStart"/>
      <w:r w:rsidRPr="0014325B">
        <w:rPr>
          <w:rFonts w:ascii="Verdana" w:hAnsi="Verdana"/>
          <w:sz w:val="20"/>
          <w:szCs w:val="20"/>
        </w:rPr>
        <w:t>a large number of</w:t>
      </w:r>
      <w:proofErr w:type="gramEnd"/>
      <w:r w:rsidRPr="0014325B">
        <w:rPr>
          <w:rFonts w:ascii="Verdana" w:hAnsi="Verdana"/>
          <w:sz w:val="20"/>
          <w:szCs w:val="20"/>
        </w:rPr>
        <w:t xml:space="preserve"> physical network adapters.</w:t>
      </w:r>
    </w:p>
    <w:p w14:paraId="365AAB9F" w14:textId="77777777" w:rsidR="0014325B" w:rsidRPr="0014325B" w:rsidRDefault="0014325B" w:rsidP="0014325B">
      <w:pPr>
        <w:rPr>
          <w:rFonts w:ascii="Verdana" w:hAnsi="Verdana"/>
          <w:sz w:val="20"/>
          <w:szCs w:val="20"/>
        </w:rPr>
      </w:pPr>
      <w:r w:rsidRPr="0014325B">
        <w:rPr>
          <w:rFonts w:ascii="Verdana" w:hAnsi="Verdana"/>
          <w:sz w:val="20"/>
          <w:szCs w:val="20"/>
        </w:rPr>
        <w:t xml:space="preserve">If the primary host fails or becomes inaccessible, an admin can use VMware's </w:t>
      </w:r>
      <w:proofErr w:type="spellStart"/>
      <w:r w:rsidRPr="0014325B">
        <w:rPr>
          <w:rFonts w:ascii="Verdana" w:hAnsi="Verdana"/>
          <w:sz w:val="20"/>
          <w:szCs w:val="20"/>
        </w:rPr>
        <w:t>vMotion</w:t>
      </w:r>
      <w:proofErr w:type="spellEnd"/>
      <w:r w:rsidRPr="0014325B">
        <w:rPr>
          <w:rFonts w:ascii="Verdana" w:hAnsi="Verdana"/>
          <w:sz w:val="20"/>
          <w:szCs w:val="20"/>
        </w:rPr>
        <w:t xml:space="preserve"> feature to relocate the virtual machines to another physical server if a primary </w:t>
      </w:r>
      <w:proofErr w:type="spellStart"/>
      <w:r w:rsidRPr="0014325B">
        <w:rPr>
          <w:rFonts w:ascii="Verdana" w:hAnsi="Verdana"/>
          <w:sz w:val="20"/>
          <w:szCs w:val="20"/>
        </w:rPr>
        <w:t>ESXi</w:t>
      </w:r>
      <w:proofErr w:type="spellEnd"/>
      <w:r w:rsidRPr="0014325B">
        <w:rPr>
          <w:rFonts w:ascii="Verdana" w:hAnsi="Verdana"/>
          <w:sz w:val="20"/>
          <w:szCs w:val="20"/>
        </w:rPr>
        <w:t xml:space="preserve"> host is unavailable. As a result of this feature, the virtual environment is never interrupted by hardware failures or network disruptions.</w:t>
      </w:r>
    </w:p>
    <w:p w14:paraId="4F76CB8D" w14:textId="77777777" w:rsidR="0014325B" w:rsidRPr="0014325B" w:rsidRDefault="0014325B" w:rsidP="0014325B">
      <w:pPr>
        <w:rPr>
          <w:rFonts w:ascii="Verdana" w:hAnsi="Verdana"/>
          <w:sz w:val="20"/>
          <w:szCs w:val="20"/>
        </w:rPr>
      </w:pPr>
      <w:r w:rsidRPr="0014325B">
        <w:rPr>
          <w:rFonts w:ascii="Verdana" w:hAnsi="Verdana"/>
          <w:sz w:val="20"/>
          <w:szCs w:val="20"/>
        </w:rPr>
        <w:t xml:space="preserve">The following are some places to start exploring to determine where performance issues originate. VMware Performance Monitoring provides detailed real-time data through the vSphere client. An admin can log into the </w:t>
      </w:r>
      <w:proofErr w:type="spellStart"/>
      <w:r w:rsidRPr="0014325B">
        <w:rPr>
          <w:rFonts w:ascii="Verdana" w:hAnsi="Verdana"/>
          <w:sz w:val="20"/>
          <w:szCs w:val="20"/>
        </w:rPr>
        <w:t>ESXi</w:t>
      </w:r>
      <w:proofErr w:type="spellEnd"/>
      <w:r w:rsidRPr="0014325B">
        <w:rPr>
          <w:rFonts w:ascii="Verdana" w:hAnsi="Verdana"/>
          <w:sz w:val="20"/>
          <w:szCs w:val="20"/>
        </w:rPr>
        <w:t xml:space="preserve"> interface setup, a vCenter server, or the vSphere Client and navigate to any VM experiencing poor performance to examine the resources assigned versus the resources consumed. If the </w:t>
      </w:r>
      <w:proofErr w:type="spellStart"/>
      <w:r w:rsidRPr="0014325B">
        <w:rPr>
          <w:rFonts w:ascii="Verdana" w:hAnsi="Verdana"/>
          <w:sz w:val="20"/>
          <w:szCs w:val="20"/>
        </w:rPr>
        <w:t>vMEM</w:t>
      </w:r>
      <w:proofErr w:type="spellEnd"/>
      <w:r w:rsidRPr="0014325B">
        <w:rPr>
          <w:rFonts w:ascii="Verdana" w:hAnsi="Verdana"/>
          <w:sz w:val="20"/>
          <w:szCs w:val="20"/>
        </w:rPr>
        <w:t xml:space="preserve"> or vCPU resources are approaching their limitations, it will be required to increase them in order to avoid a VM bottleneck due to host resource contention.</w:t>
      </w:r>
    </w:p>
    <w:p w14:paraId="748D850B" w14:textId="60B57EA9" w:rsidR="00C47A00" w:rsidRDefault="0014325B" w:rsidP="0014325B">
      <w:pPr>
        <w:rPr>
          <w:rFonts w:ascii="Verdana" w:hAnsi="Verdana"/>
          <w:sz w:val="20"/>
          <w:szCs w:val="20"/>
        </w:rPr>
      </w:pPr>
      <w:r w:rsidRPr="0014325B">
        <w:rPr>
          <w:rFonts w:ascii="Verdana" w:hAnsi="Verdana"/>
          <w:sz w:val="20"/>
          <w:szCs w:val="20"/>
        </w:rPr>
        <w:t>Also, by logging into the guest operating system and viewing the Resource Monitor or Task Manager, an admin can discern which apps consume excessive resources. Performance Monitor can be used to track network error rates over time by logging information such as Network Adapter Errors Received and Network Adapter Bytes Received, CPU, Disk Queue, and Memory Errors per second. These metrics will inform an admin of the rate at which the VM's resources are consumed or may reveal other bottlenecks in the pipeline.</w:t>
      </w:r>
    </w:p>
    <w:p w14:paraId="2DC909B7" w14:textId="6102D89A" w:rsidR="003E0367" w:rsidRDefault="003E0367" w:rsidP="0014325B">
      <w:pPr>
        <w:rPr>
          <w:rFonts w:ascii="Verdana" w:hAnsi="Verdana"/>
          <w:sz w:val="20"/>
          <w:szCs w:val="20"/>
        </w:rPr>
      </w:pPr>
    </w:p>
    <w:p w14:paraId="453C6962" w14:textId="4EDA4A42" w:rsidR="003E0367" w:rsidRDefault="003E0367" w:rsidP="0014325B">
      <w:pPr>
        <w:rPr>
          <w:rFonts w:ascii="Verdana" w:hAnsi="Verdana"/>
          <w:sz w:val="20"/>
          <w:szCs w:val="20"/>
        </w:rPr>
      </w:pPr>
    </w:p>
    <w:p w14:paraId="275FA882" w14:textId="53BDFA34" w:rsidR="003E0367" w:rsidRDefault="003E0367" w:rsidP="0014325B">
      <w:pPr>
        <w:rPr>
          <w:rFonts w:ascii="Verdana" w:hAnsi="Verdana"/>
          <w:sz w:val="20"/>
          <w:szCs w:val="20"/>
        </w:rPr>
      </w:pPr>
    </w:p>
    <w:p w14:paraId="3A347622" w14:textId="7BB423A1" w:rsidR="003E0367" w:rsidRDefault="003E0367" w:rsidP="0014325B">
      <w:pPr>
        <w:rPr>
          <w:rFonts w:ascii="Verdana" w:hAnsi="Verdana"/>
          <w:sz w:val="20"/>
          <w:szCs w:val="20"/>
        </w:rPr>
      </w:pPr>
    </w:p>
    <w:p w14:paraId="48C7BF6A" w14:textId="372AA241" w:rsidR="003E0367" w:rsidRDefault="003E0367" w:rsidP="0014325B">
      <w:pPr>
        <w:rPr>
          <w:rFonts w:ascii="Verdana" w:hAnsi="Verdana"/>
          <w:sz w:val="20"/>
          <w:szCs w:val="20"/>
        </w:rPr>
      </w:pPr>
    </w:p>
    <w:p w14:paraId="799F59D9" w14:textId="77777777" w:rsidR="003E0367" w:rsidRDefault="003E0367" w:rsidP="0014325B"/>
    <w:p w14:paraId="25C09557" w14:textId="43BFCC25" w:rsidR="00C47A00" w:rsidRDefault="00C47A00" w:rsidP="00C47A00">
      <w:pPr>
        <w:pStyle w:val="Heading1"/>
        <w:numPr>
          <w:ilvl w:val="0"/>
          <w:numId w:val="1"/>
        </w:numPr>
      </w:pPr>
      <w:bookmarkStart w:id="10" w:name="_Toc92144622"/>
      <w:r>
        <w:lastRenderedPageBreak/>
        <w:t>Load Balancing</w:t>
      </w:r>
      <w:bookmarkEnd w:id="10"/>
      <w:r>
        <w:t xml:space="preserve"> </w:t>
      </w:r>
    </w:p>
    <w:p w14:paraId="3E753259" w14:textId="6B3CCB50" w:rsidR="00A165D2" w:rsidRDefault="00A165D2" w:rsidP="00A165D2">
      <w:pPr>
        <w:spacing w:line="240" w:lineRule="auto"/>
        <w:rPr>
          <w:rFonts w:ascii="Verdana" w:eastAsia="Times New Roman" w:hAnsi="Verdana" w:cs="Times New Roman"/>
          <w:color w:val="000000"/>
          <w:sz w:val="20"/>
          <w:szCs w:val="20"/>
        </w:rPr>
      </w:pPr>
      <w:r w:rsidRPr="00A165D2">
        <w:rPr>
          <w:rFonts w:ascii="Verdana" w:eastAsia="Times New Roman" w:hAnsi="Verdana" w:cs="Times New Roman"/>
          <w:color w:val="000000"/>
          <w:sz w:val="20"/>
          <w:szCs w:val="20"/>
        </w:rPr>
        <w:t>When it comes to gaming assets, full cloud solutions may and should be used. Localizing load balancing, on the other hand, does not provide the same advantages as employing a cloud-based solution, such as scale, simplicity, low overhead, and a broad variety of configuration possibilities. Network load balancers can be put upstream of gaming servers, and client location, IP addresses, and request types can all be utilized to determine where traffic will be shaped and balanced across the target application/server. This allows for the implementation of Google Cloud Platform</w:t>
      </w:r>
      <w:r>
        <w:rPr>
          <w:rFonts w:ascii="Verdana" w:eastAsia="Times New Roman" w:hAnsi="Verdana" w:cs="Times New Roman"/>
          <w:color w:val="000000"/>
          <w:sz w:val="20"/>
          <w:szCs w:val="20"/>
        </w:rPr>
        <w:t>, AWS, or Azure</w:t>
      </w:r>
      <w:r w:rsidRPr="00A165D2">
        <w:rPr>
          <w:rFonts w:ascii="Verdana" w:eastAsia="Times New Roman" w:hAnsi="Verdana" w:cs="Times New Roman"/>
          <w:color w:val="000000"/>
          <w:sz w:val="20"/>
          <w:szCs w:val="20"/>
        </w:rPr>
        <w:t>. Following the load balancing choice, the metrics recognized by the decision can then be used to provide real-time advice on necessary measures to correct any load balancing challenges on the virtual infrastructure.</w:t>
      </w:r>
    </w:p>
    <w:p w14:paraId="41CE3989" w14:textId="48B40D76" w:rsidR="00A165D2" w:rsidRPr="00A165D2" w:rsidRDefault="00A165D2" w:rsidP="00A165D2">
      <w:pPr>
        <w:spacing w:line="240" w:lineRule="auto"/>
        <w:rPr>
          <w:rFonts w:ascii="Times New Roman" w:eastAsia="Times New Roman" w:hAnsi="Times New Roman" w:cs="Times New Roman"/>
          <w:sz w:val="24"/>
          <w:szCs w:val="24"/>
        </w:rPr>
      </w:pPr>
      <w:r w:rsidRPr="00A165D2">
        <w:rPr>
          <w:rFonts w:ascii="Verdana" w:eastAsia="Times New Roman" w:hAnsi="Verdana" w:cs="Times New Roman"/>
          <w:b/>
          <w:bCs/>
          <w:color w:val="000000"/>
          <w:sz w:val="20"/>
          <w:szCs w:val="20"/>
        </w:rPr>
        <w:t>TESTING STRATEGY</w:t>
      </w:r>
    </w:p>
    <w:p w14:paraId="6BCE745A" w14:textId="77777777" w:rsidR="00A165D2" w:rsidRDefault="00A165D2" w:rsidP="00A165D2">
      <w:pPr>
        <w:spacing w:line="240" w:lineRule="auto"/>
        <w:rPr>
          <w:rFonts w:ascii="Verdana" w:eastAsia="Times New Roman" w:hAnsi="Verdana" w:cs="Times New Roman"/>
          <w:color w:val="000000"/>
          <w:sz w:val="20"/>
          <w:szCs w:val="20"/>
        </w:rPr>
      </w:pPr>
      <w:r w:rsidRPr="00A165D2">
        <w:rPr>
          <w:rFonts w:ascii="Verdana" w:eastAsia="Times New Roman" w:hAnsi="Verdana" w:cs="Times New Roman"/>
          <w:b/>
          <w:bCs/>
          <w:color w:val="000000"/>
          <w:sz w:val="20"/>
          <w:szCs w:val="20"/>
        </w:rPr>
        <w:t xml:space="preserve">Test 1: </w:t>
      </w:r>
      <w:r w:rsidRPr="00A165D2">
        <w:rPr>
          <w:rFonts w:ascii="Verdana" w:eastAsia="Times New Roman" w:hAnsi="Verdana" w:cs="Times New Roman"/>
          <w:color w:val="000000"/>
          <w:sz w:val="20"/>
          <w:szCs w:val="20"/>
        </w:rPr>
        <w:t>Connect a few testers to the gaming system via a load balancer, and then power cycle the system on which they are currently logged in to mimic a server outage.</w:t>
      </w:r>
    </w:p>
    <w:p w14:paraId="26E55319" w14:textId="77777777" w:rsidR="00A165D2" w:rsidRDefault="00A165D2" w:rsidP="00A165D2">
      <w:pPr>
        <w:spacing w:line="240" w:lineRule="auto"/>
        <w:rPr>
          <w:rFonts w:ascii="Verdana" w:eastAsia="Times New Roman" w:hAnsi="Verdana" w:cs="Times New Roman"/>
          <w:color w:val="000000"/>
          <w:sz w:val="20"/>
          <w:szCs w:val="20"/>
        </w:rPr>
      </w:pPr>
      <w:r w:rsidRPr="00A165D2">
        <w:rPr>
          <w:rFonts w:ascii="Verdana" w:eastAsia="Times New Roman" w:hAnsi="Verdana" w:cs="Times New Roman"/>
          <w:b/>
          <w:bCs/>
          <w:color w:val="000000"/>
          <w:sz w:val="20"/>
          <w:szCs w:val="20"/>
        </w:rPr>
        <w:t>Acceptance Criteria:</w:t>
      </w:r>
      <w:r w:rsidRPr="00A165D2">
        <w:rPr>
          <w:rFonts w:ascii="Verdana" w:eastAsia="Times New Roman" w:hAnsi="Verdana" w:cs="Times New Roman"/>
          <w:color w:val="000000"/>
          <w:sz w:val="20"/>
          <w:szCs w:val="20"/>
        </w:rPr>
        <w:t xml:space="preserve"> For as long as the load balancer </w:t>
      </w:r>
      <w:proofErr w:type="gramStart"/>
      <w:r w:rsidRPr="00A165D2">
        <w:rPr>
          <w:rFonts w:ascii="Verdana" w:eastAsia="Times New Roman" w:hAnsi="Verdana" w:cs="Times New Roman"/>
          <w:color w:val="000000"/>
          <w:sz w:val="20"/>
          <w:szCs w:val="20"/>
        </w:rPr>
        <w:t>is in charge of</w:t>
      </w:r>
      <w:proofErr w:type="gramEnd"/>
      <w:r w:rsidRPr="00A165D2">
        <w:rPr>
          <w:rFonts w:ascii="Verdana" w:eastAsia="Times New Roman" w:hAnsi="Verdana" w:cs="Times New Roman"/>
          <w:color w:val="000000"/>
          <w:sz w:val="20"/>
          <w:szCs w:val="20"/>
        </w:rPr>
        <w:t xml:space="preserve"> keeping things balanced, there should be no significant service outages for the users.</w:t>
      </w:r>
    </w:p>
    <w:p w14:paraId="2999C184" w14:textId="203DB17F" w:rsidR="00A165D2" w:rsidRPr="00A165D2" w:rsidRDefault="00A165D2" w:rsidP="00A165D2">
      <w:pPr>
        <w:spacing w:line="240" w:lineRule="auto"/>
        <w:rPr>
          <w:rFonts w:ascii="Times New Roman" w:eastAsia="Times New Roman" w:hAnsi="Times New Roman" w:cs="Times New Roman"/>
          <w:sz w:val="24"/>
          <w:szCs w:val="24"/>
        </w:rPr>
      </w:pPr>
      <w:r w:rsidRPr="00A165D2">
        <w:rPr>
          <w:rFonts w:ascii="Verdana" w:eastAsia="Times New Roman" w:hAnsi="Verdana" w:cs="Times New Roman"/>
          <w:b/>
          <w:bCs/>
          <w:color w:val="000000"/>
          <w:sz w:val="20"/>
          <w:szCs w:val="20"/>
        </w:rPr>
        <w:t xml:space="preserve">Test 2: </w:t>
      </w:r>
      <w:r w:rsidRPr="00A165D2">
        <w:rPr>
          <w:rFonts w:ascii="Verdana" w:eastAsia="Times New Roman" w:hAnsi="Verdana" w:cs="Times New Roman"/>
          <w:color w:val="000000"/>
          <w:sz w:val="20"/>
          <w:szCs w:val="20"/>
        </w:rPr>
        <w:t>Connecting two people from separate locations to the game system for testing purposes is recommended. In order to find the best testers, the systems should be accessed from as far away as possible, such as</w:t>
      </w:r>
      <w:r>
        <w:rPr>
          <w:rFonts w:ascii="Verdana" w:eastAsia="Times New Roman" w:hAnsi="Verdana" w:cs="Times New Roman"/>
          <w:color w:val="000000"/>
          <w:sz w:val="20"/>
          <w:szCs w:val="20"/>
        </w:rPr>
        <w:t xml:space="preserve"> from</w:t>
      </w:r>
      <w:r w:rsidRPr="00A165D2">
        <w:rPr>
          <w:rFonts w:ascii="Verdana" w:eastAsia="Times New Roman" w:hAnsi="Verdana" w:cs="Times New Roman"/>
          <w:color w:val="000000"/>
          <w:sz w:val="20"/>
          <w:szCs w:val="20"/>
        </w:rPr>
        <w:t xml:space="preserve"> the east and west coast</w:t>
      </w:r>
      <w:r>
        <w:rPr>
          <w:rFonts w:ascii="Verdana" w:eastAsia="Times New Roman" w:hAnsi="Verdana" w:cs="Times New Roman"/>
          <w:color w:val="000000"/>
          <w:sz w:val="20"/>
          <w:szCs w:val="20"/>
        </w:rPr>
        <w:t>s</w:t>
      </w:r>
      <w:r w:rsidRPr="00A165D2">
        <w:rPr>
          <w:rFonts w:ascii="Verdana" w:eastAsia="Times New Roman" w:hAnsi="Verdana" w:cs="Times New Roman"/>
          <w:color w:val="000000"/>
          <w:sz w:val="20"/>
          <w:szCs w:val="20"/>
        </w:rPr>
        <w:t xml:space="preserve">, </w:t>
      </w:r>
      <w:r>
        <w:rPr>
          <w:rFonts w:ascii="Verdana" w:eastAsia="Times New Roman" w:hAnsi="Verdana" w:cs="Times New Roman"/>
          <w:color w:val="000000"/>
          <w:sz w:val="20"/>
          <w:szCs w:val="20"/>
        </w:rPr>
        <w:t>or</w:t>
      </w:r>
      <w:r w:rsidRPr="00A165D2">
        <w:rPr>
          <w:rFonts w:ascii="Verdana" w:eastAsia="Times New Roman" w:hAnsi="Verdana" w:cs="Times New Roman"/>
          <w:color w:val="000000"/>
          <w:sz w:val="20"/>
          <w:szCs w:val="20"/>
        </w:rPr>
        <w:t xml:space="preserve"> the far north and south-central United States.</w:t>
      </w:r>
    </w:p>
    <w:p w14:paraId="65E5D09C" w14:textId="0CECF3FE" w:rsidR="00C47A00" w:rsidRPr="008A5E6E" w:rsidRDefault="00A165D2" w:rsidP="00A165D2">
      <w:pPr>
        <w:rPr>
          <w:rFonts w:ascii="Verdana" w:hAnsi="Verdana"/>
          <w:sz w:val="20"/>
          <w:szCs w:val="20"/>
        </w:rPr>
      </w:pPr>
      <w:r w:rsidRPr="00A165D2">
        <w:rPr>
          <w:rFonts w:ascii="Verdana" w:eastAsia="Times New Roman" w:hAnsi="Verdana" w:cs="Times New Roman"/>
          <w:b/>
          <w:bCs/>
          <w:color w:val="000000"/>
          <w:sz w:val="20"/>
          <w:szCs w:val="20"/>
        </w:rPr>
        <w:t xml:space="preserve">Acceptance Criteria: </w:t>
      </w:r>
      <w:r w:rsidRPr="00A165D2">
        <w:rPr>
          <w:rFonts w:ascii="Verdana" w:eastAsia="Times New Roman" w:hAnsi="Verdana" w:cs="Times New Roman"/>
          <w:color w:val="000000"/>
          <w:sz w:val="20"/>
          <w:szCs w:val="20"/>
        </w:rPr>
        <w:t xml:space="preserve">Each user has the same latency across </w:t>
      </w:r>
      <w:proofErr w:type="gramStart"/>
      <w:r w:rsidRPr="00A165D2">
        <w:rPr>
          <w:rFonts w:ascii="Verdana" w:eastAsia="Times New Roman" w:hAnsi="Verdana" w:cs="Times New Roman"/>
          <w:color w:val="000000"/>
          <w:sz w:val="20"/>
          <w:szCs w:val="20"/>
        </w:rPr>
        <w:t>all of</w:t>
      </w:r>
      <w:proofErr w:type="gramEnd"/>
      <w:r w:rsidRPr="00A165D2">
        <w:rPr>
          <w:rFonts w:ascii="Verdana" w:eastAsia="Times New Roman" w:hAnsi="Verdana" w:cs="Times New Roman"/>
          <w:color w:val="000000"/>
          <w:sz w:val="20"/>
          <w:szCs w:val="20"/>
        </w:rPr>
        <w:t xml:space="preserve"> his or her connections to the load balancer.</w:t>
      </w:r>
    </w:p>
    <w:p w14:paraId="135B734E" w14:textId="3ABAA900" w:rsidR="00C47A00" w:rsidRDefault="00C47A00" w:rsidP="00CF2520">
      <w:pPr>
        <w:rPr>
          <w:rFonts w:ascii="Verdana" w:hAnsi="Verdana"/>
          <w:sz w:val="20"/>
          <w:szCs w:val="20"/>
        </w:rPr>
      </w:pPr>
    </w:p>
    <w:p w14:paraId="25F23ED7" w14:textId="77777777" w:rsidR="00C26883" w:rsidRPr="008A5E6E" w:rsidRDefault="00C26883" w:rsidP="00CF2520">
      <w:pPr>
        <w:rPr>
          <w:rFonts w:ascii="Verdana" w:hAnsi="Verdana"/>
          <w:sz w:val="20"/>
          <w:szCs w:val="20"/>
        </w:rPr>
      </w:pPr>
    </w:p>
    <w:p w14:paraId="5209C926" w14:textId="7C33A58A" w:rsidR="00C47A00" w:rsidRPr="008A5E6E" w:rsidRDefault="00C47A00" w:rsidP="00CF2520">
      <w:pPr>
        <w:rPr>
          <w:rFonts w:ascii="Verdana" w:hAnsi="Verdana"/>
          <w:sz w:val="20"/>
          <w:szCs w:val="20"/>
        </w:rPr>
      </w:pPr>
    </w:p>
    <w:p w14:paraId="64629B11" w14:textId="2AA542F1" w:rsidR="00C47A00" w:rsidRDefault="00C47A00" w:rsidP="00CF2520">
      <w:pPr>
        <w:rPr>
          <w:rFonts w:ascii="Verdana" w:hAnsi="Verdana"/>
          <w:sz w:val="20"/>
          <w:szCs w:val="20"/>
        </w:rPr>
      </w:pPr>
    </w:p>
    <w:p w14:paraId="2105E2EE" w14:textId="48C49B6B" w:rsidR="003E0367" w:rsidRDefault="003E0367" w:rsidP="00CF2520">
      <w:pPr>
        <w:rPr>
          <w:rFonts w:ascii="Verdana" w:hAnsi="Verdana"/>
          <w:sz w:val="20"/>
          <w:szCs w:val="20"/>
        </w:rPr>
      </w:pPr>
    </w:p>
    <w:p w14:paraId="398B3F1F" w14:textId="2E016DA4" w:rsidR="003E0367" w:rsidRDefault="003E0367" w:rsidP="00CF2520">
      <w:pPr>
        <w:rPr>
          <w:rFonts w:ascii="Verdana" w:hAnsi="Verdana"/>
          <w:sz w:val="20"/>
          <w:szCs w:val="20"/>
        </w:rPr>
      </w:pPr>
    </w:p>
    <w:p w14:paraId="07D7FD34" w14:textId="04197874" w:rsidR="003E0367" w:rsidRDefault="003E0367" w:rsidP="00CF2520">
      <w:pPr>
        <w:rPr>
          <w:rFonts w:ascii="Verdana" w:hAnsi="Verdana"/>
          <w:sz w:val="20"/>
          <w:szCs w:val="20"/>
        </w:rPr>
      </w:pPr>
    </w:p>
    <w:p w14:paraId="602EB555" w14:textId="7AEF6ABF" w:rsidR="003E0367" w:rsidRDefault="003E0367" w:rsidP="00CF2520">
      <w:pPr>
        <w:rPr>
          <w:rFonts w:ascii="Verdana" w:hAnsi="Verdana"/>
          <w:sz w:val="20"/>
          <w:szCs w:val="20"/>
        </w:rPr>
      </w:pPr>
    </w:p>
    <w:p w14:paraId="4DDF1EAB" w14:textId="03A85493" w:rsidR="003E0367" w:rsidRDefault="003E0367" w:rsidP="00CF2520">
      <w:pPr>
        <w:rPr>
          <w:rFonts w:ascii="Verdana" w:hAnsi="Verdana"/>
          <w:sz w:val="20"/>
          <w:szCs w:val="20"/>
        </w:rPr>
      </w:pPr>
    </w:p>
    <w:p w14:paraId="6BC145B2" w14:textId="709BA3A4" w:rsidR="003E0367" w:rsidRDefault="003E0367" w:rsidP="00CF2520">
      <w:pPr>
        <w:rPr>
          <w:rFonts w:ascii="Verdana" w:hAnsi="Verdana"/>
          <w:sz w:val="20"/>
          <w:szCs w:val="20"/>
        </w:rPr>
      </w:pPr>
    </w:p>
    <w:p w14:paraId="1DE1ACA9" w14:textId="75A9A064" w:rsidR="003E0367" w:rsidRDefault="003E0367" w:rsidP="00CF2520">
      <w:pPr>
        <w:rPr>
          <w:rFonts w:ascii="Verdana" w:hAnsi="Verdana"/>
          <w:sz w:val="20"/>
          <w:szCs w:val="20"/>
        </w:rPr>
      </w:pPr>
    </w:p>
    <w:p w14:paraId="077B03BC" w14:textId="154AE9E3" w:rsidR="003E0367" w:rsidRDefault="003E0367" w:rsidP="00CF2520">
      <w:pPr>
        <w:rPr>
          <w:rFonts w:ascii="Verdana" w:hAnsi="Verdana"/>
          <w:sz w:val="20"/>
          <w:szCs w:val="20"/>
        </w:rPr>
      </w:pPr>
    </w:p>
    <w:p w14:paraId="75FB71D8" w14:textId="77777777" w:rsidR="003E0367" w:rsidRDefault="003E0367" w:rsidP="00CF2520">
      <w:pPr>
        <w:rPr>
          <w:rFonts w:ascii="Verdana" w:hAnsi="Verdana"/>
          <w:sz w:val="20"/>
          <w:szCs w:val="20"/>
        </w:rPr>
      </w:pPr>
    </w:p>
    <w:p w14:paraId="0CC072F2" w14:textId="77777777" w:rsidR="00382587" w:rsidRPr="008A5E6E" w:rsidRDefault="00382587" w:rsidP="00CF2520">
      <w:pPr>
        <w:rPr>
          <w:rFonts w:ascii="Verdana" w:hAnsi="Verdana"/>
          <w:sz w:val="20"/>
          <w:szCs w:val="20"/>
        </w:rPr>
      </w:pPr>
    </w:p>
    <w:p w14:paraId="7A974FFB" w14:textId="77777777" w:rsidR="00C47A00" w:rsidRDefault="00C47A00" w:rsidP="00CF2520"/>
    <w:p w14:paraId="0523F30F" w14:textId="195A668F" w:rsidR="00887046" w:rsidRPr="00AF6DB0" w:rsidRDefault="00C47A00" w:rsidP="00C47A00">
      <w:pPr>
        <w:pStyle w:val="Heading1"/>
        <w:numPr>
          <w:ilvl w:val="0"/>
          <w:numId w:val="1"/>
        </w:numPr>
      </w:pPr>
      <w:bookmarkStart w:id="11" w:name="_Toc92144623"/>
      <w:r>
        <w:lastRenderedPageBreak/>
        <w:t>Proof</w:t>
      </w:r>
      <w:r w:rsidR="00956996">
        <w:t>-</w:t>
      </w:r>
      <w:r>
        <w:t>of</w:t>
      </w:r>
      <w:r w:rsidR="00956996">
        <w:t>-</w:t>
      </w:r>
      <w:r>
        <w:t>Concept Implemen</w:t>
      </w:r>
      <w:r w:rsidR="00D91207">
        <w:t>t</w:t>
      </w:r>
      <w:r>
        <w:t>ation Build</w:t>
      </w:r>
      <w:bookmarkEnd w:id="11"/>
    </w:p>
    <w:p w14:paraId="4CA3B7D0" w14:textId="686FCC48" w:rsidR="00A165D2" w:rsidRPr="00A165D2" w:rsidRDefault="00A165D2" w:rsidP="00A165D2">
      <w:pPr>
        <w:rPr>
          <w:rFonts w:ascii="Verdana" w:hAnsi="Verdana"/>
          <w:sz w:val="20"/>
          <w:szCs w:val="20"/>
        </w:rPr>
      </w:pPr>
      <w:r>
        <w:rPr>
          <w:rFonts w:ascii="Verdana" w:hAnsi="Verdana"/>
          <w:sz w:val="20"/>
          <w:szCs w:val="20"/>
        </w:rPr>
        <w:t>E</w:t>
      </w:r>
      <w:r w:rsidRPr="00A165D2">
        <w:rPr>
          <w:rFonts w:ascii="Verdana" w:hAnsi="Verdana"/>
          <w:sz w:val="20"/>
          <w:szCs w:val="20"/>
        </w:rPr>
        <w:t xml:space="preserve">ach phase of implementation </w:t>
      </w:r>
      <w:r w:rsidR="00265AE6">
        <w:rPr>
          <w:rFonts w:ascii="Verdana" w:hAnsi="Verdana"/>
          <w:sz w:val="20"/>
          <w:szCs w:val="20"/>
        </w:rPr>
        <w:t xml:space="preserve">has </w:t>
      </w:r>
      <w:r w:rsidRPr="00A165D2">
        <w:rPr>
          <w:rFonts w:ascii="Verdana" w:hAnsi="Verdana"/>
          <w:sz w:val="20"/>
          <w:szCs w:val="20"/>
        </w:rPr>
        <w:t>be</w:t>
      </w:r>
      <w:r w:rsidR="00265AE6">
        <w:rPr>
          <w:rFonts w:ascii="Verdana" w:hAnsi="Verdana"/>
          <w:sz w:val="20"/>
          <w:szCs w:val="20"/>
        </w:rPr>
        <w:t>en</w:t>
      </w:r>
      <w:r w:rsidRPr="00A165D2">
        <w:rPr>
          <w:rFonts w:ascii="Verdana" w:hAnsi="Verdana"/>
          <w:sz w:val="20"/>
          <w:szCs w:val="20"/>
        </w:rPr>
        <w:t xml:space="preserve"> documented with a screenshot and a brief discussion of how it was accomplished in the lab environment.</w:t>
      </w:r>
    </w:p>
    <w:p w14:paraId="0C6BF0BB" w14:textId="641156B2" w:rsidR="00887046" w:rsidRPr="00AF6DB0" w:rsidRDefault="00135FDD" w:rsidP="00C47A00">
      <w:pPr>
        <w:pStyle w:val="Heading1"/>
        <w:numPr>
          <w:ilvl w:val="1"/>
          <w:numId w:val="1"/>
        </w:numPr>
      </w:pPr>
      <w:bookmarkStart w:id="12" w:name="_Toc92144624"/>
      <w:r>
        <w:t>Phase</w:t>
      </w:r>
      <w:r w:rsidR="00887046">
        <w:t xml:space="preserve"> </w:t>
      </w:r>
      <w:r w:rsidR="008A5E6E">
        <w:t>1</w:t>
      </w:r>
      <w:bookmarkEnd w:id="12"/>
      <w:r w:rsidR="00887046">
        <w:t xml:space="preserve"> </w:t>
      </w:r>
    </w:p>
    <w:p w14:paraId="4C12090D" w14:textId="723EC883" w:rsidR="00C47A00" w:rsidRPr="008A5E6E" w:rsidRDefault="00A165D2" w:rsidP="00887046">
      <w:pPr>
        <w:rPr>
          <w:rFonts w:ascii="Verdana" w:hAnsi="Verdana"/>
          <w:sz w:val="20"/>
          <w:szCs w:val="20"/>
        </w:rPr>
      </w:pPr>
      <w:r w:rsidRPr="00A165D2">
        <w:rPr>
          <w:rFonts w:ascii="Verdana" w:hAnsi="Verdana"/>
          <w:sz w:val="20"/>
          <w:szCs w:val="20"/>
        </w:rPr>
        <w:t xml:space="preserve">This Proof of Concept was carried out using VMware </w:t>
      </w:r>
      <w:proofErr w:type="spellStart"/>
      <w:r w:rsidRPr="00A165D2">
        <w:rPr>
          <w:rFonts w:ascii="Verdana" w:hAnsi="Verdana"/>
          <w:sz w:val="20"/>
          <w:szCs w:val="20"/>
        </w:rPr>
        <w:t>ESXi</w:t>
      </w:r>
      <w:proofErr w:type="spellEnd"/>
      <w:r w:rsidRPr="00A165D2">
        <w:rPr>
          <w:rFonts w:ascii="Verdana" w:hAnsi="Verdana"/>
          <w:sz w:val="20"/>
          <w:szCs w:val="20"/>
        </w:rPr>
        <w:t xml:space="preserve"> 6.7</w:t>
      </w:r>
      <w:r w:rsidR="00265AE6">
        <w:rPr>
          <w:rFonts w:ascii="Verdana" w:hAnsi="Verdana"/>
          <w:sz w:val="20"/>
          <w:szCs w:val="20"/>
        </w:rPr>
        <w:t xml:space="preserve"> on a Dell PowerEdge R720 server in my home-lab testing environment</w:t>
      </w:r>
      <w:r w:rsidRPr="00A165D2">
        <w:rPr>
          <w:rFonts w:ascii="Verdana" w:hAnsi="Verdana"/>
          <w:sz w:val="20"/>
          <w:szCs w:val="20"/>
        </w:rPr>
        <w:t>. For a full Datacenter Virtualization Solution, Amazon Web Services (AWS)</w:t>
      </w:r>
      <w:r>
        <w:rPr>
          <w:rFonts w:ascii="Verdana" w:hAnsi="Verdana"/>
          <w:sz w:val="20"/>
          <w:szCs w:val="20"/>
        </w:rPr>
        <w:t>, Microsoft Azure,</w:t>
      </w:r>
      <w:r w:rsidRPr="00A165D2">
        <w:rPr>
          <w:rFonts w:ascii="Verdana" w:hAnsi="Verdana"/>
          <w:sz w:val="20"/>
          <w:szCs w:val="20"/>
        </w:rPr>
        <w:t xml:space="preserve"> or Google Cloud Platform are the most suitable options available.</w:t>
      </w:r>
    </w:p>
    <w:p w14:paraId="68BB5186" w14:textId="4A1934AD" w:rsidR="00B40C26" w:rsidRPr="008A5E6E" w:rsidRDefault="00D92372" w:rsidP="00887046">
      <w:pPr>
        <w:rPr>
          <w:rFonts w:ascii="Verdana" w:hAnsi="Verdana"/>
          <w:sz w:val="20"/>
          <w:szCs w:val="20"/>
        </w:rPr>
      </w:pPr>
      <w:r>
        <w:rPr>
          <w:noProof/>
        </w:rPr>
        <w:drawing>
          <wp:inline distT="0" distB="0" distL="0" distR="0" wp14:anchorId="4406B840" wp14:editId="1C8AF948">
            <wp:extent cx="5943600" cy="3343275"/>
            <wp:effectExtent l="0" t="0" r="0" b="952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00045D99" w14:textId="4A4B5724" w:rsidR="00C47A00" w:rsidRDefault="00C47A00" w:rsidP="00887046"/>
    <w:p w14:paraId="475ADAAB" w14:textId="03839CC1" w:rsidR="003E0367" w:rsidRDefault="003E0367" w:rsidP="00887046"/>
    <w:p w14:paraId="6B21484A" w14:textId="76DF3737" w:rsidR="003E0367" w:rsidRDefault="003E0367" w:rsidP="00887046"/>
    <w:p w14:paraId="6C562E64" w14:textId="413EA472" w:rsidR="003E0367" w:rsidRDefault="003E0367" w:rsidP="00887046"/>
    <w:p w14:paraId="1B377578" w14:textId="39A23E15" w:rsidR="003E0367" w:rsidRDefault="003E0367" w:rsidP="00887046"/>
    <w:p w14:paraId="20347C07" w14:textId="1886EE90" w:rsidR="003E0367" w:rsidRDefault="003E0367" w:rsidP="00887046"/>
    <w:p w14:paraId="0B7AD1DF" w14:textId="01D21D66" w:rsidR="003E0367" w:rsidRDefault="003E0367" w:rsidP="00887046"/>
    <w:p w14:paraId="74BE8D2C" w14:textId="4D3AB6E4" w:rsidR="003E0367" w:rsidRDefault="003E0367" w:rsidP="00887046"/>
    <w:p w14:paraId="60871494" w14:textId="392D641B" w:rsidR="003E0367" w:rsidRDefault="003E0367" w:rsidP="00887046"/>
    <w:p w14:paraId="1D6640B1" w14:textId="76CC9AD1" w:rsidR="003E0367" w:rsidRDefault="003E0367" w:rsidP="00887046"/>
    <w:p w14:paraId="225C3FEF" w14:textId="77777777" w:rsidR="003E0367" w:rsidRPr="00AF6DB0" w:rsidRDefault="003E0367" w:rsidP="00887046"/>
    <w:p w14:paraId="068C4477" w14:textId="2D8DBE11" w:rsidR="00887046" w:rsidRPr="00AF6DB0" w:rsidRDefault="00887046" w:rsidP="00C47A00">
      <w:pPr>
        <w:pStyle w:val="Heading1"/>
        <w:numPr>
          <w:ilvl w:val="1"/>
          <w:numId w:val="1"/>
        </w:numPr>
      </w:pPr>
      <w:r>
        <w:t xml:space="preserve"> </w:t>
      </w:r>
      <w:bookmarkStart w:id="13" w:name="_Toc92144625"/>
      <w:r w:rsidR="00135FDD">
        <w:t>Phase</w:t>
      </w:r>
      <w:r w:rsidR="00B40C26">
        <w:t xml:space="preserve"> </w:t>
      </w:r>
      <w:r w:rsidR="008A5E6E">
        <w:t>2</w:t>
      </w:r>
      <w:bookmarkEnd w:id="13"/>
    </w:p>
    <w:p w14:paraId="60C8F788" w14:textId="77777777" w:rsidR="00C26883" w:rsidRDefault="00265AE6" w:rsidP="00C26883">
      <w:pPr>
        <w:rPr>
          <w:rFonts w:ascii="Verdana" w:hAnsi="Verdana"/>
          <w:sz w:val="20"/>
          <w:szCs w:val="20"/>
        </w:rPr>
      </w:pPr>
      <w:r w:rsidRPr="00265AE6">
        <w:rPr>
          <w:rFonts w:ascii="Verdana" w:hAnsi="Verdana"/>
          <w:sz w:val="20"/>
          <w:szCs w:val="20"/>
        </w:rPr>
        <w:t xml:space="preserve">This allows you to see the </w:t>
      </w:r>
      <w:proofErr w:type="spellStart"/>
      <w:r w:rsidRPr="00265AE6">
        <w:rPr>
          <w:rFonts w:ascii="Verdana" w:hAnsi="Verdana"/>
          <w:sz w:val="20"/>
          <w:szCs w:val="20"/>
        </w:rPr>
        <w:t>pfSense</w:t>
      </w:r>
      <w:proofErr w:type="spellEnd"/>
      <w:r w:rsidRPr="00265AE6">
        <w:rPr>
          <w:rFonts w:ascii="Verdana" w:hAnsi="Verdana"/>
          <w:sz w:val="20"/>
          <w:szCs w:val="20"/>
        </w:rPr>
        <w:t xml:space="preserve"> Router Appliance, which was configured to act as a gateway for traffic entering and exiting the virtual network.</w:t>
      </w:r>
      <w:r w:rsidR="00C26883">
        <w:rPr>
          <w:rFonts w:ascii="Verdana" w:hAnsi="Verdana"/>
          <w:sz w:val="20"/>
          <w:szCs w:val="20"/>
        </w:rPr>
        <w:t xml:space="preserve"> </w:t>
      </w:r>
      <w:r w:rsidR="00C26883">
        <w:rPr>
          <w:rFonts w:ascii="Verdana" w:hAnsi="Verdana"/>
          <w:sz w:val="20"/>
          <w:szCs w:val="20"/>
        </w:rPr>
        <w:t>Here is the view of the VLANs from the router, showing their IF names and subnets:</w:t>
      </w:r>
    </w:p>
    <w:p w14:paraId="7CD0B84B" w14:textId="13B3C203" w:rsidR="00C47A00" w:rsidRDefault="00D92372" w:rsidP="00887046">
      <w:pPr>
        <w:rPr>
          <w:rFonts w:ascii="Verdana" w:hAnsi="Verdana"/>
          <w:sz w:val="20"/>
          <w:szCs w:val="20"/>
        </w:rPr>
      </w:pPr>
      <w:r>
        <w:rPr>
          <w:noProof/>
        </w:rPr>
        <w:drawing>
          <wp:inline distT="0" distB="0" distL="0" distR="0" wp14:anchorId="72269C97" wp14:editId="36B89597">
            <wp:extent cx="5943600" cy="4189095"/>
            <wp:effectExtent l="0" t="0" r="0"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9"/>
                    <a:stretch>
                      <a:fillRect/>
                    </a:stretch>
                  </pic:blipFill>
                  <pic:spPr>
                    <a:xfrm>
                      <a:off x="0" y="0"/>
                      <a:ext cx="5943600" cy="4189095"/>
                    </a:xfrm>
                    <a:prstGeom prst="rect">
                      <a:avLst/>
                    </a:prstGeom>
                  </pic:spPr>
                </pic:pic>
              </a:graphicData>
            </a:graphic>
          </wp:inline>
        </w:drawing>
      </w:r>
    </w:p>
    <w:p w14:paraId="5EE23342" w14:textId="480D7EFA" w:rsidR="00265AE6" w:rsidRDefault="00265AE6" w:rsidP="00887046">
      <w:pPr>
        <w:rPr>
          <w:rFonts w:ascii="Verdana" w:hAnsi="Verdana"/>
          <w:sz w:val="20"/>
          <w:szCs w:val="20"/>
        </w:rPr>
      </w:pPr>
    </w:p>
    <w:p w14:paraId="48CD1DC7" w14:textId="7FFC36C7" w:rsidR="003E0367" w:rsidRDefault="003E0367" w:rsidP="00887046">
      <w:pPr>
        <w:rPr>
          <w:rFonts w:ascii="Verdana" w:hAnsi="Verdana"/>
          <w:sz w:val="20"/>
          <w:szCs w:val="20"/>
        </w:rPr>
      </w:pPr>
    </w:p>
    <w:p w14:paraId="09CE682F" w14:textId="4E7F782A" w:rsidR="003E0367" w:rsidRDefault="003E0367" w:rsidP="00887046">
      <w:pPr>
        <w:rPr>
          <w:rFonts w:ascii="Verdana" w:hAnsi="Verdana"/>
          <w:sz w:val="20"/>
          <w:szCs w:val="20"/>
        </w:rPr>
      </w:pPr>
    </w:p>
    <w:p w14:paraId="0B31B9BB" w14:textId="0DAEDF94" w:rsidR="003E0367" w:rsidRDefault="003E0367" w:rsidP="00887046">
      <w:pPr>
        <w:rPr>
          <w:rFonts w:ascii="Verdana" w:hAnsi="Verdana"/>
          <w:sz w:val="20"/>
          <w:szCs w:val="20"/>
        </w:rPr>
      </w:pPr>
    </w:p>
    <w:p w14:paraId="08C3DD6D" w14:textId="5D125BF6" w:rsidR="003E0367" w:rsidRDefault="003E0367" w:rsidP="00887046">
      <w:pPr>
        <w:rPr>
          <w:rFonts w:ascii="Verdana" w:hAnsi="Verdana"/>
          <w:sz w:val="20"/>
          <w:szCs w:val="20"/>
        </w:rPr>
      </w:pPr>
    </w:p>
    <w:p w14:paraId="245EE381" w14:textId="674A9E5B" w:rsidR="003E0367" w:rsidRDefault="003E0367" w:rsidP="00887046">
      <w:pPr>
        <w:rPr>
          <w:rFonts w:ascii="Verdana" w:hAnsi="Verdana"/>
          <w:sz w:val="20"/>
          <w:szCs w:val="20"/>
        </w:rPr>
      </w:pPr>
    </w:p>
    <w:p w14:paraId="34AA08BD" w14:textId="7A1E01EA" w:rsidR="003E0367" w:rsidRDefault="003E0367" w:rsidP="00887046">
      <w:pPr>
        <w:rPr>
          <w:rFonts w:ascii="Verdana" w:hAnsi="Verdana"/>
          <w:sz w:val="20"/>
          <w:szCs w:val="20"/>
        </w:rPr>
      </w:pPr>
    </w:p>
    <w:p w14:paraId="6C3C643E" w14:textId="63DE90A3" w:rsidR="003E0367" w:rsidRDefault="003E0367" w:rsidP="00887046">
      <w:pPr>
        <w:rPr>
          <w:rFonts w:ascii="Verdana" w:hAnsi="Verdana"/>
          <w:sz w:val="20"/>
          <w:szCs w:val="20"/>
        </w:rPr>
      </w:pPr>
    </w:p>
    <w:p w14:paraId="6C5FAFA1" w14:textId="2DE19B57" w:rsidR="003E0367" w:rsidRDefault="003E0367" w:rsidP="00887046">
      <w:pPr>
        <w:rPr>
          <w:rFonts w:ascii="Verdana" w:hAnsi="Verdana"/>
          <w:sz w:val="20"/>
          <w:szCs w:val="20"/>
        </w:rPr>
      </w:pPr>
    </w:p>
    <w:p w14:paraId="43112927" w14:textId="0464A120" w:rsidR="003E0367" w:rsidRDefault="003E0367" w:rsidP="00887046">
      <w:pPr>
        <w:rPr>
          <w:rFonts w:ascii="Verdana" w:hAnsi="Verdana"/>
          <w:sz w:val="20"/>
          <w:szCs w:val="20"/>
        </w:rPr>
      </w:pPr>
    </w:p>
    <w:p w14:paraId="238607F1" w14:textId="77777777" w:rsidR="003E0367" w:rsidRPr="008A5E6E" w:rsidRDefault="003E0367" w:rsidP="00887046">
      <w:pPr>
        <w:rPr>
          <w:rFonts w:ascii="Verdana" w:hAnsi="Verdana"/>
          <w:sz w:val="20"/>
          <w:szCs w:val="20"/>
        </w:rPr>
      </w:pPr>
    </w:p>
    <w:p w14:paraId="629BB7C8" w14:textId="1FE11CA5" w:rsidR="00C47A00" w:rsidRDefault="00265AE6" w:rsidP="00887046">
      <w:pPr>
        <w:rPr>
          <w:rFonts w:ascii="Verdana" w:hAnsi="Verdana"/>
          <w:sz w:val="20"/>
          <w:szCs w:val="20"/>
        </w:rPr>
      </w:pPr>
      <w:r w:rsidRPr="00265AE6">
        <w:rPr>
          <w:rFonts w:ascii="Verdana" w:hAnsi="Verdana"/>
          <w:sz w:val="20"/>
          <w:szCs w:val="20"/>
        </w:rPr>
        <w:t>Several</w:t>
      </w:r>
      <w:r w:rsidR="002A0A8C">
        <w:rPr>
          <w:rFonts w:ascii="Verdana" w:hAnsi="Verdana"/>
          <w:sz w:val="20"/>
          <w:szCs w:val="20"/>
        </w:rPr>
        <w:t xml:space="preserve"> port groups are assigned to 2</w:t>
      </w:r>
      <w:r w:rsidRPr="00265AE6">
        <w:rPr>
          <w:rFonts w:ascii="Verdana" w:hAnsi="Verdana"/>
          <w:sz w:val="20"/>
          <w:szCs w:val="20"/>
        </w:rPr>
        <w:t xml:space="preserve"> virtual switches, which are used by the VMs to divide their LAN segments.</w:t>
      </w:r>
      <w:r w:rsidR="002A0A8C">
        <w:rPr>
          <w:rFonts w:ascii="Verdana" w:hAnsi="Verdana"/>
          <w:sz w:val="20"/>
          <w:szCs w:val="20"/>
        </w:rPr>
        <w:t xml:space="preserve"> With my local network configuration and firewall setup, I needed the WAN port group to have a separate </w:t>
      </w:r>
      <w:proofErr w:type="spellStart"/>
      <w:r w:rsidR="002A0A8C">
        <w:rPr>
          <w:rFonts w:ascii="Verdana" w:hAnsi="Verdana"/>
          <w:sz w:val="20"/>
          <w:szCs w:val="20"/>
        </w:rPr>
        <w:t>vSwitch</w:t>
      </w:r>
      <w:proofErr w:type="spellEnd"/>
      <w:r w:rsidR="002A0A8C">
        <w:rPr>
          <w:rFonts w:ascii="Verdana" w:hAnsi="Verdana"/>
          <w:sz w:val="20"/>
          <w:szCs w:val="20"/>
        </w:rPr>
        <w:t xml:space="preserve"> to ensure the integrity of my network.</w:t>
      </w:r>
    </w:p>
    <w:p w14:paraId="6AFAAB62" w14:textId="78E5117D" w:rsidR="00265AE6" w:rsidRPr="008A5E6E" w:rsidRDefault="00D92372" w:rsidP="00887046">
      <w:pPr>
        <w:rPr>
          <w:rFonts w:ascii="Verdana" w:hAnsi="Verdana"/>
          <w:sz w:val="20"/>
          <w:szCs w:val="20"/>
        </w:rPr>
      </w:pPr>
      <w:r>
        <w:rPr>
          <w:noProof/>
        </w:rPr>
        <w:drawing>
          <wp:inline distT="0" distB="0" distL="0" distR="0" wp14:anchorId="06DCE0C0" wp14:editId="5F40052C">
            <wp:extent cx="5943600" cy="3343275"/>
            <wp:effectExtent l="0" t="0" r="0" b="9525"/>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38C5D9D1" w14:textId="67EB6EAE" w:rsidR="00C47A00" w:rsidRDefault="00C47A00" w:rsidP="00887046">
      <w:pPr>
        <w:rPr>
          <w:rFonts w:ascii="Verdana" w:hAnsi="Verdana"/>
          <w:sz w:val="20"/>
          <w:szCs w:val="20"/>
        </w:rPr>
      </w:pPr>
    </w:p>
    <w:p w14:paraId="4E020A03" w14:textId="3F46F825" w:rsidR="003E0367" w:rsidRDefault="003E0367" w:rsidP="00887046">
      <w:pPr>
        <w:rPr>
          <w:rFonts w:ascii="Verdana" w:hAnsi="Verdana"/>
          <w:sz w:val="20"/>
          <w:szCs w:val="20"/>
        </w:rPr>
      </w:pPr>
    </w:p>
    <w:p w14:paraId="20AA823A" w14:textId="4852BC4B" w:rsidR="003E0367" w:rsidRDefault="003E0367" w:rsidP="00887046">
      <w:pPr>
        <w:rPr>
          <w:rFonts w:ascii="Verdana" w:hAnsi="Verdana"/>
          <w:sz w:val="20"/>
          <w:szCs w:val="20"/>
        </w:rPr>
      </w:pPr>
    </w:p>
    <w:p w14:paraId="290E5F31" w14:textId="27669B64" w:rsidR="003E0367" w:rsidRDefault="003E0367" w:rsidP="00887046">
      <w:pPr>
        <w:rPr>
          <w:rFonts w:ascii="Verdana" w:hAnsi="Verdana"/>
          <w:sz w:val="20"/>
          <w:szCs w:val="20"/>
        </w:rPr>
      </w:pPr>
    </w:p>
    <w:p w14:paraId="266414D6" w14:textId="6880107C" w:rsidR="003E0367" w:rsidRDefault="003E0367" w:rsidP="00887046">
      <w:pPr>
        <w:rPr>
          <w:rFonts w:ascii="Verdana" w:hAnsi="Verdana"/>
          <w:sz w:val="20"/>
          <w:szCs w:val="20"/>
        </w:rPr>
      </w:pPr>
    </w:p>
    <w:p w14:paraId="14054E79" w14:textId="2AA0413D" w:rsidR="003E0367" w:rsidRDefault="003E0367" w:rsidP="00887046">
      <w:pPr>
        <w:rPr>
          <w:rFonts w:ascii="Verdana" w:hAnsi="Verdana"/>
          <w:sz w:val="20"/>
          <w:szCs w:val="20"/>
        </w:rPr>
      </w:pPr>
    </w:p>
    <w:p w14:paraId="60F38D5C" w14:textId="7A82F835" w:rsidR="003E0367" w:rsidRDefault="003E0367" w:rsidP="00887046">
      <w:pPr>
        <w:rPr>
          <w:rFonts w:ascii="Verdana" w:hAnsi="Verdana"/>
          <w:sz w:val="20"/>
          <w:szCs w:val="20"/>
        </w:rPr>
      </w:pPr>
    </w:p>
    <w:p w14:paraId="0D78F7C7" w14:textId="74C63DC5" w:rsidR="003E0367" w:rsidRDefault="003E0367" w:rsidP="00887046">
      <w:pPr>
        <w:rPr>
          <w:rFonts w:ascii="Verdana" w:hAnsi="Verdana"/>
          <w:sz w:val="20"/>
          <w:szCs w:val="20"/>
        </w:rPr>
      </w:pPr>
    </w:p>
    <w:p w14:paraId="743C9C69" w14:textId="54494D12" w:rsidR="003E0367" w:rsidRDefault="003E0367" w:rsidP="00887046">
      <w:pPr>
        <w:rPr>
          <w:rFonts w:ascii="Verdana" w:hAnsi="Verdana"/>
          <w:sz w:val="20"/>
          <w:szCs w:val="20"/>
        </w:rPr>
      </w:pPr>
    </w:p>
    <w:p w14:paraId="1B1E9F28" w14:textId="00CC7F6D" w:rsidR="003E0367" w:rsidRDefault="003E0367" w:rsidP="00887046">
      <w:pPr>
        <w:rPr>
          <w:rFonts w:ascii="Verdana" w:hAnsi="Verdana"/>
          <w:sz w:val="20"/>
          <w:szCs w:val="20"/>
        </w:rPr>
      </w:pPr>
    </w:p>
    <w:p w14:paraId="40412D6C" w14:textId="1F786440" w:rsidR="003E0367" w:rsidRDefault="003E0367" w:rsidP="00887046">
      <w:pPr>
        <w:rPr>
          <w:rFonts w:ascii="Verdana" w:hAnsi="Verdana"/>
          <w:sz w:val="20"/>
          <w:szCs w:val="20"/>
        </w:rPr>
      </w:pPr>
    </w:p>
    <w:p w14:paraId="68AAAC49" w14:textId="76A05FD5" w:rsidR="003E0367" w:rsidRDefault="003E0367" w:rsidP="00887046">
      <w:pPr>
        <w:rPr>
          <w:rFonts w:ascii="Verdana" w:hAnsi="Verdana"/>
          <w:sz w:val="20"/>
          <w:szCs w:val="20"/>
        </w:rPr>
      </w:pPr>
    </w:p>
    <w:p w14:paraId="01895D21" w14:textId="77777777" w:rsidR="003E0367" w:rsidRDefault="003E0367" w:rsidP="00887046">
      <w:pPr>
        <w:rPr>
          <w:rFonts w:ascii="Verdana" w:hAnsi="Verdana"/>
          <w:sz w:val="20"/>
          <w:szCs w:val="20"/>
        </w:rPr>
      </w:pPr>
    </w:p>
    <w:p w14:paraId="2E1DF640" w14:textId="2DC31453" w:rsidR="000941A3" w:rsidRPr="008A5E6E" w:rsidRDefault="000941A3" w:rsidP="00887046">
      <w:pPr>
        <w:rPr>
          <w:rFonts w:ascii="Verdana" w:hAnsi="Verdana"/>
          <w:sz w:val="20"/>
          <w:szCs w:val="20"/>
        </w:rPr>
      </w:pPr>
    </w:p>
    <w:p w14:paraId="1664D61E" w14:textId="77777777" w:rsidR="00C47A00" w:rsidRPr="008A5E6E" w:rsidRDefault="00C47A00" w:rsidP="00887046">
      <w:pPr>
        <w:rPr>
          <w:rFonts w:ascii="Verdana" w:hAnsi="Verdana"/>
          <w:sz w:val="20"/>
          <w:szCs w:val="20"/>
        </w:rPr>
      </w:pPr>
    </w:p>
    <w:p w14:paraId="59B2253C" w14:textId="16E938DF" w:rsidR="00C47A00" w:rsidRDefault="00887046" w:rsidP="00014277">
      <w:pPr>
        <w:pStyle w:val="Heading1"/>
        <w:numPr>
          <w:ilvl w:val="1"/>
          <w:numId w:val="1"/>
        </w:numPr>
      </w:pPr>
      <w:r>
        <w:t xml:space="preserve"> </w:t>
      </w:r>
      <w:bookmarkStart w:id="14" w:name="_Toc92144626"/>
      <w:r w:rsidR="00135FDD">
        <w:t>Phase</w:t>
      </w:r>
      <w:r w:rsidR="00B40C26">
        <w:t xml:space="preserve"> </w:t>
      </w:r>
      <w:r w:rsidR="008A5E6E">
        <w:t>3</w:t>
      </w:r>
      <w:bookmarkEnd w:id="14"/>
    </w:p>
    <w:p w14:paraId="24CD97CF" w14:textId="267CBA4D" w:rsidR="00C65747" w:rsidRDefault="006F20D6" w:rsidP="002640B5">
      <w:pPr>
        <w:ind w:left="360"/>
        <w:rPr>
          <w:rFonts w:ascii="Verdana" w:hAnsi="Verdana"/>
          <w:sz w:val="20"/>
          <w:szCs w:val="20"/>
        </w:rPr>
      </w:pPr>
      <w:r w:rsidRPr="006F20D6">
        <w:rPr>
          <w:rFonts w:ascii="Verdana" w:hAnsi="Verdana"/>
          <w:sz w:val="20"/>
          <w:szCs w:val="20"/>
        </w:rPr>
        <w:t xml:space="preserve">This screenshot, which was taken </w:t>
      </w:r>
      <w:r>
        <w:rPr>
          <w:rFonts w:ascii="Verdana" w:hAnsi="Verdana"/>
          <w:sz w:val="20"/>
          <w:szCs w:val="20"/>
        </w:rPr>
        <w:t>from</w:t>
      </w:r>
      <w:r w:rsidRPr="006F20D6">
        <w:rPr>
          <w:rFonts w:ascii="Verdana" w:hAnsi="Verdana"/>
          <w:sz w:val="20"/>
          <w:szCs w:val="20"/>
        </w:rPr>
        <w:t xml:space="preserve"> the Windows 2019 Standard server</w:t>
      </w:r>
      <w:r>
        <w:rPr>
          <w:rFonts w:ascii="Verdana" w:hAnsi="Verdana"/>
          <w:sz w:val="20"/>
          <w:szCs w:val="20"/>
        </w:rPr>
        <w:t xml:space="preserve"> host DC01</w:t>
      </w:r>
      <w:r w:rsidRPr="006F20D6">
        <w:rPr>
          <w:rFonts w:ascii="Verdana" w:hAnsi="Verdana"/>
          <w:sz w:val="20"/>
          <w:szCs w:val="20"/>
        </w:rPr>
        <w:t xml:space="preserve">, </w:t>
      </w:r>
      <w:r>
        <w:rPr>
          <w:rFonts w:ascii="Verdana" w:hAnsi="Verdana"/>
          <w:sz w:val="20"/>
          <w:szCs w:val="20"/>
        </w:rPr>
        <w:t>shows</w:t>
      </w:r>
      <w:r w:rsidRPr="006F20D6">
        <w:rPr>
          <w:rFonts w:ascii="Verdana" w:hAnsi="Verdana"/>
          <w:sz w:val="20"/>
          <w:szCs w:val="20"/>
        </w:rPr>
        <w:t xml:space="preserve"> th</w:t>
      </w:r>
      <w:r>
        <w:rPr>
          <w:rFonts w:ascii="Verdana" w:hAnsi="Verdana"/>
          <w:sz w:val="20"/>
          <w:szCs w:val="20"/>
        </w:rPr>
        <w:t>at</w:t>
      </w:r>
      <w:r w:rsidRPr="006F20D6">
        <w:rPr>
          <w:rFonts w:ascii="Verdana" w:hAnsi="Verdana"/>
          <w:sz w:val="20"/>
          <w:szCs w:val="20"/>
        </w:rPr>
        <w:t xml:space="preserve"> Active Directory</w:t>
      </w:r>
      <w:r>
        <w:rPr>
          <w:rFonts w:ascii="Verdana" w:hAnsi="Verdana"/>
          <w:sz w:val="20"/>
          <w:szCs w:val="20"/>
        </w:rPr>
        <w:t xml:space="preserve">, DNS, and DHCP were </w:t>
      </w:r>
      <w:r w:rsidRPr="006F20D6">
        <w:rPr>
          <w:rFonts w:ascii="Verdana" w:hAnsi="Verdana"/>
          <w:sz w:val="20"/>
          <w:szCs w:val="20"/>
        </w:rPr>
        <w:t>configur</w:t>
      </w:r>
      <w:r>
        <w:rPr>
          <w:rFonts w:ascii="Verdana" w:hAnsi="Verdana"/>
          <w:sz w:val="20"/>
          <w:szCs w:val="20"/>
        </w:rPr>
        <w:t>ed</w:t>
      </w:r>
      <w:r w:rsidRPr="006F20D6">
        <w:rPr>
          <w:rFonts w:ascii="Verdana" w:hAnsi="Verdana"/>
          <w:sz w:val="20"/>
          <w:szCs w:val="20"/>
        </w:rPr>
        <w:t xml:space="preserve"> for the AD Domain.</w:t>
      </w:r>
    </w:p>
    <w:p w14:paraId="7FC6BA6C" w14:textId="6532D781" w:rsidR="006F20D6" w:rsidRPr="008A5E6E" w:rsidRDefault="00D92372" w:rsidP="002640B5">
      <w:pPr>
        <w:ind w:left="360"/>
        <w:rPr>
          <w:rFonts w:ascii="Verdana" w:hAnsi="Verdana"/>
          <w:sz w:val="20"/>
          <w:szCs w:val="20"/>
        </w:rPr>
      </w:pPr>
      <w:r>
        <w:rPr>
          <w:noProof/>
        </w:rPr>
        <w:drawing>
          <wp:inline distT="0" distB="0" distL="0" distR="0" wp14:anchorId="6A824A86" wp14:editId="72D6BC85">
            <wp:extent cx="5943600" cy="3221355"/>
            <wp:effectExtent l="0" t="0" r="0" b="0"/>
            <wp:docPr id="27" name="Picture 2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medium confidence"/>
                    <pic:cNvPicPr/>
                  </pic:nvPicPr>
                  <pic:blipFill>
                    <a:blip r:embed="rId20"/>
                    <a:stretch>
                      <a:fillRect/>
                    </a:stretch>
                  </pic:blipFill>
                  <pic:spPr>
                    <a:xfrm>
                      <a:off x="0" y="0"/>
                      <a:ext cx="5943600" cy="3221355"/>
                    </a:xfrm>
                    <a:prstGeom prst="rect">
                      <a:avLst/>
                    </a:prstGeom>
                  </pic:spPr>
                </pic:pic>
              </a:graphicData>
            </a:graphic>
          </wp:inline>
        </w:drawing>
      </w:r>
    </w:p>
    <w:p w14:paraId="4FE93CC8" w14:textId="0DC65A16" w:rsidR="00C47A00" w:rsidRDefault="00C47A00" w:rsidP="00887046">
      <w:pPr>
        <w:rPr>
          <w:rFonts w:ascii="Verdana" w:hAnsi="Verdana"/>
          <w:sz w:val="20"/>
          <w:szCs w:val="20"/>
        </w:rPr>
      </w:pPr>
    </w:p>
    <w:p w14:paraId="0D7AC015" w14:textId="3927AC8D" w:rsidR="003E0367" w:rsidRDefault="003E0367" w:rsidP="00887046">
      <w:pPr>
        <w:rPr>
          <w:rFonts w:ascii="Verdana" w:hAnsi="Verdana"/>
          <w:sz w:val="20"/>
          <w:szCs w:val="20"/>
        </w:rPr>
      </w:pPr>
    </w:p>
    <w:p w14:paraId="421360EC" w14:textId="7C7A08A9" w:rsidR="003E0367" w:rsidRDefault="003E0367" w:rsidP="00887046">
      <w:pPr>
        <w:rPr>
          <w:rFonts w:ascii="Verdana" w:hAnsi="Verdana"/>
          <w:sz w:val="20"/>
          <w:szCs w:val="20"/>
        </w:rPr>
      </w:pPr>
    </w:p>
    <w:p w14:paraId="70AB2DCF" w14:textId="7209461F" w:rsidR="003E0367" w:rsidRDefault="003E0367" w:rsidP="00887046">
      <w:pPr>
        <w:rPr>
          <w:rFonts w:ascii="Verdana" w:hAnsi="Verdana"/>
          <w:sz w:val="20"/>
          <w:szCs w:val="20"/>
        </w:rPr>
      </w:pPr>
    </w:p>
    <w:p w14:paraId="68D41110" w14:textId="2A9F921E" w:rsidR="003E0367" w:rsidRDefault="003E0367" w:rsidP="00887046">
      <w:pPr>
        <w:rPr>
          <w:rFonts w:ascii="Verdana" w:hAnsi="Verdana"/>
          <w:sz w:val="20"/>
          <w:szCs w:val="20"/>
        </w:rPr>
      </w:pPr>
    </w:p>
    <w:p w14:paraId="46B553AD" w14:textId="3557F854" w:rsidR="003E0367" w:rsidRDefault="003E0367" w:rsidP="00887046">
      <w:pPr>
        <w:rPr>
          <w:rFonts w:ascii="Verdana" w:hAnsi="Verdana"/>
          <w:sz w:val="20"/>
          <w:szCs w:val="20"/>
        </w:rPr>
      </w:pPr>
    </w:p>
    <w:p w14:paraId="0ADE7840" w14:textId="13B7D88A" w:rsidR="003E0367" w:rsidRDefault="003E0367" w:rsidP="00887046">
      <w:pPr>
        <w:rPr>
          <w:rFonts w:ascii="Verdana" w:hAnsi="Verdana"/>
          <w:sz w:val="20"/>
          <w:szCs w:val="20"/>
        </w:rPr>
      </w:pPr>
    </w:p>
    <w:p w14:paraId="0EFADCD5" w14:textId="48F6A1C8" w:rsidR="003E0367" w:rsidRDefault="003E0367" w:rsidP="00887046">
      <w:pPr>
        <w:rPr>
          <w:rFonts w:ascii="Verdana" w:hAnsi="Verdana"/>
          <w:sz w:val="20"/>
          <w:szCs w:val="20"/>
        </w:rPr>
      </w:pPr>
    </w:p>
    <w:p w14:paraId="38A95DA8" w14:textId="547AD45D" w:rsidR="003E0367" w:rsidRDefault="003E0367" w:rsidP="00887046">
      <w:pPr>
        <w:rPr>
          <w:rFonts w:ascii="Verdana" w:hAnsi="Verdana"/>
          <w:sz w:val="20"/>
          <w:szCs w:val="20"/>
        </w:rPr>
      </w:pPr>
    </w:p>
    <w:p w14:paraId="0731E7EE" w14:textId="209B3768" w:rsidR="003E0367" w:rsidRDefault="003E0367" w:rsidP="00887046">
      <w:pPr>
        <w:rPr>
          <w:rFonts w:ascii="Verdana" w:hAnsi="Verdana"/>
          <w:sz w:val="20"/>
          <w:szCs w:val="20"/>
        </w:rPr>
      </w:pPr>
    </w:p>
    <w:p w14:paraId="7DA94F1E" w14:textId="634D36E5" w:rsidR="003E0367" w:rsidRDefault="003E0367" w:rsidP="00887046">
      <w:pPr>
        <w:rPr>
          <w:rFonts w:ascii="Verdana" w:hAnsi="Verdana"/>
          <w:sz w:val="20"/>
          <w:szCs w:val="20"/>
        </w:rPr>
      </w:pPr>
    </w:p>
    <w:p w14:paraId="243FD8EB" w14:textId="40716E29" w:rsidR="003E0367" w:rsidRDefault="003E0367" w:rsidP="00887046">
      <w:pPr>
        <w:rPr>
          <w:rFonts w:ascii="Verdana" w:hAnsi="Verdana"/>
          <w:sz w:val="20"/>
          <w:szCs w:val="20"/>
        </w:rPr>
      </w:pPr>
    </w:p>
    <w:p w14:paraId="5A9BFCF9" w14:textId="77777777" w:rsidR="003E0367" w:rsidRPr="008A5E6E" w:rsidRDefault="003E0367" w:rsidP="00887046">
      <w:pPr>
        <w:rPr>
          <w:rFonts w:ascii="Verdana" w:hAnsi="Verdana"/>
          <w:sz w:val="20"/>
          <w:szCs w:val="20"/>
        </w:rPr>
      </w:pPr>
    </w:p>
    <w:p w14:paraId="4BC85E23" w14:textId="4D9C6225" w:rsidR="00C47A00" w:rsidRPr="008A5E6E" w:rsidRDefault="00C47A00" w:rsidP="00887046">
      <w:pPr>
        <w:rPr>
          <w:rFonts w:ascii="Verdana" w:hAnsi="Verdana"/>
          <w:sz w:val="20"/>
          <w:szCs w:val="20"/>
        </w:rPr>
      </w:pPr>
    </w:p>
    <w:p w14:paraId="036DF385" w14:textId="77777777" w:rsidR="00C47A00" w:rsidRPr="008A5E6E" w:rsidRDefault="00C47A00" w:rsidP="00887046">
      <w:pPr>
        <w:rPr>
          <w:rFonts w:ascii="Verdana" w:hAnsi="Verdana"/>
          <w:sz w:val="20"/>
          <w:szCs w:val="20"/>
        </w:rPr>
      </w:pPr>
    </w:p>
    <w:p w14:paraId="167829FB" w14:textId="35E65B40" w:rsidR="00887046" w:rsidRPr="00AF6DB0" w:rsidRDefault="00887046" w:rsidP="00C47A00">
      <w:pPr>
        <w:pStyle w:val="Heading1"/>
        <w:numPr>
          <w:ilvl w:val="1"/>
          <w:numId w:val="1"/>
        </w:numPr>
      </w:pPr>
      <w:r>
        <w:t xml:space="preserve"> </w:t>
      </w:r>
      <w:bookmarkStart w:id="15" w:name="_Toc92144627"/>
      <w:r w:rsidR="00F0710B">
        <w:t>P</w:t>
      </w:r>
      <w:r w:rsidR="00135FDD">
        <w:t>hase</w:t>
      </w:r>
      <w:r w:rsidR="00B40C26">
        <w:t xml:space="preserve"> </w:t>
      </w:r>
      <w:r w:rsidR="00715329">
        <w:t>4</w:t>
      </w:r>
      <w:bookmarkEnd w:id="15"/>
    </w:p>
    <w:p w14:paraId="362EF3C1" w14:textId="38843552" w:rsidR="00095BF9" w:rsidRDefault="006F20D6" w:rsidP="00CF2520">
      <w:pPr>
        <w:rPr>
          <w:rFonts w:ascii="Verdana" w:hAnsi="Verdana"/>
          <w:sz w:val="20"/>
          <w:szCs w:val="20"/>
        </w:rPr>
      </w:pPr>
      <w:r>
        <w:rPr>
          <w:rFonts w:ascii="Verdana" w:hAnsi="Verdana"/>
          <w:sz w:val="20"/>
          <w:szCs w:val="20"/>
        </w:rPr>
        <w:t xml:space="preserve">IIS has been installed on IIS01 and IIS02 and 2 interfaces on each host have been configured as a </w:t>
      </w:r>
      <w:proofErr w:type="spellStart"/>
      <w:r>
        <w:rPr>
          <w:rFonts w:ascii="Verdana" w:hAnsi="Verdana"/>
          <w:sz w:val="20"/>
          <w:szCs w:val="20"/>
        </w:rPr>
        <w:t>nic</w:t>
      </w:r>
      <w:proofErr w:type="spellEnd"/>
      <w:r>
        <w:rPr>
          <w:rFonts w:ascii="Verdana" w:hAnsi="Verdana"/>
          <w:sz w:val="20"/>
          <w:szCs w:val="20"/>
        </w:rPr>
        <w:t xml:space="preserve"> team.</w:t>
      </w:r>
    </w:p>
    <w:p w14:paraId="42FE65C1" w14:textId="1CF14A67" w:rsidR="006F20D6" w:rsidRDefault="00D92372" w:rsidP="00CF2520">
      <w:pPr>
        <w:rPr>
          <w:rFonts w:ascii="Verdana" w:hAnsi="Verdana"/>
          <w:sz w:val="20"/>
          <w:szCs w:val="20"/>
        </w:rPr>
      </w:pPr>
      <w:r>
        <w:rPr>
          <w:noProof/>
        </w:rPr>
        <w:drawing>
          <wp:inline distT="0" distB="0" distL="0" distR="0" wp14:anchorId="6FC017C6" wp14:editId="56356845">
            <wp:extent cx="5943600" cy="3221355"/>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1"/>
                    <a:stretch>
                      <a:fillRect/>
                    </a:stretch>
                  </pic:blipFill>
                  <pic:spPr>
                    <a:xfrm>
                      <a:off x="0" y="0"/>
                      <a:ext cx="5943600" cy="3221355"/>
                    </a:xfrm>
                    <a:prstGeom prst="rect">
                      <a:avLst/>
                    </a:prstGeom>
                  </pic:spPr>
                </pic:pic>
              </a:graphicData>
            </a:graphic>
          </wp:inline>
        </w:drawing>
      </w:r>
    </w:p>
    <w:p w14:paraId="049A929F" w14:textId="5FF04112" w:rsidR="006F20D6" w:rsidRDefault="006F20D6" w:rsidP="00CF2520">
      <w:pPr>
        <w:rPr>
          <w:rFonts w:ascii="Verdana" w:hAnsi="Verdana"/>
          <w:sz w:val="20"/>
          <w:szCs w:val="20"/>
        </w:rPr>
      </w:pPr>
    </w:p>
    <w:p w14:paraId="1EFD3FA2" w14:textId="5AC0C9D7" w:rsidR="006F20D6" w:rsidRDefault="00D92372" w:rsidP="00CF2520">
      <w:pPr>
        <w:rPr>
          <w:rFonts w:ascii="Verdana" w:hAnsi="Verdana"/>
          <w:sz w:val="20"/>
          <w:szCs w:val="20"/>
        </w:rPr>
      </w:pPr>
      <w:r>
        <w:rPr>
          <w:noProof/>
        </w:rPr>
        <w:drawing>
          <wp:inline distT="0" distB="0" distL="0" distR="0" wp14:anchorId="310C3644" wp14:editId="0441A672">
            <wp:extent cx="5943600" cy="3221355"/>
            <wp:effectExtent l="0" t="0" r="0"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22"/>
                    <a:stretch>
                      <a:fillRect/>
                    </a:stretch>
                  </pic:blipFill>
                  <pic:spPr>
                    <a:xfrm>
                      <a:off x="0" y="0"/>
                      <a:ext cx="5943600" cy="3221355"/>
                    </a:xfrm>
                    <a:prstGeom prst="rect">
                      <a:avLst/>
                    </a:prstGeom>
                  </pic:spPr>
                </pic:pic>
              </a:graphicData>
            </a:graphic>
          </wp:inline>
        </w:drawing>
      </w:r>
    </w:p>
    <w:p w14:paraId="54DAEC64" w14:textId="2674008B" w:rsidR="006F20D6" w:rsidRDefault="006F20D6" w:rsidP="00CF2520">
      <w:pPr>
        <w:rPr>
          <w:rFonts w:ascii="Verdana" w:hAnsi="Verdana"/>
          <w:sz w:val="20"/>
          <w:szCs w:val="20"/>
        </w:rPr>
      </w:pPr>
    </w:p>
    <w:p w14:paraId="4B459BC1" w14:textId="3023510D" w:rsidR="006F20D6" w:rsidRDefault="006F20D6" w:rsidP="00CF2520">
      <w:pPr>
        <w:rPr>
          <w:rFonts w:ascii="Verdana" w:hAnsi="Verdana"/>
          <w:sz w:val="20"/>
          <w:szCs w:val="20"/>
        </w:rPr>
      </w:pPr>
      <w:r>
        <w:rPr>
          <w:rFonts w:ascii="Verdana" w:hAnsi="Verdana"/>
          <w:sz w:val="20"/>
          <w:szCs w:val="20"/>
        </w:rPr>
        <w:lastRenderedPageBreak/>
        <w:t xml:space="preserve">IIS Default site function for </w:t>
      </w:r>
      <w:r w:rsidR="00431C78">
        <w:rPr>
          <w:rFonts w:ascii="Verdana" w:hAnsi="Verdana"/>
          <w:sz w:val="20"/>
          <w:szCs w:val="20"/>
        </w:rPr>
        <w:t xml:space="preserve">IIS01’s </w:t>
      </w:r>
      <w:proofErr w:type="spellStart"/>
      <w:r w:rsidR="00431C78">
        <w:rPr>
          <w:rFonts w:ascii="Verdana" w:hAnsi="Verdana"/>
          <w:sz w:val="20"/>
          <w:szCs w:val="20"/>
        </w:rPr>
        <w:t>nic</w:t>
      </w:r>
      <w:proofErr w:type="spellEnd"/>
      <w:r w:rsidR="00431C78">
        <w:rPr>
          <w:rFonts w:ascii="Verdana" w:hAnsi="Verdana"/>
          <w:sz w:val="20"/>
          <w:szCs w:val="20"/>
        </w:rPr>
        <w:t xml:space="preserve"> team IP of 10.0.1.8, IIS02’s </w:t>
      </w:r>
      <w:proofErr w:type="spellStart"/>
      <w:r w:rsidR="00431C78">
        <w:rPr>
          <w:rFonts w:ascii="Verdana" w:hAnsi="Verdana"/>
          <w:sz w:val="20"/>
          <w:szCs w:val="20"/>
        </w:rPr>
        <w:t>nic</w:t>
      </w:r>
      <w:proofErr w:type="spellEnd"/>
      <w:r w:rsidR="00431C78">
        <w:rPr>
          <w:rFonts w:ascii="Verdana" w:hAnsi="Verdana"/>
          <w:sz w:val="20"/>
          <w:szCs w:val="20"/>
        </w:rPr>
        <w:t xml:space="preserve"> team IP of 10.0.1.9</w:t>
      </w:r>
      <w:r>
        <w:rPr>
          <w:rFonts w:ascii="Verdana" w:hAnsi="Verdana"/>
          <w:sz w:val="20"/>
          <w:szCs w:val="20"/>
        </w:rPr>
        <w:t>, along with the NLB</w:t>
      </w:r>
      <w:r w:rsidR="00431C78">
        <w:rPr>
          <w:rFonts w:ascii="Verdana" w:hAnsi="Verdana"/>
          <w:sz w:val="20"/>
          <w:szCs w:val="20"/>
        </w:rPr>
        <w:t>’s virtual IP of 10.0.1.10.</w:t>
      </w:r>
    </w:p>
    <w:p w14:paraId="55E9288D" w14:textId="493F713A" w:rsidR="00431C78" w:rsidRDefault="00D92372" w:rsidP="00CF2520">
      <w:pPr>
        <w:rPr>
          <w:rFonts w:ascii="Verdana" w:hAnsi="Verdana"/>
          <w:sz w:val="20"/>
          <w:szCs w:val="20"/>
        </w:rPr>
      </w:pPr>
      <w:r>
        <w:rPr>
          <w:noProof/>
        </w:rPr>
        <w:drawing>
          <wp:inline distT="0" distB="0" distL="0" distR="0" wp14:anchorId="10E01295" wp14:editId="6F03FF59">
            <wp:extent cx="5943600" cy="3218815"/>
            <wp:effectExtent l="0" t="0" r="0" b="635"/>
            <wp:docPr id="30" name="Picture 3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websit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218815"/>
                    </a:xfrm>
                    <a:prstGeom prst="rect">
                      <a:avLst/>
                    </a:prstGeom>
                    <a:noFill/>
                    <a:ln>
                      <a:noFill/>
                    </a:ln>
                  </pic:spPr>
                </pic:pic>
              </a:graphicData>
            </a:graphic>
          </wp:inline>
        </w:drawing>
      </w:r>
    </w:p>
    <w:p w14:paraId="0DD269C8" w14:textId="7666A548" w:rsidR="00431C78" w:rsidRDefault="00431C78" w:rsidP="00CF2520">
      <w:pPr>
        <w:rPr>
          <w:rFonts w:ascii="Verdana" w:hAnsi="Verdana"/>
          <w:sz w:val="20"/>
          <w:szCs w:val="20"/>
        </w:rPr>
      </w:pPr>
    </w:p>
    <w:p w14:paraId="5ADFA089" w14:textId="0A286A6A" w:rsidR="00431C78" w:rsidRDefault="00D92372" w:rsidP="00CF2520">
      <w:pPr>
        <w:rPr>
          <w:rFonts w:ascii="Verdana" w:hAnsi="Verdana"/>
          <w:sz w:val="20"/>
          <w:szCs w:val="20"/>
        </w:rPr>
      </w:pPr>
      <w:r>
        <w:rPr>
          <w:noProof/>
        </w:rPr>
        <w:drawing>
          <wp:inline distT="0" distB="0" distL="0" distR="0" wp14:anchorId="4B8718F5" wp14:editId="557AE1DD">
            <wp:extent cx="5943600" cy="3221355"/>
            <wp:effectExtent l="0" t="0" r="0" b="0"/>
            <wp:docPr id="31" name="Picture 3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website&#10;&#10;Description automatically generated"/>
                    <pic:cNvPicPr/>
                  </pic:nvPicPr>
                  <pic:blipFill>
                    <a:blip r:embed="rId24"/>
                    <a:stretch>
                      <a:fillRect/>
                    </a:stretch>
                  </pic:blipFill>
                  <pic:spPr>
                    <a:xfrm>
                      <a:off x="0" y="0"/>
                      <a:ext cx="5943600" cy="3221355"/>
                    </a:xfrm>
                    <a:prstGeom prst="rect">
                      <a:avLst/>
                    </a:prstGeom>
                  </pic:spPr>
                </pic:pic>
              </a:graphicData>
            </a:graphic>
          </wp:inline>
        </w:drawing>
      </w:r>
    </w:p>
    <w:p w14:paraId="272549EB" w14:textId="6637B13A" w:rsidR="00431C78" w:rsidRDefault="00431C78" w:rsidP="00CF2520">
      <w:pPr>
        <w:rPr>
          <w:rFonts w:ascii="Verdana" w:hAnsi="Verdana"/>
          <w:sz w:val="20"/>
          <w:szCs w:val="20"/>
        </w:rPr>
      </w:pPr>
    </w:p>
    <w:p w14:paraId="3277C950" w14:textId="33372EE0" w:rsidR="00431C78" w:rsidRDefault="00431C78" w:rsidP="00CF2520">
      <w:pPr>
        <w:rPr>
          <w:rFonts w:ascii="Verdana" w:hAnsi="Verdana"/>
          <w:sz w:val="20"/>
          <w:szCs w:val="20"/>
        </w:rPr>
      </w:pPr>
    </w:p>
    <w:p w14:paraId="670E039E" w14:textId="1FAD9FBD" w:rsidR="00431C78" w:rsidRDefault="00431C78" w:rsidP="00CF2520">
      <w:pPr>
        <w:rPr>
          <w:rFonts w:ascii="Verdana" w:hAnsi="Verdana"/>
          <w:sz w:val="20"/>
          <w:szCs w:val="20"/>
        </w:rPr>
      </w:pPr>
    </w:p>
    <w:p w14:paraId="62D5D93E" w14:textId="6957C9A4" w:rsidR="00431C78" w:rsidRDefault="00431C78" w:rsidP="00CF2520">
      <w:pPr>
        <w:rPr>
          <w:rFonts w:ascii="Verdana" w:hAnsi="Verdana"/>
          <w:sz w:val="20"/>
          <w:szCs w:val="20"/>
        </w:rPr>
      </w:pPr>
      <w:r>
        <w:rPr>
          <w:rFonts w:ascii="Verdana" w:hAnsi="Verdana"/>
          <w:sz w:val="20"/>
          <w:szCs w:val="20"/>
        </w:rPr>
        <w:lastRenderedPageBreak/>
        <w:t xml:space="preserve">Network Load Balancing has been configured for the </w:t>
      </w:r>
      <w:proofErr w:type="spellStart"/>
      <w:r>
        <w:rPr>
          <w:rFonts w:ascii="Verdana" w:hAnsi="Verdana"/>
          <w:sz w:val="20"/>
          <w:szCs w:val="20"/>
        </w:rPr>
        <w:t>nic</w:t>
      </w:r>
      <w:proofErr w:type="spellEnd"/>
      <w:r>
        <w:rPr>
          <w:rFonts w:ascii="Verdana" w:hAnsi="Verdana"/>
          <w:sz w:val="20"/>
          <w:szCs w:val="20"/>
        </w:rPr>
        <w:t xml:space="preserve"> teams on IIS01 and IIS02, with a virtual IP of 10.0.1.10.</w:t>
      </w:r>
    </w:p>
    <w:p w14:paraId="67DF8692" w14:textId="5B915B3F" w:rsidR="00431C78" w:rsidRDefault="00D92372" w:rsidP="00CF2520">
      <w:pPr>
        <w:rPr>
          <w:rFonts w:ascii="Verdana" w:hAnsi="Verdana"/>
          <w:sz w:val="20"/>
          <w:szCs w:val="20"/>
        </w:rPr>
      </w:pPr>
      <w:r>
        <w:rPr>
          <w:noProof/>
        </w:rPr>
        <w:drawing>
          <wp:inline distT="0" distB="0" distL="0" distR="0" wp14:anchorId="7266718D" wp14:editId="3A219C87">
            <wp:extent cx="5943600" cy="3221355"/>
            <wp:effectExtent l="0" t="0" r="0" b="0"/>
            <wp:docPr id="32" name="Picture 3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website&#10;&#10;Description automatically generated"/>
                    <pic:cNvPicPr/>
                  </pic:nvPicPr>
                  <pic:blipFill>
                    <a:blip r:embed="rId25"/>
                    <a:stretch>
                      <a:fillRect/>
                    </a:stretch>
                  </pic:blipFill>
                  <pic:spPr>
                    <a:xfrm>
                      <a:off x="0" y="0"/>
                      <a:ext cx="5943600" cy="3221355"/>
                    </a:xfrm>
                    <a:prstGeom prst="rect">
                      <a:avLst/>
                    </a:prstGeom>
                  </pic:spPr>
                </pic:pic>
              </a:graphicData>
            </a:graphic>
          </wp:inline>
        </w:drawing>
      </w:r>
    </w:p>
    <w:p w14:paraId="3090A67A" w14:textId="372D961C" w:rsidR="00431C78" w:rsidRDefault="00431C78" w:rsidP="00CF2520">
      <w:pPr>
        <w:rPr>
          <w:noProof/>
        </w:rPr>
      </w:pPr>
    </w:p>
    <w:p w14:paraId="6AE493AD" w14:textId="6FF25270" w:rsidR="00D92372" w:rsidRDefault="00D92372" w:rsidP="00CF2520">
      <w:pPr>
        <w:rPr>
          <w:rFonts w:ascii="Verdana" w:hAnsi="Verdana"/>
          <w:sz w:val="20"/>
          <w:szCs w:val="20"/>
        </w:rPr>
      </w:pPr>
      <w:r>
        <w:rPr>
          <w:noProof/>
        </w:rPr>
        <w:drawing>
          <wp:inline distT="0" distB="0" distL="0" distR="0" wp14:anchorId="3E517598" wp14:editId="0CE62F96">
            <wp:extent cx="5943600" cy="3221355"/>
            <wp:effectExtent l="0" t="0" r="0" b="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26"/>
                    <a:stretch>
                      <a:fillRect/>
                    </a:stretch>
                  </pic:blipFill>
                  <pic:spPr>
                    <a:xfrm>
                      <a:off x="0" y="0"/>
                      <a:ext cx="5943600" cy="3221355"/>
                    </a:xfrm>
                    <a:prstGeom prst="rect">
                      <a:avLst/>
                    </a:prstGeom>
                  </pic:spPr>
                </pic:pic>
              </a:graphicData>
            </a:graphic>
          </wp:inline>
        </w:drawing>
      </w:r>
    </w:p>
    <w:p w14:paraId="73C2147D" w14:textId="77777777" w:rsidR="00715329" w:rsidRPr="008A5E6E" w:rsidRDefault="00715329" w:rsidP="00CF2520">
      <w:pPr>
        <w:rPr>
          <w:rFonts w:ascii="Verdana" w:hAnsi="Verdana" w:cs="Arial"/>
          <w:sz w:val="20"/>
          <w:szCs w:val="20"/>
        </w:rPr>
      </w:pPr>
    </w:p>
    <w:sectPr w:rsidR="00715329" w:rsidRPr="008A5E6E" w:rsidSect="00A77F02">
      <w:type w:val="continuous"/>
      <w:pgSz w:w="12240" w:h="15840"/>
      <w:pgMar w:top="1440" w:right="1440" w:bottom="1440" w:left="1440" w:header="720" w:footer="432"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BAEA2" w14:textId="77777777" w:rsidR="00743989" w:rsidRDefault="00743989" w:rsidP="00862194">
      <w:pPr>
        <w:spacing w:after="0" w:line="240" w:lineRule="auto"/>
      </w:pPr>
      <w:r>
        <w:separator/>
      </w:r>
    </w:p>
  </w:endnote>
  <w:endnote w:type="continuationSeparator" w:id="0">
    <w:p w14:paraId="4A736424" w14:textId="77777777" w:rsidR="00743989" w:rsidRDefault="00743989" w:rsidP="00862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9871401"/>
      <w:docPartObj>
        <w:docPartGallery w:val="Page Numbers (Bottom of Page)"/>
        <w:docPartUnique/>
      </w:docPartObj>
    </w:sdtPr>
    <w:sdtEndPr>
      <w:rPr>
        <w:rFonts w:ascii="Verdana" w:hAnsi="Verdana" w:cs="Arial"/>
        <w:noProof/>
        <w:color w:val="97999B"/>
        <w:spacing w:val="20"/>
        <w:sz w:val="18"/>
      </w:rPr>
    </w:sdtEndPr>
    <w:sdtContent>
      <w:p w14:paraId="0EEB8777" w14:textId="77777777" w:rsidR="00887046" w:rsidRDefault="00887046" w:rsidP="00A1563C">
        <w:pPr>
          <w:pStyle w:val="Footer"/>
          <w:ind w:left="-360"/>
          <w:jc w:val="center"/>
        </w:pPr>
        <w:r>
          <w:rPr>
            <w:noProof/>
          </w:rPr>
          <w:drawing>
            <wp:inline distT="0" distB="0" distL="0" distR="0" wp14:anchorId="6BAC17DE" wp14:editId="441C8ACC">
              <wp:extent cx="4326262" cy="4806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GU-AcademicLogo_Natl_RGB_Long_8-15.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61362" cy="484596"/>
                      </a:xfrm>
                      <a:prstGeom prst="rect">
                        <a:avLst/>
                      </a:prstGeom>
                    </pic:spPr>
                  </pic:pic>
                </a:graphicData>
              </a:graphic>
            </wp:inline>
          </w:drawing>
        </w:r>
      </w:p>
      <w:p w14:paraId="7CB8A2B0" w14:textId="61155BBA" w:rsidR="00887046" w:rsidRPr="00C44C87" w:rsidRDefault="00887046" w:rsidP="00A1563C">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Pr="00C44C87">
          <w:rPr>
            <w:rFonts w:ascii="Verdana" w:hAnsi="Verdana" w:cs="Arial"/>
            <w:color w:val="97999B"/>
            <w:spacing w:val="20"/>
            <w:sz w:val="18"/>
          </w:rPr>
          <w:fldChar w:fldCharType="begin"/>
        </w:r>
        <w:r w:rsidRPr="00C44C87">
          <w:rPr>
            <w:rFonts w:ascii="Verdana" w:hAnsi="Verdana" w:cs="Arial"/>
            <w:color w:val="97999B"/>
            <w:spacing w:val="20"/>
            <w:sz w:val="18"/>
          </w:rPr>
          <w:instrText xml:space="preserve"> PAGE   \* MERGEFORMAT </w:instrText>
        </w:r>
        <w:r w:rsidRPr="00C44C87">
          <w:rPr>
            <w:rFonts w:ascii="Verdana" w:hAnsi="Verdana" w:cs="Arial"/>
            <w:color w:val="97999B"/>
            <w:spacing w:val="20"/>
            <w:sz w:val="18"/>
          </w:rPr>
          <w:fldChar w:fldCharType="separate"/>
        </w:r>
        <w:r w:rsidR="005670FF">
          <w:rPr>
            <w:rFonts w:ascii="Verdana" w:hAnsi="Verdana" w:cs="Arial"/>
            <w:noProof/>
            <w:color w:val="97999B"/>
            <w:spacing w:val="20"/>
            <w:sz w:val="18"/>
          </w:rPr>
          <w:t>9</w:t>
        </w:r>
        <w:r w:rsidRPr="00C44C87">
          <w:rPr>
            <w:rFonts w:ascii="Verdana" w:hAnsi="Verdana" w:cs="Arial"/>
            <w:noProof/>
            <w:color w:val="97999B"/>
            <w:spacing w:val="20"/>
            <w:sz w:val="1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5937662"/>
      <w:docPartObj>
        <w:docPartGallery w:val="Page Numbers (Bottom of Page)"/>
        <w:docPartUnique/>
      </w:docPartObj>
    </w:sdtPr>
    <w:sdtEndPr>
      <w:rPr>
        <w:rFonts w:ascii="Verdana" w:hAnsi="Verdana" w:cs="Arial"/>
        <w:noProof/>
        <w:color w:val="97999B"/>
        <w:spacing w:val="20"/>
        <w:sz w:val="18"/>
      </w:rPr>
    </w:sdtEndPr>
    <w:sdtContent>
      <w:p w14:paraId="09C7CE34" w14:textId="77777777" w:rsidR="00887046" w:rsidRDefault="00887046" w:rsidP="00B27A03">
        <w:pPr>
          <w:pStyle w:val="Footer"/>
          <w:ind w:left="-360"/>
          <w:jc w:val="center"/>
        </w:pPr>
        <w:r>
          <w:rPr>
            <w:noProof/>
          </w:rPr>
          <w:drawing>
            <wp:inline distT="0" distB="0" distL="0" distR="0" wp14:anchorId="1605845C" wp14:editId="6CB38580">
              <wp:extent cx="4326262" cy="4806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GU-AcademicLogo_Natl_RGB_Long_8-15.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61362" cy="484596"/>
                      </a:xfrm>
                      <a:prstGeom prst="rect">
                        <a:avLst/>
                      </a:prstGeom>
                    </pic:spPr>
                  </pic:pic>
                </a:graphicData>
              </a:graphic>
            </wp:inline>
          </w:drawing>
        </w:r>
      </w:p>
      <w:p w14:paraId="513E4501" w14:textId="76C034A1" w:rsidR="00887046" w:rsidRPr="00C44C87" w:rsidRDefault="00887046" w:rsidP="00B27A03">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Pr="00C44C87">
          <w:rPr>
            <w:rFonts w:ascii="Verdana" w:hAnsi="Verdana" w:cs="Arial"/>
            <w:color w:val="97999B"/>
            <w:spacing w:val="20"/>
            <w:sz w:val="18"/>
          </w:rPr>
          <w:fldChar w:fldCharType="begin"/>
        </w:r>
        <w:r w:rsidRPr="00C44C87">
          <w:rPr>
            <w:rFonts w:ascii="Verdana" w:hAnsi="Verdana" w:cs="Arial"/>
            <w:color w:val="97999B"/>
            <w:spacing w:val="20"/>
            <w:sz w:val="18"/>
          </w:rPr>
          <w:instrText xml:space="preserve"> PAGE   \* MERGEFORMAT </w:instrText>
        </w:r>
        <w:r w:rsidRPr="00C44C87">
          <w:rPr>
            <w:rFonts w:ascii="Verdana" w:hAnsi="Verdana" w:cs="Arial"/>
            <w:color w:val="97999B"/>
            <w:spacing w:val="20"/>
            <w:sz w:val="18"/>
          </w:rPr>
          <w:fldChar w:fldCharType="separate"/>
        </w:r>
        <w:r w:rsidR="005670FF">
          <w:rPr>
            <w:rFonts w:ascii="Verdana" w:hAnsi="Verdana" w:cs="Arial"/>
            <w:noProof/>
            <w:color w:val="97999B"/>
            <w:spacing w:val="20"/>
            <w:sz w:val="18"/>
          </w:rPr>
          <w:t>1</w:t>
        </w:r>
        <w:r w:rsidRPr="00C44C87">
          <w:rPr>
            <w:rFonts w:ascii="Verdana" w:hAnsi="Verdana" w:cs="Arial"/>
            <w:noProof/>
            <w:color w:val="97999B"/>
            <w:spacing w:val="20"/>
            <w:sz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FED89" w14:textId="77777777" w:rsidR="00743989" w:rsidRDefault="00743989" w:rsidP="00862194">
      <w:pPr>
        <w:spacing w:after="0" w:line="240" w:lineRule="auto"/>
      </w:pPr>
      <w:r>
        <w:separator/>
      </w:r>
    </w:p>
  </w:footnote>
  <w:footnote w:type="continuationSeparator" w:id="0">
    <w:p w14:paraId="52C42D66" w14:textId="77777777" w:rsidR="00743989" w:rsidRDefault="00743989" w:rsidP="008621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0C8EF" w14:textId="15FE93E6" w:rsidR="00887046" w:rsidRPr="00A77F02" w:rsidRDefault="003E7478">
    <w:pPr>
      <w:pStyle w:val="Header"/>
      <w:rPr>
        <w:rFonts w:ascii="Verdana" w:eastAsiaTheme="majorEastAsia" w:hAnsi="Verdana" w:cstheme="majorBidi"/>
        <w:sz w:val="20"/>
        <w:szCs w:val="20"/>
      </w:rPr>
    </w:pPr>
    <w:r>
      <w:rPr>
        <w:rFonts w:ascii="Verdana" w:eastAsiaTheme="majorEastAsia" w:hAnsi="Verdana" w:cstheme="majorBidi"/>
        <w:i/>
        <w:sz w:val="20"/>
        <w:szCs w:val="20"/>
      </w:rPr>
      <w:t>DNM</w:t>
    </w:r>
    <w:r w:rsidR="00A962EC">
      <w:rPr>
        <w:rFonts w:ascii="Verdana" w:eastAsiaTheme="majorEastAsia" w:hAnsi="Verdana" w:cstheme="majorBidi"/>
        <w:i/>
        <w:sz w:val="20"/>
        <w:szCs w:val="20"/>
      </w:rPr>
      <w:t>2</w:t>
    </w:r>
    <w:r w:rsidR="00887046">
      <w:rPr>
        <w:rFonts w:ascii="Verdana" w:eastAsiaTheme="majorEastAsia" w:hAnsi="Verdana" w:cstheme="majorBidi"/>
        <w:i/>
        <w:sz w:val="20"/>
        <w:szCs w:val="20"/>
      </w:rPr>
      <w:t xml:space="preserve">: </w:t>
    </w:r>
    <w:r>
      <w:rPr>
        <w:rFonts w:ascii="Verdana" w:eastAsiaTheme="majorEastAsia" w:hAnsi="Verdana" w:cstheme="majorBidi"/>
        <w:i/>
        <w:sz w:val="20"/>
        <w:szCs w:val="20"/>
      </w:rPr>
      <w:t xml:space="preserve">Data Center </w:t>
    </w:r>
    <w:r w:rsidR="00887046">
      <w:rPr>
        <w:rFonts w:ascii="Verdana" w:eastAsiaTheme="majorEastAsia" w:hAnsi="Verdana" w:cstheme="majorBidi"/>
        <w:i/>
        <w:sz w:val="20"/>
        <w:szCs w:val="20"/>
      </w:rPr>
      <w:t>Virtualization Design Document</w:t>
    </w:r>
    <w:r w:rsidR="00887046" w:rsidRPr="00095BF9">
      <w:rPr>
        <w:rFonts w:ascii="Verdana" w:eastAsiaTheme="majorEastAsia" w:hAnsi="Verdana" w:cstheme="majorBidi"/>
        <w:sz w:val="20"/>
        <w:szCs w:val="20"/>
      </w:rPr>
      <w:ptab w:relativeTo="margin" w:alignment="right" w:leader="none"/>
    </w:r>
    <w:r w:rsidR="00C47A00">
      <w:rPr>
        <w:rFonts w:ascii="Verdana" w:eastAsiaTheme="majorEastAsia" w:hAnsi="Verdana" w:cstheme="majorBidi"/>
        <w:sz w:val="20"/>
        <w:szCs w:val="20"/>
      </w:rPr>
      <w:t>Proof</w:t>
    </w:r>
    <w:r w:rsidR="00956996">
      <w:rPr>
        <w:rFonts w:ascii="Verdana" w:eastAsiaTheme="majorEastAsia" w:hAnsi="Verdana" w:cstheme="majorBidi"/>
        <w:sz w:val="20"/>
        <w:szCs w:val="20"/>
      </w:rPr>
      <w:t>-</w:t>
    </w:r>
    <w:r w:rsidR="00C47A00">
      <w:rPr>
        <w:rFonts w:ascii="Verdana" w:eastAsiaTheme="majorEastAsia" w:hAnsi="Verdana" w:cstheme="majorBidi"/>
        <w:sz w:val="20"/>
        <w:szCs w:val="20"/>
      </w:rPr>
      <w:t>of</w:t>
    </w:r>
    <w:r w:rsidR="00956996">
      <w:rPr>
        <w:rFonts w:ascii="Verdana" w:eastAsiaTheme="majorEastAsia" w:hAnsi="Verdana" w:cstheme="majorBidi"/>
        <w:sz w:val="20"/>
        <w:szCs w:val="20"/>
      </w:rPr>
      <w:t>-</w:t>
    </w:r>
    <w:r w:rsidR="00C47A00">
      <w:rPr>
        <w:rFonts w:ascii="Verdana" w:eastAsiaTheme="majorEastAsia" w:hAnsi="Verdana" w:cstheme="majorBidi"/>
        <w:sz w:val="20"/>
        <w:szCs w:val="20"/>
      </w:rPr>
      <w:t>Concept Design</w:t>
    </w:r>
    <w:r w:rsidR="00887046">
      <w:rPr>
        <w:rFonts w:ascii="Verdana" w:eastAsiaTheme="majorEastAsia" w:hAnsi="Verdana" w:cstheme="majorBidi"/>
        <w:sz w:val="20"/>
        <w:szCs w:val="20"/>
      </w:rPr>
      <w:t xml:space="preserve"> Template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AE144" w14:textId="627C9D1E" w:rsidR="00887046" w:rsidRDefault="004405D3">
    <w:pPr>
      <w:pStyle w:val="Header"/>
    </w:pPr>
    <w:r>
      <w:rPr>
        <w:rFonts w:ascii="Verdana" w:eastAsiaTheme="majorEastAsia" w:hAnsi="Verdana" w:cstheme="majorBidi"/>
        <w:i/>
        <w:sz w:val="20"/>
        <w:szCs w:val="20"/>
      </w:rPr>
      <w:t>DNM</w:t>
    </w:r>
    <w:r w:rsidR="00A962EC">
      <w:rPr>
        <w:rFonts w:ascii="Verdana" w:eastAsiaTheme="majorEastAsia" w:hAnsi="Verdana" w:cstheme="majorBidi"/>
        <w:i/>
        <w:sz w:val="20"/>
        <w:szCs w:val="20"/>
      </w:rPr>
      <w:t>2</w:t>
    </w:r>
    <w:r w:rsidR="00887046">
      <w:rPr>
        <w:rFonts w:ascii="Verdana" w:eastAsiaTheme="majorEastAsia" w:hAnsi="Verdana" w:cstheme="majorBidi"/>
        <w:i/>
        <w:sz w:val="20"/>
        <w:szCs w:val="20"/>
      </w:rPr>
      <w:t xml:space="preserve">: </w:t>
    </w:r>
    <w:r>
      <w:rPr>
        <w:rFonts w:ascii="Verdana" w:eastAsiaTheme="majorEastAsia" w:hAnsi="Verdana" w:cstheme="majorBidi"/>
        <w:i/>
        <w:sz w:val="20"/>
        <w:szCs w:val="20"/>
      </w:rPr>
      <w:t>Data Center</w:t>
    </w:r>
    <w:r w:rsidR="00887046">
      <w:rPr>
        <w:rFonts w:ascii="Verdana" w:eastAsiaTheme="majorEastAsia" w:hAnsi="Verdana" w:cstheme="majorBidi"/>
        <w:i/>
        <w:sz w:val="20"/>
        <w:szCs w:val="20"/>
      </w:rPr>
      <w:t xml:space="preserve"> Virtualization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8764F"/>
    <w:multiLevelType w:val="multilevel"/>
    <w:tmpl w:val="2E9A22F2"/>
    <w:lvl w:ilvl="0">
      <w:start w:val="1"/>
      <w:numFmt w:val="upperLetter"/>
      <w:lvlText w:val="%1."/>
      <w:lvlJc w:val="left"/>
      <w:pPr>
        <w:ind w:left="450" w:hanging="360"/>
      </w:pPr>
    </w:lvl>
    <w:lvl w:ilvl="1">
      <w:start w:val="1"/>
      <w:numFmt w:val="decimal"/>
      <w:lvlText w:val="%1.%2."/>
      <w:lvlJc w:val="left"/>
      <w:pPr>
        <w:ind w:left="882" w:hanging="432"/>
      </w:pPr>
    </w:lvl>
    <w:lvl w:ilvl="2">
      <w:start w:val="1"/>
      <w:numFmt w:val="decimal"/>
      <w:lvlText w:val="%1.%2.%3."/>
      <w:lvlJc w:val="left"/>
      <w:pPr>
        <w:ind w:left="1314" w:hanging="504"/>
      </w:pPr>
    </w:lvl>
    <w:lvl w:ilvl="3">
      <w:start w:val="1"/>
      <w:numFmt w:val="decimal"/>
      <w:lvlText w:val="%1.%2.%3.%4."/>
      <w:lvlJc w:val="left"/>
      <w:pPr>
        <w:ind w:left="1818" w:hanging="648"/>
      </w:pPr>
    </w:lvl>
    <w:lvl w:ilvl="4">
      <w:start w:val="1"/>
      <w:numFmt w:val="decimal"/>
      <w:lvlText w:val="%1.%2.%3.%4.%5."/>
      <w:lvlJc w:val="left"/>
      <w:pPr>
        <w:ind w:left="2322" w:hanging="792"/>
      </w:pPr>
    </w:lvl>
    <w:lvl w:ilvl="5">
      <w:start w:val="1"/>
      <w:numFmt w:val="decimal"/>
      <w:lvlText w:val="%1.%2.%3.%4.%5.%6."/>
      <w:lvlJc w:val="left"/>
      <w:pPr>
        <w:ind w:left="2826" w:hanging="936"/>
      </w:pPr>
    </w:lvl>
    <w:lvl w:ilvl="6">
      <w:start w:val="1"/>
      <w:numFmt w:val="decimal"/>
      <w:lvlText w:val="%1.%2.%3.%4.%5.%6.%7."/>
      <w:lvlJc w:val="left"/>
      <w:pPr>
        <w:ind w:left="3330" w:hanging="1080"/>
      </w:pPr>
    </w:lvl>
    <w:lvl w:ilvl="7">
      <w:start w:val="1"/>
      <w:numFmt w:val="decimal"/>
      <w:lvlText w:val="%1.%2.%3.%4.%5.%6.%7.%8."/>
      <w:lvlJc w:val="left"/>
      <w:pPr>
        <w:ind w:left="3834" w:hanging="1224"/>
      </w:pPr>
    </w:lvl>
    <w:lvl w:ilvl="8">
      <w:start w:val="1"/>
      <w:numFmt w:val="decimal"/>
      <w:lvlText w:val="%1.%2.%3.%4.%5.%6.%7.%8.%9."/>
      <w:lvlJc w:val="left"/>
      <w:pPr>
        <w:ind w:left="4410" w:hanging="1440"/>
      </w:pPr>
    </w:lvl>
  </w:abstractNum>
  <w:abstractNum w:abstractNumId="1" w15:restartNumberingAfterBreak="0">
    <w:nsid w:val="2D414129"/>
    <w:multiLevelType w:val="hybridMultilevel"/>
    <w:tmpl w:val="C3B219C2"/>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2" w15:restartNumberingAfterBreak="0">
    <w:nsid w:val="3996756A"/>
    <w:multiLevelType w:val="multilevel"/>
    <w:tmpl w:val="7DDA9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3146A0"/>
    <w:multiLevelType w:val="hybridMultilevel"/>
    <w:tmpl w:val="C3B219C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4EA5482E"/>
    <w:multiLevelType w:val="multilevel"/>
    <w:tmpl w:val="2E9A22F2"/>
    <w:lvl w:ilvl="0">
      <w:start w:val="1"/>
      <w:numFmt w:val="upperLetter"/>
      <w:lvlText w:val="%1."/>
      <w:lvlJc w:val="left"/>
      <w:pPr>
        <w:ind w:left="450" w:hanging="360"/>
      </w:pPr>
    </w:lvl>
    <w:lvl w:ilvl="1">
      <w:start w:val="1"/>
      <w:numFmt w:val="decimal"/>
      <w:lvlText w:val="%1.%2."/>
      <w:lvlJc w:val="left"/>
      <w:pPr>
        <w:ind w:left="882" w:hanging="432"/>
      </w:pPr>
    </w:lvl>
    <w:lvl w:ilvl="2">
      <w:start w:val="1"/>
      <w:numFmt w:val="decimal"/>
      <w:lvlText w:val="%1.%2.%3."/>
      <w:lvlJc w:val="left"/>
      <w:pPr>
        <w:ind w:left="1314" w:hanging="504"/>
      </w:pPr>
    </w:lvl>
    <w:lvl w:ilvl="3">
      <w:start w:val="1"/>
      <w:numFmt w:val="decimal"/>
      <w:lvlText w:val="%1.%2.%3.%4."/>
      <w:lvlJc w:val="left"/>
      <w:pPr>
        <w:ind w:left="1818" w:hanging="648"/>
      </w:pPr>
    </w:lvl>
    <w:lvl w:ilvl="4">
      <w:start w:val="1"/>
      <w:numFmt w:val="decimal"/>
      <w:lvlText w:val="%1.%2.%3.%4.%5."/>
      <w:lvlJc w:val="left"/>
      <w:pPr>
        <w:ind w:left="2322" w:hanging="792"/>
      </w:pPr>
    </w:lvl>
    <w:lvl w:ilvl="5">
      <w:start w:val="1"/>
      <w:numFmt w:val="decimal"/>
      <w:lvlText w:val="%1.%2.%3.%4.%5.%6."/>
      <w:lvlJc w:val="left"/>
      <w:pPr>
        <w:ind w:left="2826" w:hanging="936"/>
      </w:pPr>
    </w:lvl>
    <w:lvl w:ilvl="6">
      <w:start w:val="1"/>
      <w:numFmt w:val="decimal"/>
      <w:lvlText w:val="%1.%2.%3.%4.%5.%6.%7."/>
      <w:lvlJc w:val="left"/>
      <w:pPr>
        <w:ind w:left="3330" w:hanging="1080"/>
      </w:pPr>
    </w:lvl>
    <w:lvl w:ilvl="7">
      <w:start w:val="1"/>
      <w:numFmt w:val="decimal"/>
      <w:lvlText w:val="%1.%2.%3.%4.%5.%6.%7.%8."/>
      <w:lvlJc w:val="left"/>
      <w:pPr>
        <w:ind w:left="3834" w:hanging="1224"/>
      </w:pPr>
    </w:lvl>
    <w:lvl w:ilvl="8">
      <w:start w:val="1"/>
      <w:numFmt w:val="decimal"/>
      <w:lvlText w:val="%1.%2.%3.%4.%5.%6.%7.%8.%9."/>
      <w:lvlJc w:val="left"/>
      <w:pPr>
        <w:ind w:left="4410" w:hanging="1440"/>
      </w:pPr>
    </w:lvl>
  </w:abstractNum>
  <w:abstractNum w:abstractNumId="5" w15:restartNumberingAfterBreak="0">
    <w:nsid w:val="523174DB"/>
    <w:multiLevelType w:val="multilevel"/>
    <w:tmpl w:val="2E9A22F2"/>
    <w:lvl w:ilvl="0">
      <w:start w:val="1"/>
      <w:numFmt w:val="upperLetter"/>
      <w:lvlText w:val="%1."/>
      <w:lvlJc w:val="left"/>
      <w:pPr>
        <w:ind w:left="450" w:hanging="360"/>
      </w:pPr>
    </w:lvl>
    <w:lvl w:ilvl="1">
      <w:start w:val="1"/>
      <w:numFmt w:val="decimal"/>
      <w:lvlText w:val="%1.%2."/>
      <w:lvlJc w:val="left"/>
      <w:pPr>
        <w:ind w:left="882" w:hanging="432"/>
      </w:pPr>
    </w:lvl>
    <w:lvl w:ilvl="2">
      <w:start w:val="1"/>
      <w:numFmt w:val="decimal"/>
      <w:lvlText w:val="%1.%2.%3."/>
      <w:lvlJc w:val="left"/>
      <w:pPr>
        <w:ind w:left="1314" w:hanging="504"/>
      </w:pPr>
    </w:lvl>
    <w:lvl w:ilvl="3">
      <w:start w:val="1"/>
      <w:numFmt w:val="decimal"/>
      <w:lvlText w:val="%1.%2.%3.%4."/>
      <w:lvlJc w:val="left"/>
      <w:pPr>
        <w:ind w:left="1818" w:hanging="648"/>
      </w:pPr>
    </w:lvl>
    <w:lvl w:ilvl="4">
      <w:start w:val="1"/>
      <w:numFmt w:val="decimal"/>
      <w:lvlText w:val="%1.%2.%3.%4.%5."/>
      <w:lvlJc w:val="left"/>
      <w:pPr>
        <w:ind w:left="2322" w:hanging="792"/>
      </w:pPr>
    </w:lvl>
    <w:lvl w:ilvl="5">
      <w:start w:val="1"/>
      <w:numFmt w:val="decimal"/>
      <w:lvlText w:val="%1.%2.%3.%4.%5.%6."/>
      <w:lvlJc w:val="left"/>
      <w:pPr>
        <w:ind w:left="2826" w:hanging="936"/>
      </w:pPr>
    </w:lvl>
    <w:lvl w:ilvl="6">
      <w:start w:val="1"/>
      <w:numFmt w:val="decimal"/>
      <w:lvlText w:val="%1.%2.%3.%4.%5.%6.%7."/>
      <w:lvlJc w:val="left"/>
      <w:pPr>
        <w:ind w:left="3330" w:hanging="1080"/>
      </w:pPr>
    </w:lvl>
    <w:lvl w:ilvl="7">
      <w:start w:val="1"/>
      <w:numFmt w:val="decimal"/>
      <w:lvlText w:val="%1.%2.%3.%4.%5.%6.%7.%8."/>
      <w:lvlJc w:val="left"/>
      <w:pPr>
        <w:ind w:left="3834" w:hanging="1224"/>
      </w:pPr>
    </w:lvl>
    <w:lvl w:ilvl="8">
      <w:start w:val="1"/>
      <w:numFmt w:val="decimal"/>
      <w:lvlText w:val="%1.%2.%3.%4.%5.%6.%7.%8.%9."/>
      <w:lvlJc w:val="left"/>
      <w:pPr>
        <w:ind w:left="4410" w:hanging="1440"/>
      </w:pPr>
    </w:lvl>
  </w:abstractNum>
  <w:abstractNum w:abstractNumId="6" w15:restartNumberingAfterBreak="0">
    <w:nsid w:val="534C4C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3353E17"/>
    <w:multiLevelType w:val="multilevel"/>
    <w:tmpl w:val="2E9A22F2"/>
    <w:lvl w:ilvl="0">
      <w:start w:val="1"/>
      <w:numFmt w:val="upperLetter"/>
      <w:lvlText w:val="%1."/>
      <w:lvlJc w:val="left"/>
      <w:pPr>
        <w:ind w:left="450" w:hanging="360"/>
      </w:pPr>
    </w:lvl>
    <w:lvl w:ilvl="1">
      <w:start w:val="1"/>
      <w:numFmt w:val="decimal"/>
      <w:lvlText w:val="%1.%2."/>
      <w:lvlJc w:val="left"/>
      <w:pPr>
        <w:ind w:left="882" w:hanging="432"/>
      </w:pPr>
    </w:lvl>
    <w:lvl w:ilvl="2">
      <w:start w:val="1"/>
      <w:numFmt w:val="decimal"/>
      <w:lvlText w:val="%1.%2.%3."/>
      <w:lvlJc w:val="left"/>
      <w:pPr>
        <w:ind w:left="1314" w:hanging="504"/>
      </w:pPr>
    </w:lvl>
    <w:lvl w:ilvl="3">
      <w:start w:val="1"/>
      <w:numFmt w:val="decimal"/>
      <w:lvlText w:val="%1.%2.%3.%4."/>
      <w:lvlJc w:val="left"/>
      <w:pPr>
        <w:ind w:left="1818" w:hanging="648"/>
      </w:pPr>
    </w:lvl>
    <w:lvl w:ilvl="4">
      <w:start w:val="1"/>
      <w:numFmt w:val="decimal"/>
      <w:lvlText w:val="%1.%2.%3.%4.%5."/>
      <w:lvlJc w:val="left"/>
      <w:pPr>
        <w:ind w:left="2322" w:hanging="792"/>
      </w:pPr>
    </w:lvl>
    <w:lvl w:ilvl="5">
      <w:start w:val="1"/>
      <w:numFmt w:val="decimal"/>
      <w:lvlText w:val="%1.%2.%3.%4.%5.%6."/>
      <w:lvlJc w:val="left"/>
      <w:pPr>
        <w:ind w:left="2826" w:hanging="936"/>
      </w:pPr>
    </w:lvl>
    <w:lvl w:ilvl="6">
      <w:start w:val="1"/>
      <w:numFmt w:val="decimal"/>
      <w:lvlText w:val="%1.%2.%3.%4.%5.%6.%7."/>
      <w:lvlJc w:val="left"/>
      <w:pPr>
        <w:ind w:left="3330" w:hanging="1080"/>
      </w:pPr>
    </w:lvl>
    <w:lvl w:ilvl="7">
      <w:start w:val="1"/>
      <w:numFmt w:val="decimal"/>
      <w:lvlText w:val="%1.%2.%3.%4.%5.%6.%7.%8."/>
      <w:lvlJc w:val="left"/>
      <w:pPr>
        <w:ind w:left="3834" w:hanging="1224"/>
      </w:pPr>
    </w:lvl>
    <w:lvl w:ilvl="8">
      <w:start w:val="1"/>
      <w:numFmt w:val="decimal"/>
      <w:lvlText w:val="%1.%2.%3.%4.%5.%6.%7.%8.%9."/>
      <w:lvlJc w:val="left"/>
      <w:pPr>
        <w:ind w:left="4410" w:hanging="1440"/>
      </w:pPr>
    </w:lvl>
  </w:abstractNum>
  <w:abstractNum w:abstractNumId="8" w15:restartNumberingAfterBreak="0">
    <w:nsid w:val="65B819AD"/>
    <w:multiLevelType w:val="multilevel"/>
    <w:tmpl w:val="2E9A22F2"/>
    <w:lvl w:ilvl="0">
      <w:start w:val="1"/>
      <w:numFmt w:val="upperLetter"/>
      <w:lvlText w:val="%1."/>
      <w:lvlJc w:val="left"/>
      <w:pPr>
        <w:ind w:left="450" w:hanging="360"/>
      </w:pPr>
    </w:lvl>
    <w:lvl w:ilvl="1">
      <w:start w:val="1"/>
      <w:numFmt w:val="decimal"/>
      <w:lvlText w:val="%1.%2."/>
      <w:lvlJc w:val="left"/>
      <w:pPr>
        <w:ind w:left="882" w:hanging="432"/>
      </w:pPr>
    </w:lvl>
    <w:lvl w:ilvl="2">
      <w:start w:val="1"/>
      <w:numFmt w:val="decimal"/>
      <w:lvlText w:val="%1.%2.%3."/>
      <w:lvlJc w:val="left"/>
      <w:pPr>
        <w:ind w:left="1314" w:hanging="504"/>
      </w:pPr>
    </w:lvl>
    <w:lvl w:ilvl="3">
      <w:start w:val="1"/>
      <w:numFmt w:val="decimal"/>
      <w:lvlText w:val="%1.%2.%3.%4."/>
      <w:lvlJc w:val="left"/>
      <w:pPr>
        <w:ind w:left="1818" w:hanging="648"/>
      </w:pPr>
    </w:lvl>
    <w:lvl w:ilvl="4">
      <w:start w:val="1"/>
      <w:numFmt w:val="decimal"/>
      <w:lvlText w:val="%1.%2.%3.%4.%5."/>
      <w:lvlJc w:val="left"/>
      <w:pPr>
        <w:ind w:left="2322" w:hanging="792"/>
      </w:pPr>
    </w:lvl>
    <w:lvl w:ilvl="5">
      <w:start w:val="1"/>
      <w:numFmt w:val="decimal"/>
      <w:lvlText w:val="%1.%2.%3.%4.%5.%6."/>
      <w:lvlJc w:val="left"/>
      <w:pPr>
        <w:ind w:left="2826" w:hanging="936"/>
      </w:pPr>
    </w:lvl>
    <w:lvl w:ilvl="6">
      <w:start w:val="1"/>
      <w:numFmt w:val="decimal"/>
      <w:lvlText w:val="%1.%2.%3.%4.%5.%6.%7."/>
      <w:lvlJc w:val="left"/>
      <w:pPr>
        <w:ind w:left="3330" w:hanging="1080"/>
      </w:pPr>
    </w:lvl>
    <w:lvl w:ilvl="7">
      <w:start w:val="1"/>
      <w:numFmt w:val="decimal"/>
      <w:lvlText w:val="%1.%2.%3.%4.%5.%6.%7.%8."/>
      <w:lvlJc w:val="left"/>
      <w:pPr>
        <w:ind w:left="3834" w:hanging="1224"/>
      </w:pPr>
    </w:lvl>
    <w:lvl w:ilvl="8">
      <w:start w:val="1"/>
      <w:numFmt w:val="decimal"/>
      <w:lvlText w:val="%1.%2.%3.%4.%5.%6.%7.%8.%9."/>
      <w:lvlJc w:val="left"/>
      <w:pPr>
        <w:ind w:left="4410" w:hanging="1440"/>
      </w:pPr>
    </w:lvl>
  </w:abstractNum>
  <w:abstractNum w:abstractNumId="9" w15:restartNumberingAfterBreak="0">
    <w:nsid w:val="67A571F3"/>
    <w:multiLevelType w:val="multilevel"/>
    <w:tmpl w:val="2E9A22F2"/>
    <w:lvl w:ilvl="0">
      <w:start w:val="1"/>
      <w:numFmt w:val="upperLetter"/>
      <w:lvlText w:val="%1."/>
      <w:lvlJc w:val="left"/>
      <w:pPr>
        <w:ind w:left="450" w:hanging="360"/>
      </w:pPr>
    </w:lvl>
    <w:lvl w:ilvl="1">
      <w:start w:val="1"/>
      <w:numFmt w:val="decimal"/>
      <w:lvlText w:val="%1.%2."/>
      <w:lvlJc w:val="left"/>
      <w:pPr>
        <w:ind w:left="882" w:hanging="432"/>
      </w:pPr>
    </w:lvl>
    <w:lvl w:ilvl="2">
      <w:start w:val="1"/>
      <w:numFmt w:val="decimal"/>
      <w:lvlText w:val="%1.%2.%3."/>
      <w:lvlJc w:val="left"/>
      <w:pPr>
        <w:ind w:left="1314" w:hanging="504"/>
      </w:pPr>
    </w:lvl>
    <w:lvl w:ilvl="3">
      <w:start w:val="1"/>
      <w:numFmt w:val="decimal"/>
      <w:lvlText w:val="%1.%2.%3.%4."/>
      <w:lvlJc w:val="left"/>
      <w:pPr>
        <w:ind w:left="1818" w:hanging="648"/>
      </w:pPr>
    </w:lvl>
    <w:lvl w:ilvl="4">
      <w:start w:val="1"/>
      <w:numFmt w:val="decimal"/>
      <w:lvlText w:val="%1.%2.%3.%4.%5."/>
      <w:lvlJc w:val="left"/>
      <w:pPr>
        <w:ind w:left="2322" w:hanging="792"/>
      </w:pPr>
    </w:lvl>
    <w:lvl w:ilvl="5">
      <w:start w:val="1"/>
      <w:numFmt w:val="decimal"/>
      <w:lvlText w:val="%1.%2.%3.%4.%5.%6."/>
      <w:lvlJc w:val="left"/>
      <w:pPr>
        <w:ind w:left="2826" w:hanging="936"/>
      </w:pPr>
    </w:lvl>
    <w:lvl w:ilvl="6">
      <w:start w:val="1"/>
      <w:numFmt w:val="decimal"/>
      <w:lvlText w:val="%1.%2.%3.%4.%5.%6.%7."/>
      <w:lvlJc w:val="left"/>
      <w:pPr>
        <w:ind w:left="3330" w:hanging="1080"/>
      </w:pPr>
    </w:lvl>
    <w:lvl w:ilvl="7">
      <w:start w:val="1"/>
      <w:numFmt w:val="decimal"/>
      <w:lvlText w:val="%1.%2.%3.%4.%5.%6.%7.%8."/>
      <w:lvlJc w:val="left"/>
      <w:pPr>
        <w:ind w:left="3834" w:hanging="1224"/>
      </w:pPr>
    </w:lvl>
    <w:lvl w:ilvl="8">
      <w:start w:val="1"/>
      <w:numFmt w:val="decimal"/>
      <w:lvlText w:val="%1.%2.%3.%4.%5.%6.%7.%8.%9."/>
      <w:lvlJc w:val="left"/>
      <w:pPr>
        <w:ind w:left="4410" w:hanging="1440"/>
      </w:pPr>
    </w:lvl>
  </w:abstractNum>
  <w:abstractNum w:abstractNumId="10" w15:restartNumberingAfterBreak="0">
    <w:nsid w:val="682D4428"/>
    <w:multiLevelType w:val="multilevel"/>
    <w:tmpl w:val="2E9A22F2"/>
    <w:lvl w:ilvl="0">
      <w:start w:val="1"/>
      <w:numFmt w:val="upperLetter"/>
      <w:lvlText w:val="%1."/>
      <w:lvlJc w:val="left"/>
      <w:pPr>
        <w:ind w:left="450" w:hanging="360"/>
      </w:pPr>
    </w:lvl>
    <w:lvl w:ilvl="1">
      <w:start w:val="1"/>
      <w:numFmt w:val="decimal"/>
      <w:lvlText w:val="%1.%2."/>
      <w:lvlJc w:val="left"/>
      <w:pPr>
        <w:ind w:left="882" w:hanging="432"/>
      </w:pPr>
    </w:lvl>
    <w:lvl w:ilvl="2">
      <w:start w:val="1"/>
      <w:numFmt w:val="decimal"/>
      <w:lvlText w:val="%1.%2.%3."/>
      <w:lvlJc w:val="left"/>
      <w:pPr>
        <w:ind w:left="1314" w:hanging="504"/>
      </w:pPr>
    </w:lvl>
    <w:lvl w:ilvl="3">
      <w:start w:val="1"/>
      <w:numFmt w:val="decimal"/>
      <w:lvlText w:val="%1.%2.%3.%4."/>
      <w:lvlJc w:val="left"/>
      <w:pPr>
        <w:ind w:left="1818" w:hanging="648"/>
      </w:pPr>
    </w:lvl>
    <w:lvl w:ilvl="4">
      <w:start w:val="1"/>
      <w:numFmt w:val="decimal"/>
      <w:lvlText w:val="%1.%2.%3.%4.%5."/>
      <w:lvlJc w:val="left"/>
      <w:pPr>
        <w:ind w:left="2322" w:hanging="792"/>
      </w:pPr>
    </w:lvl>
    <w:lvl w:ilvl="5">
      <w:start w:val="1"/>
      <w:numFmt w:val="decimal"/>
      <w:lvlText w:val="%1.%2.%3.%4.%5.%6."/>
      <w:lvlJc w:val="left"/>
      <w:pPr>
        <w:ind w:left="2826" w:hanging="936"/>
      </w:pPr>
    </w:lvl>
    <w:lvl w:ilvl="6">
      <w:start w:val="1"/>
      <w:numFmt w:val="decimal"/>
      <w:lvlText w:val="%1.%2.%3.%4.%5.%6.%7."/>
      <w:lvlJc w:val="left"/>
      <w:pPr>
        <w:ind w:left="3330" w:hanging="1080"/>
      </w:pPr>
    </w:lvl>
    <w:lvl w:ilvl="7">
      <w:start w:val="1"/>
      <w:numFmt w:val="decimal"/>
      <w:lvlText w:val="%1.%2.%3.%4.%5.%6.%7.%8."/>
      <w:lvlJc w:val="left"/>
      <w:pPr>
        <w:ind w:left="3834" w:hanging="1224"/>
      </w:pPr>
    </w:lvl>
    <w:lvl w:ilvl="8">
      <w:start w:val="1"/>
      <w:numFmt w:val="decimal"/>
      <w:lvlText w:val="%1.%2.%3.%4.%5.%6.%7.%8.%9."/>
      <w:lvlJc w:val="left"/>
      <w:pPr>
        <w:ind w:left="4410" w:hanging="1440"/>
      </w:pPr>
    </w:lvl>
  </w:abstractNum>
  <w:abstractNum w:abstractNumId="11" w15:restartNumberingAfterBreak="0">
    <w:nsid w:val="69DD7EA3"/>
    <w:multiLevelType w:val="multilevel"/>
    <w:tmpl w:val="2E9A22F2"/>
    <w:lvl w:ilvl="0">
      <w:start w:val="1"/>
      <w:numFmt w:val="upperLetter"/>
      <w:lvlText w:val="%1."/>
      <w:lvlJc w:val="left"/>
      <w:pPr>
        <w:ind w:left="450" w:hanging="360"/>
      </w:pPr>
    </w:lvl>
    <w:lvl w:ilvl="1">
      <w:start w:val="1"/>
      <w:numFmt w:val="decimal"/>
      <w:lvlText w:val="%1.%2."/>
      <w:lvlJc w:val="left"/>
      <w:pPr>
        <w:ind w:left="882" w:hanging="432"/>
      </w:pPr>
    </w:lvl>
    <w:lvl w:ilvl="2">
      <w:start w:val="1"/>
      <w:numFmt w:val="decimal"/>
      <w:lvlText w:val="%1.%2.%3."/>
      <w:lvlJc w:val="left"/>
      <w:pPr>
        <w:ind w:left="1314" w:hanging="504"/>
      </w:pPr>
    </w:lvl>
    <w:lvl w:ilvl="3">
      <w:start w:val="1"/>
      <w:numFmt w:val="decimal"/>
      <w:lvlText w:val="%1.%2.%3.%4."/>
      <w:lvlJc w:val="left"/>
      <w:pPr>
        <w:ind w:left="1818" w:hanging="648"/>
      </w:pPr>
    </w:lvl>
    <w:lvl w:ilvl="4">
      <w:start w:val="1"/>
      <w:numFmt w:val="decimal"/>
      <w:lvlText w:val="%1.%2.%3.%4.%5."/>
      <w:lvlJc w:val="left"/>
      <w:pPr>
        <w:ind w:left="2322" w:hanging="792"/>
      </w:pPr>
    </w:lvl>
    <w:lvl w:ilvl="5">
      <w:start w:val="1"/>
      <w:numFmt w:val="decimal"/>
      <w:lvlText w:val="%1.%2.%3.%4.%5.%6."/>
      <w:lvlJc w:val="left"/>
      <w:pPr>
        <w:ind w:left="2826" w:hanging="936"/>
      </w:pPr>
    </w:lvl>
    <w:lvl w:ilvl="6">
      <w:start w:val="1"/>
      <w:numFmt w:val="decimal"/>
      <w:lvlText w:val="%1.%2.%3.%4.%5.%6.%7."/>
      <w:lvlJc w:val="left"/>
      <w:pPr>
        <w:ind w:left="3330" w:hanging="1080"/>
      </w:pPr>
    </w:lvl>
    <w:lvl w:ilvl="7">
      <w:start w:val="1"/>
      <w:numFmt w:val="decimal"/>
      <w:lvlText w:val="%1.%2.%3.%4.%5.%6.%7.%8."/>
      <w:lvlJc w:val="left"/>
      <w:pPr>
        <w:ind w:left="3834" w:hanging="1224"/>
      </w:pPr>
    </w:lvl>
    <w:lvl w:ilvl="8">
      <w:start w:val="1"/>
      <w:numFmt w:val="decimal"/>
      <w:lvlText w:val="%1.%2.%3.%4.%5.%6.%7.%8.%9."/>
      <w:lvlJc w:val="left"/>
      <w:pPr>
        <w:ind w:left="4410" w:hanging="1440"/>
      </w:pPr>
    </w:lvl>
  </w:abstractNum>
  <w:abstractNum w:abstractNumId="12" w15:restartNumberingAfterBreak="0">
    <w:nsid w:val="6D06502E"/>
    <w:multiLevelType w:val="hybridMultilevel"/>
    <w:tmpl w:val="C3B219C2"/>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3" w15:restartNumberingAfterBreak="0">
    <w:nsid w:val="7F820539"/>
    <w:multiLevelType w:val="multilevel"/>
    <w:tmpl w:val="2E9A22F2"/>
    <w:lvl w:ilvl="0">
      <w:start w:val="1"/>
      <w:numFmt w:val="upperLetter"/>
      <w:lvlText w:val="%1."/>
      <w:lvlJc w:val="left"/>
      <w:pPr>
        <w:ind w:left="450" w:hanging="360"/>
      </w:pPr>
    </w:lvl>
    <w:lvl w:ilvl="1">
      <w:start w:val="1"/>
      <w:numFmt w:val="decimal"/>
      <w:lvlText w:val="%1.%2."/>
      <w:lvlJc w:val="left"/>
      <w:pPr>
        <w:ind w:left="882" w:hanging="432"/>
      </w:pPr>
    </w:lvl>
    <w:lvl w:ilvl="2">
      <w:start w:val="1"/>
      <w:numFmt w:val="decimal"/>
      <w:lvlText w:val="%1.%2.%3."/>
      <w:lvlJc w:val="left"/>
      <w:pPr>
        <w:ind w:left="1314" w:hanging="504"/>
      </w:pPr>
    </w:lvl>
    <w:lvl w:ilvl="3">
      <w:start w:val="1"/>
      <w:numFmt w:val="decimal"/>
      <w:lvlText w:val="%1.%2.%3.%4."/>
      <w:lvlJc w:val="left"/>
      <w:pPr>
        <w:ind w:left="1818" w:hanging="648"/>
      </w:pPr>
    </w:lvl>
    <w:lvl w:ilvl="4">
      <w:start w:val="1"/>
      <w:numFmt w:val="decimal"/>
      <w:lvlText w:val="%1.%2.%3.%4.%5."/>
      <w:lvlJc w:val="left"/>
      <w:pPr>
        <w:ind w:left="2322" w:hanging="792"/>
      </w:pPr>
    </w:lvl>
    <w:lvl w:ilvl="5">
      <w:start w:val="1"/>
      <w:numFmt w:val="decimal"/>
      <w:lvlText w:val="%1.%2.%3.%4.%5.%6."/>
      <w:lvlJc w:val="left"/>
      <w:pPr>
        <w:ind w:left="2826" w:hanging="936"/>
      </w:pPr>
    </w:lvl>
    <w:lvl w:ilvl="6">
      <w:start w:val="1"/>
      <w:numFmt w:val="decimal"/>
      <w:lvlText w:val="%1.%2.%3.%4.%5.%6.%7."/>
      <w:lvlJc w:val="left"/>
      <w:pPr>
        <w:ind w:left="3330" w:hanging="1080"/>
      </w:pPr>
    </w:lvl>
    <w:lvl w:ilvl="7">
      <w:start w:val="1"/>
      <w:numFmt w:val="decimal"/>
      <w:lvlText w:val="%1.%2.%3.%4.%5.%6.%7.%8."/>
      <w:lvlJc w:val="left"/>
      <w:pPr>
        <w:ind w:left="3834" w:hanging="1224"/>
      </w:pPr>
    </w:lvl>
    <w:lvl w:ilvl="8">
      <w:start w:val="1"/>
      <w:numFmt w:val="decimal"/>
      <w:lvlText w:val="%1.%2.%3.%4.%5.%6.%7.%8.%9."/>
      <w:lvlJc w:val="left"/>
      <w:pPr>
        <w:ind w:left="4410" w:hanging="1440"/>
      </w:pPr>
    </w:lvl>
  </w:abstractNum>
  <w:num w:numId="1">
    <w:abstractNumId w:val="5"/>
  </w:num>
  <w:num w:numId="2">
    <w:abstractNumId w:val="6"/>
  </w:num>
  <w:num w:numId="3">
    <w:abstractNumId w:val="3"/>
  </w:num>
  <w:num w:numId="4">
    <w:abstractNumId w:val="12"/>
  </w:num>
  <w:num w:numId="5">
    <w:abstractNumId w:val="1"/>
  </w:num>
  <w:num w:numId="6">
    <w:abstractNumId w:val="7"/>
  </w:num>
  <w:num w:numId="7">
    <w:abstractNumId w:val="8"/>
  </w:num>
  <w:num w:numId="8">
    <w:abstractNumId w:val="11"/>
  </w:num>
  <w:num w:numId="9">
    <w:abstractNumId w:val="13"/>
  </w:num>
  <w:num w:numId="10">
    <w:abstractNumId w:val="9"/>
  </w:num>
  <w:num w:numId="11">
    <w:abstractNumId w:val="4"/>
  </w:num>
  <w:num w:numId="12">
    <w:abstractNumId w:val="0"/>
  </w:num>
  <w:num w:numId="13">
    <w:abstractNumId w:val="10"/>
  </w:num>
  <w:num w:numId="14">
    <w:abstractNumId w:val="2"/>
    <w:lvlOverride w:ilvl="0">
      <w:lvl w:ilvl="0">
        <w:numFmt w:val="upp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2194"/>
    <w:rsid w:val="00014277"/>
    <w:rsid w:val="00074048"/>
    <w:rsid w:val="000824C9"/>
    <w:rsid w:val="00084421"/>
    <w:rsid w:val="00087D65"/>
    <w:rsid w:val="000941A3"/>
    <w:rsid w:val="00095BF9"/>
    <w:rsid w:val="00134E54"/>
    <w:rsid w:val="00135FDD"/>
    <w:rsid w:val="001375B6"/>
    <w:rsid w:val="001375D9"/>
    <w:rsid w:val="0014325B"/>
    <w:rsid w:val="00175F91"/>
    <w:rsid w:val="001B1D3D"/>
    <w:rsid w:val="001C323E"/>
    <w:rsid w:val="001C4820"/>
    <w:rsid w:val="001D1802"/>
    <w:rsid w:val="001D4FBE"/>
    <w:rsid w:val="00211E05"/>
    <w:rsid w:val="00235F93"/>
    <w:rsid w:val="002538FC"/>
    <w:rsid w:val="002640B5"/>
    <w:rsid w:val="00265AE6"/>
    <w:rsid w:val="00282F41"/>
    <w:rsid w:val="002A0A8C"/>
    <w:rsid w:val="002C5A98"/>
    <w:rsid w:val="002F15E6"/>
    <w:rsid w:val="002F208A"/>
    <w:rsid w:val="00300618"/>
    <w:rsid w:val="00362206"/>
    <w:rsid w:val="00375B4A"/>
    <w:rsid w:val="00376E1D"/>
    <w:rsid w:val="00382587"/>
    <w:rsid w:val="0039527E"/>
    <w:rsid w:val="003D646C"/>
    <w:rsid w:val="003E0367"/>
    <w:rsid w:val="003E7478"/>
    <w:rsid w:val="003F2AFE"/>
    <w:rsid w:val="003F3E29"/>
    <w:rsid w:val="00431C78"/>
    <w:rsid w:val="0043410E"/>
    <w:rsid w:val="004369E7"/>
    <w:rsid w:val="004405D3"/>
    <w:rsid w:val="004678E4"/>
    <w:rsid w:val="0047673A"/>
    <w:rsid w:val="0048371D"/>
    <w:rsid w:val="00490B18"/>
    <w:rsid w:val="00494926"/>
    <w:rsid w:val="004A6F66"/>
    <w:rsid w:val="004D08DD"/>
    <w:rsid w:val="004D4464"/>
    <w:rsid w:val="004E3314"/>
    <w:rsid w:val="00513944"/>
    <w:rsid w:val="00523B79"/>
    <w:rsid w:val="005510E2"/>
    <w:rsid w:val="005670FF"/>
    <w:rsid w:val="00571BEF"/>
    <w:rsid w:val="005811C2"/>
    <w:rsid w:val="005D2B38"/>
    <w:rsid w:val="005F1961"/>
    <w:rsid w:val="00601013"/>
    <w:rsid w:val="006048DE"/>
    <w:rsid w:val="00625D61"/>
    <w:rsid w:val="00665B31"/>
    <w:rsid w:val="00673DC4"/>
    <w:rsid w:val="006B2640"/>
    <w:rsid w:val="006B3189"/>
    <w:rsid w:val="006E273F"/>
    <w:rsid w:val="006F20D6"/>
    <w:rsid w:val="00715329"/>
    <w:rsid w:val="00720497"/>
    <w:rsid w:val="00721FB6"/>
    <w:rsid w:val="00743989"/>
    <w:rsid w:val="00767141"/>
    <w:rsid w:val="00784F1D"/>
    <w:rsid w:val="00785A91"/>
    <w:rsid w:val="007925B1"/>
    <w:rsid w:val="007A49ED"/>
    <w:rsid w:val="007D0DAB"/>
    <w:rsid w:val="007F1B6B"/>
    <w:rsid w:val="00800D2D"/>
    <w:rsid w:val="0082178E"/>
    <w:rsid w:val="0082684E"/>
    <w:rsid w:val="00833BE6"/>
    <w:rsid w:val="00851B0F"/>
    <w:rsid w:val="00862194"/>
    <w:rsid w:val="00867E08"/>
    <w:rsid w:val="008704AF"/>
    <w:rsid w:val="00887046"/>
    <w:rsid w:val="008945DF"/>
    <w:rsid w:val="00896B7C"/>
    <w:rsid w:val="008A1983"/>
    <w:rsid w:val="008A433C"/>
    <w:rsid w:val="008A5E6E"/>
    <w:rsid w:val="008A6767"/>
    <w:rsid w:val="008B7225"/>
    <w:rsid w:val="008C7108"/>
    <w:rsid w:val="008F65B5"/>
    <w:rsid w:val="00951B7B"/>
    <w:rsid w:val="00956996"/>
    <w:rsid w:val="00983483"/>
    <w:rsid w:val="00984CBF"/>
    <w:rsid w:val="009B68A6"/>
    <w:rsid w:val="009D31B7"/>
    <w:rsid w:val="009F6C77"/>
    <w:rsid w:val="00A12A2F"/>
    <w:rsid w:val="00A12D04"/>
    <w:rsid w:val="00A1563C"/>
    <w:rsid w:val="00A165D2"/>
    <w:rsid w:val="00A37E64"/>
    <w:rsid w:val="00A77F02"/>
    <w:rsid w:val="00A847AD"/>
    <w:rsid w:val="00A949AC"/>
    <w:rsid w:val="00A962EC"/>
    <w:rsid w:val="00AA0157"/>
    <w:rsid w:val="00AA644B"/>
    <w:rsid w:val="00AD2523"/>
    <w:rsid w:val="00AE6AFF"/>
    <w:rsid w:val="00AE7710"/>
    <w:rsid w:val="00B00050"/>
    <w:rsid w:val="00B14148"/>
    <w:rsid w:val="00B27A03"/>
    <w:rsid w:val="00B40C26"/>
    <w:rsid w:val="00B4310E"/>
    <w:rsid w:val="00B50AC2"/>
    <w:rsid w:val="00B65CFF"/>
    <w:rsid w:val="00B75CB2"/>
    <w:rsid w:val="00B83B04"/>
    <w:rsid w:val="00B85B8A"/>
    <w:rsid w:val="00BA04DD"/>
    <w:rsid w:val="00BB72FB"/>
    <w:rsid w:val="00BC4523"/>
    <w:rsid w:val="00BE0CF2"/>
    <w:rsid w:val="00BF2186"/>
    <w:rsid w:val="00BF7779"/>
    <w:rsid w:val="00C26883"/>
    <w:rsid w:val="00C34A49"/>
    <w:rsid w:val="00C44C87"/>
    <w:rsid w:val="00C47A00"/>
    <w:rsid w:val="00C539AC"/>
    <w:rsid w:val="00C65747"/>
    <w:rsid w:val="00C75904"/>
    <w:rsid w:val="00C77DEE"/>
    <w:rsid w:val="00C8043D"/>
    <w:rsid w:val="00C974D2"/>
    <w:rsid w:val="00CA18D6"/>
    <w:rsid w:val="00CC5A8A"/>
    <w:rsid w:val="00CE089B"/>
    <w:rsid w:val="00CE2C54"/>
    <w:rsid w:val="00CE6C93"/>
    <w:rsid w:val="00CF2520"/>
    <w:rsid w:val="00CF3E90"/>
    <w:rsid w:val="00D119DA"/>
    <w:rsid w:val="00D42051"/>
    <w:rsid w:val="00D5690F"/>
    <w:rsid w:val="00D91207"/>
    <w:rsid w:val="00D92372"/>
    <w:rsid w:val="00DE5C3E"/>
    <w:rsid w:val="00DE6378"/>
    <w:rsid w:val="00E03FF4"/>
    <w:rsid w:val="00E1753B"/>
    <w:rsid w:val="00E17669"/>
    <w:rsid w:val="00E313C3"/>
    <w:rsid w:val="00EA7F70"/>
    <w:rsid w:val="00ED0119"/>
    <w:rsid w:val="00ED5D14"/>
    <w:rsid w:val="00F0624F"/>
    <w:rsid w:val="00F0710B"/>
    <w:rsid w:val="00F12581"/>
    <w:rsid w:val="00F15EFC"/>
    <w:rsid w:val="00F264A3"/>
    <w:rsid w:val="00F5261F"/>
    <w:rsid w:val="00F56827"/>
    <w:rsid w:val="00F64AFD"/>
    <w:rsid w:val="00F855CC"/>
    <w:rsid w:val="00FD0CFA"/>
    <w:rsid w:val="00FE06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4FBF77"/>
  <w15:chartTrackingRefBased/>
  <w15:docId w15:val="{237132FA-B28D-434C-ADBB-1869113A5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2520"/>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100" w:after="0" w:line="276" w:lineRule="auto"/>
      <w:outlineLvl w:val="0"/>
    </w:pPr>
    <w:rPr>
      <w:rFonts w:eastAsiaTheme="minorEastAsia"/>
      <w:caps/>
      <w:color w:val="FFFFFF" w:themeColor="background1"/>
      <w:spacing w:val="15"/>
    </w:rPr>
  </w:style>
  <w:style w:type="paragraph" w:styleId="Heading2">
    <w:name w:val="heading 2"/>
    <w:basedOn w:val="Normal"/>
    <w:next w:val="Normal"/>
    <w:link w:val="Heading2Char"/>
    <w:uiPriority w:val="9"/>
    <w:unhideWhenUsed/>
    <w:qFormat/>
    <w:rsid w:val="00CF2520"/>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100" w:after="0" w:line="276" w:lineRule="auto"/>
      <w:outlineLvl w:val="1"/>
    </w:pPr>
    <w:rPr>
      <w:rFonts w:eastAsiaTheme="minorEastAsia"/>
      <w:caps/>
      <w:spacing w:val="1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21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194"/>
  </w:style>
  <w:style w:type="paragraph" w:styleId="Footer">
    <w:name w:val="footer"/>
    <w:basedOn w:val="Normal"/>
    <w:link w:val="FooterChar"/>
    <w:uiPriority w:val="99"/>
    <w:unhideWhenUsed/>
    <w:rsid w:val="00862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194"/>
  </w:style>
  <w:style w:type="character" w:customStyle="1" w:styleId="Heading1Char">
    <w:name w:val="Heading 1 Char"/>
    <w:basedOn w:val="DefaultParagraphFont"/>
    <w:link w:val="Heading1"/>
    <w:uiPriority w:val="9"/>
    <w:rsid w:val="00CF2520"/>
    <w:rPr>
      <w:rFonts w:eastAsiaTheme="minorEastAsia"/>
      <w:caps/>
      <w:color w:val="FFFFFF" w:themeColor="background1"/>
      <w:spacing w:val="15"/>
      <w:shd w:val="clear" w:color="auto" w:fill="5B9BD5" w:themeFill="accent1"/>
    </w:rPr>
  </w:style>
  <w:style w:type="character" w:customStyle="1" w:styleId="Heading2Char">
    <w:name w:val="Heading 2 Char"/>
    <w:basedOn w:val="DefaultParagraphFont"/>
    <w:link w:val="Heading2"/>
    <w:uiPriority w:val="9"/>
    <w:rsid w:val="00CF2520"/>
    <w:rPr>
      <w:rFonts w:eastAsiaTheme="minorEastAsia"/>
      <w:caps/>
      <w:spacing w:val="15"/>
      <w:sz w:val="20"/>
      <w:szCs w:val="20"/>
      <w:shd w:val="clear" w:color="auto" w:fill="DEEAF6" w:themeFill="accent1" w:themeFillTint="33"/>
    </w:rPr>
  </w:style>
  <w:style w:type="paragraph" w:styleId="NoSpacing">
    <w:name w:val="No Spacing"/>
    <w:link w:val="NoSpacingChar"/>
    <w:uiPriority w:val="1"/>
    <w:qFormat/>
    <w:rsid w:val="00CF2520"/>
    <w:pPr>
      <w:spacing w:before="100" w:after="0" w:line="240" w:lineRule="auto"/>
    </w:pPr>
    <w:rPr>
      <w:rFonts w:eastAsiaTheme="minorEastAsia"/>
      <w:sz w:val="20"/>
      <w:szCs w:val="20"/>
    </w:rPr>
  </w:style>
  <w:style w:type="character" w:customStyle="1" w:styleId="NoSpacingChar">
    <w:name w:val="No Spacing Char"/>
    <w:basedOn w:val="DefaultParagraphFont"/>
    <w:link w:val="NoSpacing"/>
    <w:uiPriority w:val="1"/>
    <w:rsid w:val="00CF2520"/>
    <w:rPr>
      <w:rFonts w:eastAsiaTheme="minorEastAsia"/>
      <w:sz w:val="20"/>
      <w:szCs w:val="20"/>
    </w:rPr>
  </w:style>
  <w:style w:type="paragraph" w:styleId="TOCHeading">
    <w:name w:val="TOC Heading"/>
    <w:basedOn w:val="Heading1"/>
    <w:next w:val="Normal"/>
    <w:uiPriority w:val="39"/>
    <w:unhideWhenUsed/>
    <w:qFormat/>
    <w:rsid w:val="00CF2520"/>
    <w:pPr>
      <w:outlineLvl w:val="9"/>
    </w:pPr>
  </w:style>
  <w:style w:type="paragraph" w:styleId="TOC1">
    <w:name w:val="toc 1"/>
    <w:basedOn w:val="Normal"/>
    <w:next w:val="Normal"/>
    <w:autoRedefine/>
    <w:uiPriority w:val="39"/>
    <w:unhideWhenUsed/>
    <w:rsid w:val="00D119DA"/>
    <w:pPr>
      <w:tabs>
        <w:tab w:val="left" w:pos="630"/>
        <w:tab w:val="right" w:leader="dot" w:pos="9350"/>
      </w:tabs>
      <w:spacing w:before="100" w:after="100" w:line="276" w:lineRule="auto"/>
    </w:pPr>
    <w:rPr>
      <w:rFonts w:eastAsiaTheme="minorEastAsia"/>
      <w:sz w:val="20"/>
      <w:szCs w:val="20"/>
    </w:rPr>
  </w:style>
  <w:style w:type="character" w:styleId="Hyperlink">
    <w:name w:val="Hyperlink"/>
    <w:basedOn w:val="DefaultParagraphFont"/>
    <w:uiPriority w:val="99"/>
    <w:unhideWhenUsed/>
    <w:rsid w:val="00CF2520"/>
    <w:rPr>
      <w:color w:val="0563C1" w:themeColor="hyperlink"/>
      <w:u w:val="single"/>
    </w:rPr>
  </w:style>
  <w:style w:type="paragraph" w:styleId="Caption">
    <w:name w:val="caption"/>
    <w:basedOn w:val="Normal"/>
    <w:next w:val="Normal"/>
    <w:uiPriority w:val="35"/>
    <w:unhideWhenUsed/>
    <w:qFormat/>
    <w:rsid w:val="00CF2520"/>
    <w:pPr>
      <w:spacing w:before="100" w:after="200" w:line="276" w:lineRule="auto"/>
    </w:pPr>
    <w:rPr>
      <w:rFonts w:eastAsiaTheme="minorEastAsia"/>
      <w:b/>
      <w:bCs/>
      <w:color w:val="2E74B5" w:themeColor="accent1" w:themeShade="BF"/>
      <w:sz w:val="16"/>
      <w:szCs w:val="16"/>
    </w:rPr>
  </w:style>
  <w:style w:type="paragraph" w:styleId="ListParagraph">
    <w:name w:val="List Paragraph"/>
    <w:basedOn w:val="Normal"/>
    <w:uiPriority w:val="34"/>
    <w:qFormat/>
    <w:rsid w:val="00CF2520"/>
    <w:pPr>
      <w:spacing w:before="100" w:after="200" w:line="276" w:lineRule="auto"/>
      <w:ind w:left="720"/>
      <w:contextualSpacing/>
    </w:pPr>
    <w:rPr>
      <w:rFonts w:eastAsiaTheme="minorEastAsia"/>
      <w:sz w:val="20"/>
      <w:szCs w:val="20"/>
    </w:rPr>
  </w:style>
  <w:style w:type="paragraph" w:styleId="CommentText">
    <w:name w:val="annotation text"/>
    <w:basedOn w:val="Normal"/>
    <w:link w:val="CommentTextChar"/>
    <w:uiPriority w:val="99"/>
    <w:unhideWhenUsed/>
    <w:rsid w:val="00CF2520"/>
    <w:pPr>
      <w:spacing w:before="100" w:after="200" w:line="240" w:lineRule="auto"/>
    </w:pPr>
    <w:rPr>
      <w:rFonts w:eastAsiaTheme="minorEastAsia"/>
      <w:sz w:val="20"/>
      <w:szCs w:val="20"/>
    </w:rPr>
  </w:style>
  <w:style w:type="character" w:customStyle="1" w:styleId="CommentTextChar">
    <w:name w:val="Comment Text Char"/>
    <w:basedOn w:val="DefaultParagraphFont"/>
    <w:link w:val="CommentText"/>
    <w:uiPriority w:val="99"/>
    <w:rsid w:val="00CF2520"/>
    <w:rPr>
      <w:rFonts w:eastAsiaTheme="minorEastAsia"/>
      <w:sz w:val="20"/>
      <w:szCs w:val="20"/>
    </w:rPr>
  </w:style>
  <w:style w:type="table" w:styleId="TableGrid">
    <w:name w:val="Table Grid"/>
    <w:basedOn w:val="TableNormal"/>
    <w:uiPriority w:val="39"/>
    <w:rsid w:val="00CF2520"/>
    <w:pPr>
      <w:spacing w:before="100"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5C3E"/>
    <w:rPr>
      <w:sz w:val="16"/>
      <w:szCs w:val="16"/>
    </w:rPr>
  </w:style>
  <w:style w:type="paragraph" w:styleId="CommentSubject">
    <w:name w:val="annotation subject"/>
    <w:basedOn w:val="CommentText"/>
    <w:next w:val="CommentText"/>
    <w:link w:val="CommentSubjectChar"/>
    <w:uiPriority w:val="99"/>
    <w:semiHidden/>
    <w:unhideWhenUsed/>
    <w:rsid w:val="00DE5C3E"/>
    <w:pPr>
      <w:spacing w:before="0" w:after="160"/>
    </w:pPr>
    <w:rPr>
      <w:rFonts w:eastAsiaTheme="minorHAnsi"/>
      <w:b/>
      <w:bCs/>
    </w:rPr>
  </w:style>
  <w:style w:type="character" w:customStyle="1" w:styleId="CommentSubjectChar">
    <w:name w:val="Comment Subject Char"/>
    <w:basedOn w:val="CommentTextChar"/>
    <w:link w:val="CommentSubject"/>
    <w:uiPriority w:val="99"/>
    <w:semiHidden/>
    <w:rsid w:val="00DE5C3E"/>
    <w:rPr>
      <w:rFonts w:eastAsiaTheme="minorEastAsia"/>
      <w:b/>
      <w:bCs/>
      <w:sz w:val="20"/>
      <w:szCs w:val="20"/>
    </w:rPr>
  </w:style>
  <w:style w:type="paragraph" w:styleId="BalloonText">
    <w:name w:val="Balloon Text"/>
    <w:basedOn w:val="Normal"/>
    <w:link w:val="BalloonTextChar"/>
    <w:uiPriority w:val="99"/>
    <w:semiHidden/>
    <w:unhideWhenUsed/>
    <w:rsid w:val="00DE5C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5C3E"/>
    <w:rPr>
      <w:rFonts w:ascii="Segoe UI" w:hAnsi="Segoe UI" w:cs="Segoe UI"/>
      <w:sz w:val="18"/>
      <w:szCs w:val="18"/>
    </w:rPr>
  </w:style>
  <w:style w:type="paragraph" w:styleId="NormalWeb">
    <w:name w:val="Normal (Web)"/>
    <w:basedOn w:val="Normal"/>
    <w:uiPriority w:val="99"/>
    <w:semiHidden/>
    <w:unhideWhenUsed/>
    <w:rsid w:val="00ED011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525322">
      <w:bodyDiv w:val="1"/>
      <w:marLeft w:val="0"/>
      <w:marRight w:val="0"/>
      <w:marTop w:val="0"/>
      <w:marBottom w:val="0"/>
      <w:divBdr>
        <w:top w:val="none" w:sz="0" w:space="0" w:color="auto"/>
        <w:left w:val="none" w:sz="0" w:space="0" w:color="auto"/>
        <w:bottom w:val="none" w:sz="0" w:space="0" w:color="auto"/>
        <w:right w:val="none" w:sz="0" w:space="0" w:color="auto"/>
      </w:divBdr>
    </w:div>
    <w:div w:id="654846015">
      <w:bodyDiv w:val="1"/>
      <w:marLeft w:val="0"/>
      <w:marRight w:val="0"/>
      <w:marTop w:val="0"/>
      <w:marBottom w:val="0"/>
      <w:divBdr>
        <w:top w:val="none" w:sz="0" w:space="0" w:color="auto"/>
        <w:left w:val="none" w:sz="0" w:space="0" w:color="auto"/>
        <w:bottom w:val="none" w:sz="0" w:space="0" w:color="auto"/>
        <w:right w:val="none" w:sz="0" w:space="0" w:color="auto"/>
      </w:divBdr>
    </w:div>
    <w:div w:id="981076698">
      <w:bodyDiv w:val="1"/>
      <w:marLeft w:val="0"/>
      <w:marRight w:val="0"/>
      <w:marTop w:val="0"/>
      <w:marBottom w:val="0"/>
      <w:divBdr>
        <w:top w:val="none" w:sz="0" w:space="0" w:color="auto"/>
        <w:left w:val="none" w:sz="0" w:space="0" w:color="auto"/>
        <w:bottom w:val="none" w:sz="0" w:space="0" w:color="auto"/>
        <w:right w:val="none" w:sz="0" w:space="0" w:color="auto"/>
      </w:divBdr>
    </w:div>
    <w:div w:id="1326325492">
      <w:bodyDiv w:val="1"/>
      <w:marLeft w:val="0"/>
      <w:marRight w:val="0"/>
      <w:marTop w:val="0"/>
      <w:marBottom w:val="0"/>
      <w:divBdr>
        <w:top w:val="none" w:sz="0" w:space="0" w:color="auto"/>
        <w:left w:val="none" w:sz="0" w:space="0" w:color="auto"/>
        <w:bottom w:val="none" w:sz="0" w:space="0" w:color="auto"/>
        <w:right w:val="none" w:sz="0" w:space="0" w:color="auto"/>
      </w:divBdr>
      <w:divsChild>
        <w:div w:id="2072264554">
          <w:marLeft w:val="-115"/>
          <w:marRight w:val="0"/>
          <w:marTop w:val="0"/>
          <w:marBottom w:val="0"/>
          <w:divBdr>
            <w:top w:val="none" w:sz="0" w:space="0" w:color="auto"/>
            <w:left w:val="none" w:sz="0" w:space="0" w:color="auto"/>
            <w:bottom w:val="none" w:sz="0" w:space="0" w:color="auto"/>
            <w:right w:val="none" w:sz="0" w:space="0" w:color="auto"/>
          </w:divBdr>
        </w:div>
      </w:divsChild>
    </w:div>
    <w:div w:id="1811752579">
      <w:bodyDiv w:val="1"/>
      <w:marLeft w:val="0"/>
      <w:marRight w:val="0"/>
      <w:marTop w:val="0"/>
      <w:marBottom w:val="0"/>
      <w:divBdr>
        <w:top w:val="none" w:sz="0" w:space="0" w:color="auto"/>
        <w:left w:val="none" w:sz="0" w:space="0" w:color="auto"/>
        <w:bottom w:val="none" w:sz="0" w:space="0" w:color="auto"/>
        <w:right w:val="none" w:sz="0" w:space="0" w:color="auto"/>
      </w:divBdr>
    </w:div>
    <w:div w:id="1851918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EA426F7AFAA4351A67CF0A8E12262BF"/>
        <w:category>
          <w:name w:val="General"/>
          <w:gallery w:val="placeholder"/>
        </w:category>
        <w:types>
          <w:type w:val="bbPlcHdr"/>
        </w:types>
        <w:behaviors>
          <w:behavior w:val="content"/>
        </w:behaviors>
        <w:guid w:val="{551E269A-60AF-43CF-BEB9-E1905CE6E858}"/>
      </w:docPartPr>
      <w:docPartBody>
        <w:p w:rsidR="00B606DC" w:rsidRDefault="0047202C" w:rsidP="0047202C">
          <w:pPr>
            <w:pStyle w:val="5EA426F7AFAA4351A67CF0A8E12262BF"/>
          </w:pPr>
          <w:r>
            <w:rPr>
              <w:color w:val="2F5496" w:themeColor="accent1" w:themeShade="BF"/>
              <w:sz w:val="24"/>
              <w:szCs w:val="24"/>
            </w:rPr>
            <w:t>[Company name]</w:t>
          </w:r>
        </w:p>
      </w:docPartBody>
    </w:docPart>
    <w:docPart>
      <w:docPartPr>
        <w:name w:val="6A251316090E4928B258D1F149D459BC"/>
        <w:category>
          <w:name w:val="General"/>
          <w:gallery w:val="placeholder"/>
        </w:category>
        <w:types>
          <w:type w:val="bbPlcHdr"/>
        </w:types>
        <w:behaviors>
          <w:behavior w:val="content"/>
        </w:behaviors>
        <w:guid w:val="{3BFBC466-A0B3-41B2-BD31-DFFB59E8B1BB}"/>
      </w:docPartPr>
      <w:docPartBody>
        <w:p w:rsidR="00B606DC" w:rsidRDefault="0047202C" w:rsidP="0047202C">
          <w:pPr>
            <w:pStyle w:val="6A251316090E4928B258D1F149D459BC"/>
          </w:pPr>
          <w:r>
            <w:rPr>
              <w:rFonts w:asciiTheme="majorHAnsi" w:eastAsiaTheme="majorEastAsia" w:hAnsiTheme="majorHAnsi" w:cstheme="majorBidi"/>
              <w:color w:val="4472C4" w:themeColor="accent1"/>
              <w:sz w:val="88"/>
              <w:szCs w:val="88"/>
            </w:rPr>
            <w:t>[Document title]</w:t>
          </w:r>
        </w:p>
      </w:docPartBody>
    </w:docPart>
    <w:docPart>
      <w:docPartPr>
        <w:name w:val="18C33A2590F04869BDC38C7C71D00865"/>
        <w:category>
          <w:name w:val="General"/>
          <w:gallery w:val="placeholder"/>
        </w:category>
        <w:types>
          <w:type w:val="bbPlcHdr"/>
        </w:types>
        <w:behaviors>
          <w:behavior w:val="content"/>
        </w:behaviors>
        <w:guid w:val="{6FF3D24A-1A54-4ABA-9508-4258AB4E0CB8}"/>
      </w:docPartPr>
      <w:docPartBody>
        <w:p w:rsidR="00B606DC" w:rsidRDefault="0047202C" w:rsidP="0047202C">
          <w:pPr>
            <w:pStyle w:val="18C33A2590F04869BDC38C7C71D00865"/>
          </w:pPr>
          <w:r>
            <w:rPr>
              <w:color w:val="2F5496" w:themeColor="accent1" w:themeShade="BF"/>
              <w:sz w:val="24"/>
              <w:szCs w:val="24"/>
            </w:rPr>
            <w:t>[Document subtitle]</w:t>
          </w:r>
        </w:p>
      </w:docPartBody>
    </w:docPart>
    <w:docPart>
      <w:docPartPr>
        <w:name w:val="5BC671AF45FD4E21A1D7C99768C8535D"/>
        <w:category>
          <w:name w:val="General"/>
          <w:gallery w:val="placeholder"/>
        </w:category>
        <w:types>
          <w:type w:val="bbPlcHdr"/>
        </w:types>
        <w:behaviors>
          <w:behavior w:val="content"/>
        </w:behaviors>
        <w:guid w:val="{A81586F4-F8CE-47F9-B3FD-F6D534575CF1}"/>
      </w:docPartPr>
      <w:docPartBody>
        <w:p w:rsidR="00B606DC" w:rsidRDefault="0047202C" w:rsidP="0047202C">
          <w:pPr>
            <w:pStyle w:val="5BC671AF45FD4E21A1D7C99768C8535D"/>
          </w:pPr>
          <w:r>
            <w:rPr>
              <w:color w:val="4472C4" w:themeColor="accent1"/>
              <w:sz w:val="28"/>
              <w:szCs w:val="28"/>
            </w:rPr>
            <w:t>[Author name]</w:t>
          </w:r>
        </w:p>
      </w:docPartBody>
    </w:docPart>
    <w:docPart>
      <w:docPartPr>
        <w:name w:val="1F7A9D589A5E4B4A9D8C03256AA4E890"/>
        <w:category>
          <w:name w:val="General"/>
          <w:gallery w:val="placeholder"/>
        </w:category>
        <w:types>
          <w:type w:val="bbPlcHdr"/>
        </w:types>
        <w:behaviors>
          <w:behavior w:val="content"/>
        </w:behaviors>
        <w:guid w:val="{AE7480A1-3B22-433C-9CDB-078BF26F35AC}"/>
      </w:docPartPr>
      <w:docPartBody>
        <w:p w:rsidR="00B606DC" w:rsidRDefault="0047202C" w:rsidP="0047202C">
          <w:pPr>
            <w:pStyle w:val="1F7A9D589A5E4B4A9D8C03256AA4E890"/>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202C"/>
    <w:rsid w:val="003B52EC"/>
    <w:rsid w:val="0047202C"/>
    <w:rsid w:val="004E4522"/>
    <w:rsid w:val="00572F9F"/>
    <w:rsid w:val="007B3E24"/>
    <w:rsid w:val="0088167C"/>
    <w:rsid w:val="0094157A"/>
    <w:rsid w:val="009714D9"/>
    <w:rsid w:val="009D2E3B"/>
    <w:rsid w:val="00A9089F"/>
    <w:rsid w:val="00B446C1"/>
    <w:rsid w:val="00B606DC"/>
    <w:rsid w:val="00B60A9D"/>
    <w:rsid w:val="00C2166C"/>
    <w:rsid w:val="00C939B0"/>
    <w:rsid w:val="00D56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A426F7AFAA4351A67CF0A8E12262BF">
    <w:name w:val="5EA426F7AFAA4351A67CF0A8E12262BF"/>
    <w:rsid w:val="0047202C"/>
  </w:style>
  <w:style w:type="paragraph" w:customStyle="1" w:styleId="6A251316090E4928B258D1F149D459BC">
    <w:name w:val="6A251316090E4928B258D1F149D459BC"/>
    <w:rsid w:val="0047202C"/>
  </w:style>
  <w:style w:type="paragraph" w:customStyle="1" w:styleId="18C33A2590F04869BDC38C7C71D00865">
    <w:name w:val="18C33A2590F04869BDC38C7C71D00865"/>
    <w:rsid w:val="0047202C"/>
  </w:style>
  <w:style w:type="paragraph" w:customStyle="1" w:styleId="5BC671AF45FD4E21A1D7C99768C8535D">
    <w:name w:val="5BC671AF45FD4E21A1D7C99768C8535D"/>
    <w:rsid w:val="0047202C"/>
  </w:style>
  <w:style w:type="paragraph" w:customStyle="1" w:styleId="1F7A9D589A5E4B4A9D8C03256AA4E890">
    <w:name w:val="1F7A9D589A5E4B4A9D8C03256AA4E890"/>
    <w:rsid w:val="004720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2022-01-03T00:00:00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39F2A75005F2D43B30369DAED2CCB1C" ma:contentTypeVersion="40" ma:contentTypeDescription="Create a new document." ma:contentTypeScope="" ma:versionID="6bcaf09a3d87b5a3957712f07dd215b1">
  <xsd:schema xmlns:xsd="http://www.w3.org/2001/XMLSchema" xmlns:xs="http://www.w3.org/2001/XMLSchema" xmlns:p="http://schemas.microsoft.com/office/2006/metadata/properties" xmlns:ns1="http://schemas.microsoft.com/sharepoint/v3" xmlns:ns2="0feec74c-ecc7-44c3-9c64-3623cf89ed41" xmlns:ns3="1f707338-ea0f-4fe5-baee-59b996692b22" targetNamespace="http://schemas.microsoft.com/office/2006/metadata/properties" ma:root="true" ma:fieldsID="f3143a832af8aee52eec46a0b76a3491" ns1:_="" ns2:_="" ns3:_="">
    <xsd:import namespace="http://schemas.microsoft.com/sharepoint/v3"/>
    <xsd:import namespace="0feec74c-ecc7-44c3-9c64-3623cf89ed41"/>
    <xsd:import namespace="1f707338-ea0f-4fe5-baee-59b996692b22"/>
    <xsd:element name="properties">
      <xsd:complexType>
        <xsd:sequence>
          <xsd:element name="documentManagement">
            <xsd:complexType>
              <xsd:all>
                <xsd:element ref="ns2:SME" minOccurs="0"/>
                <xsd:element ref="ns2:Editor0" minOccurs="0"/>
                <xsd:element ref="ns2:Assessment_x0020_Type" minOccurs="0"/>
                <xsd:element ref="ns2:Step_x0020_Completed" minOccurs="0"/>
                <xsd:element ref="ns2:Performance_x0020_Steps_x0020_Completed" minOccurs="0"/>
                <xsd:element ref="ns2:Publication_x0020_Date" minOccurs="0"/>
                <xsd:element ref="ns2:Launch_x0020_Date" minOccurs="0"/>
                <xsd:element ref="ns2:Vendor" minOccurs="0"/>
                <xsd:element ref="ns2:Doc_x0020_Type" minOccurs="0"/>
                <xsd:element ref="ns2:Course_x0020_code" minOccurs="0"/>
                <xsd:element ref="ns2:Discipline" minOccurs="0"/>
                <xsd:element ref="ns2:Course_x0020_number" minOccurs="0"/>
                <xsd:element ref="ns2:Course_x0020_title" minOccurs="0"/>
                <xsd:element ref="ns2:Course_x0020_short_x0020_name" minOccurs="0"/>
                <xsd:element ref="ns2:d5fh" minOccurs="0"/>
                <xsd:element ref="ns2:qrac" minOccurs="0"/>
                <xsd:element ref="ns2:MediaServiceMetadata" minOccurs="0"/>
                <xsd:element ref="ns2:MediaServiceFastMetadata"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34" nillable="true" ma:displayName="Unified Compliance Policy Properties" ma:hidden="true" ma:internalName="_ip_UnifiedCompliancePolicyProperties">
      <xsd:simpleType>
        <xsd:restriction base="dms:Note"/>
      </xsd:simpleType>
    </xsd:element>
    <xsd:element name="_ip_UnifiedCompliancePolicyUIAction" ma:index="3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eec74c-ecc7-44c3-9c64-3623cf89ed41" elementFormDefault="qualified">
    <xsd:import namespace="http://schemas.microsoft.com/office/2006/documentManagement/types"/>
    <xsd:import namespace="http://schemas.microsoft.com/office/infopath/2007/PartnerControls"/>
    <xsd:element name="SME" ma:index="8" nillable="true" ma:displayName="SME" ma:internalName="SME" ma:readOnly="false">
      <xsd:simpleType>
        <xsd:restriction base="dms:Text">
          <xsd:maxLength value="255"/>
        </xsd:restriction>
      </xsd:simpleType>
    </xsd:element>
    <xsd:element name="Editor0" ma:index="9" nillable="true" ma:displayName="Editor" ma:list="UserInfo" ma:SharePointGroup="0" ma:internalName="Editor0"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ssessment_x0020_Type" ma:index="10" nillable="true" ma:displayName="Assessment Type" ma:default="Objective" ma:description="Either for objective or performance assessments" ma:internalName="Assessment_x0020_Type" ma:readOnly="false">
      <xsd:complexType>
        <xsd:complexContent>
          <xsd:extension base="dms:MultiChoice">
            <xsd:sequence>
              <xsd:element name="Value" maxOccurs="unbounded" minOccurs="0" nillable="true">
                <xsd:simpleType>
                  <xsd:restriction base="dms:Choice">
                    <xsd:enumeration value="Objective"/>
                    <xsd:enumeration value="Performance"/>
                  </xsd:restriction>
                </xsd:simpleType>
              </xsd:element>
            </xsd:sequence>
          </xsd:extension>
        </xsd:complexContent>
      </xsd:complexType>
    </xsd:element>
    <xsd:element name="Step_x0020_Completed" ma:index="11" nillable="true" ma:displayName="OA Steps Completed" ma:default="N/A" ma:description="Where the document is currently in the process." ma:internalName="Step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Item Writing"/>
                        <xsd:enumeration value="Psychometric Edit"/>
                        <xsd:enumeration value="Accuracy Review"/>
                        <xsd:enumeration value="Standard Setting"/>
                        <xsd:enumeration value="ADM Review"/>
                        <xsd:enumeration value="PDM Final Approval"/>
                        <xsd:enumeration value="Final Edit"/>
                        <xsd:enumeration value="Publication"/>
                        <xsd:enumeration value="Published"/>
                      </xsd:restriction>
                    </xsd:simpleType>
                  </xsd:union>
                </xsd:simpleType>
              </xsd:element>
            </xsd:sequence>
          </xsd:extension>
        </xsd:complexContent>
      </xsd:complexType>
    </xsd:element>
    <xsd:element name="Performance_x0020_Steps_x0020_Completed" ma:index="12" nillable="true" ma:displayName="PA Steps Completed" ma:default="N/A" ma:description="Where the performance assessment is currently in the process." ma:internalName="Performance_x0020_Steps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Design Notes"/>
                        <xsd:enumeration value="Design Integrity"/>
                        <xsd:enumeration value="Tech Edit"/>
                        <xsd:enumeration value="QA1"/>
                        <xsd:enumeration value="Senior Edit"/>
                        <xsd:enumeration value="Student Focus Group"/>
                        <xsd:enumeration value="QA2"/>
                        <xsd:enumeration value="PDM Approval"/>
                        <xsd:enumeration value="Publication"/>
                        <xsd:enumeration value="Published"/>
                      </xsd:restriction>
                    </xsd:simpleType>
                  </xsd:union>
                </xsd:simpleType>
              </xsd:element>
            </xsd:sequence>
          </xsd:extension>
        </xsd:complexContent>
      </xsd:complexType>
    </xsd:element>
    <xsd:element name="Publication_x0020_Date" ma:index="13" nillable="true" ma:displayName="Publication Date" ma:format="DateOnly" ma:internalName="Publication_x0020_Date" ma:readOnly="false">
      <xsd:simpleType>
        <xsd:restriction base="dms:DateTime"/>
      </xsd:simpleType>
    </xsd:element>
    <xsd:element name="Launch_x0020_Date" ma:index="14" nillable="true" ma:displayName="Launch Date" ma:format="DateOnly" ma:internalName="Launch_x0020_Date" ma:readOnly="false">
      <xsd:simpleType>
        <xsd:restriction base="dms:DateTime"/>
      </xsd:simpleType>
    </xsd:element>
    <xsd:element name="Vendor" ma:index="15" nillable="true" ma:displayName="Vendor" ma:default="N/A" ma:format="Dropdown" ma:internalName="Vendor" ma:readOnly="false">
      <xsd:simpleType>
        <xsd:union memberTypes="dms:Text">
          <xsd:simpleType>
            <xsd:restriction base="dms:Choice">
              <xsd:enumeration value="N/A"/>
              <xsd:enumeration value="In-house"/>
              <xsd:enumeration value="Caveon"/>
              <xsd:enumeration value="CMS"/>
            </xsd:restriction>
          </xsd:simpleType>
        </xsd:union>
      </xsd:simpleType>
    </xsd:element>
    <xsd:element name="Doc_x0020_Type" ma:index="16" nillable="true" ma:displayName="Doc Type" ma:internalName="Doc_x0020_Type"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Portfolio"/>
                        <xsd:enumeration value="Item"/>
                        <xsd:enumeration value="PA Template"/>
                        <xsd:enumeration value="Attachment"/>
                        <xsd:enumeration value="Approval"/>
                      </xsd:restriction>
                    </xsd:simpleType>
                  </xsd:union>
                </xsd:simpleType>
              </xsd:element>
            </xsd:sequence>
          </xsd:extension>
        </xsd:complexContent>
      </xsd:complexType>
    </xsd:element>
    <xsd:element name="Course_x0020_code" ma:index="17" nillable="true" ma:displayName="Course code" ma:indexed="true" ma:internalName="Course_x0020_code" ma:readOnly="false">
      <xsd:simpleType>
        <xsd:restriction base="dms:Text">
          <xsd:maxLength value="255"/>
        </xsd:restriction>
      </xsd:simpleType>
    </xsd:element>
    <xsd:element name="Discipline" ma:index="18" nillable="true" ma:displayName="Discipline" ma:indexed="true" ma:internalName="Discipline" ma:readOnly="false">
      <xsd:simpleType>
        <xsd:restriction base="dms:Text">
          <xsd:maxLength value="255"/>
        </xsd:restriction>
      </xsd:simpleType>
    </xsd:element>
    <xsd:element name="Course_x0020_number" ma:index="19" nillable="true" ma:displayName="Course number" ma:indexed="true" ma:internalName="Course_x0020_number" ma:readOnly="false">
      <xsd:simpleType>
        <xsd:restriction base="dms:Text">
          <xsd:maxLength value="255"/>
        </xsd:restriction>
      </xsd:simpleType>
    </xsd:element>
    <xsd:element name="Course_x0020_title" ma:index="20" nillable="true" ma:displayName="Course title" ma:description="The full name of the course." ma:indexed="true" ma:internalName="Course_x0020_title" ma:readOnly="false">
      <xsd:simpleType>
        <xsd:restriction base="dms:Text">
          <xsd:maxLength value="255"/>
        </xsd:restriction>
      </xsd:simpleType>
    </xsd:element>
    <xsd:element name="Course_x0020_short_x0020_name" ma:index="21" nillable="true" ma:displayName="Course short name" ma:indexed="true" ma:internalName="Course_x0020_short_x0020_name" ma:readOnly="false">
      <xsd:simpleType>
        <xsd:restriction base="dms:Text">
          <xsd:maxLength value="255"/>
        </xsd:restriction>
      </xsd:simpleType>
    </xsd:element>
    <xsd:element name="d5fh" ma:index="22" nillable="true" ma:displayName="Domain" ma:internalName="d5fh" ma:readOnly="false" ma:percentage="FALSE">
      <xsd:simpleType>
        <xsd:restriction base="dms:Number"/>
      </xsd:simpleType>
    </xsd:element>
    <xsd:element name="qrac" ma:index="23" nillable="true" ma:displayName="Domain" ma:internalName="qrac" ma:readOnly="false">
      <xsd:simpleType>
        <xsd:restriction base="dms:Text"/>
      </xsd:simpleType>
    </xsd:element>
    <xsd:element name="MediaServiceMetadata" ma:index="24" nillable="true" ma:displayName="MediaServiceMetadata" ma:hidden="true" ma:internalName="MediaServiceMetadata" ma:readOnly="true">
      <xsd:simpleType>
        <xsd:restriction base="dms:Note"/>
      </xsd:simpleType>
    </xsd:element>
    <xsd:element name="MediaServiceFastMetadata" ma:index="25" nillable="true" ma:displayName="MediaServiceFastMetadata" ma:hidden="true" ma:internalName="MediaServiceFastMetadata" ma:readOnly="true">
      <xsd:simpleType>
        <xsd:restriction base="dms:Note"/>
      </xsd:simpleType>
    </xsd:element>
    <xsd:element name="MediaServiceAutoTags" ma:index="26" nillable="true" ma:displayName="MediaServiceAutoTags" ma:internalName="MediaServiceAutoTags" ma:readOnly="true">
      <xsd:simpleType>
        <xsd:restriction base="dms:Text"/>
      </xsd:simpleType>
    </xsd:element>
    <xsd:element name="MediaServiceOCR" ma:index="27" nillable="true" ma:displayName="MediaServiceOCR" ma:internalName="MediaServiceOCR" ma:readOnly="true">
      <xsd:simpleType>
        <xsd:restriction base="dms:Note">
          <xsd:maxLength value="255"/>
        </xsd:restriction>
      </xsd:simpleType>
    </xsd:element>
    <xsd:element name="MediaServiceEventHashCode" ma:index="28" nillable="true" ma:displayName="MediaServiceEventHashCode" ma:hidden="true" ma:internalName="MediaServiceEventHashCode" ma:readOnly="true">
      <xsd:simpleType>
        <xsd:restriction base="dms:Text"/>
      </xsd:simpleType>
    </xsd:element>
    <xsd:element name="MediaServiceGenerationTime" ma:index="29" nillable="true" ma:displayName="MediaServiceGenerationTime" ma:hidden="true" ma:internalName="MediaServiceGenerationTime" ma:readOnly="true">
      <xsd:simpleType>
        <xsd:restriction base="dms:Text"/>
      </xsd:simpleType>
    </xsd:element>
    <xsd:element name="MediaServiceAutoKeyPoints" ma:index="32" nillable="true" ma:displayName="MediaServiceAutoKeyPoints" ma:hidden="true" ma:internalName="MediaServiceAutoKeyPoints" ma:readOnly="true">
      <xsd:simpleType>
        <xsd:restriction base="dms:Note"/>
      </xsd:simpleType>
    </xsd:element>
    <xsd:element name="MediaServiceKeyPoints" ma:index="3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f707338-ea0f-4fe5-baee-59b996692b22" elementFormDefault="qualified">
    <xsd:import namespace="http://schemas.microsoft.com/office/2006/documentManagement/types"/>
    <xsd:import namespace="http://schemas.microsoft.com/office/infopath/2007/PartnerControls"/>
    <xsd:element name="SharedWithUsers" ma:index="3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Vendor xmlns="0feec74c-ecc7-44c3-9c64-3623cf89ed41">1</Vendor>
    <Course_x0020_short_x0020_name xmlns="0feec74c-ecc7-44c3-9c64-3623cf89ed41" xsi:nil="true"/>
    <Discipline xmlns="0feec74c-ecc7-44c3-9c64-3623cf89ed41" xsi:nil="true"/>
    <Assessment_x0020_Type xmlns="0feec74c-ecc7-44c3-9c64-3623cf89ed41">
      <Value>Performance</Value>
    </Assessment_x0020_Type>
    <Step_x0020_Completed xmlns="0feec74c-ecc7-44c3-9c64-3623cf89ed41"/>
    <Course_x0020_title xmlns="0feec74c-ecc7-44c3-9c64-3623cf89ed41" xsi:nil="true"/>
    <Course_x0020_code xmlns="0feec74c-ecc7-44c3-9c64-3623cf89ed41" xsi:nil="true"/>
    <Doc_x0020_Type xmlns="0feec74c-ecc7-44c3-9c64-3623cf89ed41">
      <Value>Attachment</Value>
    </Doc_x0020_Type>
    <SME xmlns="0feec74c-ecc7-44c3-9c64-3623cf89ed41" xsi:nil="true"/>
    <qrac xmlns="0feec74c-ecc7-44c3-9c64-3623cf89ed41" xsi:nil="true"/>
    <Publication_x0020_Date xmlns="0feec74c-ecc7-44c3-9c64-3623cf89ed41" xsi:nil="true"/>
    <Launch_x0020_Date xmlns="0feec74c-ecc7-44c3-9c64-3623cf89ed41" xsi:nil="true"/>
    <Course_x0020_number xmlns="0feec74c-ecc7-44c3-9c64-3623cf89ed41" xsi:nil="true"/>
    <d5fh xmlns="0feec74c-ecc7-44c3-9c64-3623cf89ed41" xsi:nil="true"/>
    <Performance_x0020_Steps_x0020_Completed xmlns="0feec74c-ecc7-44c3-9c64-3623cf89ed41"/>
    <Editor0 xmlns="0feec74c-ecc7-44c3-9c64-3623cf89ed41">
      <UserInfo>
        <DisplayName/>
        <AccountId xsi:nil="true"/>
        <AccountType/>
      </UserInfo>
    </Editor0>
    <_ip_UnifiedCompliancePolicyUIAction xmlns="http://schemas.microsoft.com/sharepoint/v3" xsi:nil="true"/>
    <_ip_UnifiedCompliancePolicyPropertie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AD4018-556C-411A-90B7-4D6C859869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feec74c-ecc7-44c3-9c64-3623cf89ed41"/>
    <ds:schemaRef ds:uri="1f707338-ea0f-4fe5-baee-59b996692b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E77973C-3EFF-4A22-973C-A88DE1353176}">
  <ds:schemaRefs>
    <ds:schemaRef ds:uri="0feec74c-ecc7-44c3-9c64-3623cf89ed41"/>
    <ds:schemaRef ds:uri="http://www.w3.org/XML/1998/namespace"/>
    <ds:schemaRef ds:uri="1f707338-ea0f-4fe5-baee-59b996692b22"/>
    <ds:schemaRef ds:uri="http://purl.org/dc/elements/1.1/"/>
    <ds:schemaRef ds:uri="http://purl.org/dc/dcmitype/"/>
    <ds:schemaRef ds:uri="http://schemas.microsoft.com/office/2006/documentManagement/types"/>
    <ds:schemaRef ds:uri="http://purl.org/dc/terms/"/>
    <ds:schemaRef ds:uri="http://schemas.microsoft.com/sharepoint/v3"/>
    <ds:schemaRef ds:uri="http://schemas.openxmlformats.org/package/2006/metadata/core-properties"/>
    <ds:schemaRef ds:uri="http://schemas.microsoft.com/office/infopath/2007/PartnerControls"/>
    <ds:schemaRef ds:uri="http://schemas.microsoft.com/office/2006/metadata/properties"/>
  </ds:schemaRefs>
</ds:datastoreItem>
</file>

<file path=customXml/itemProps4.xml><?xml version="1.0" encoding="utf-8"?>
<ds:datastoreItem xmlns:ds="http://schemas.openxmlformats.org/officeDocument/2006/customXml" ds:itemID="{E8E92BA1-3026-498C-9469-14D5EE04FF11}">
  <ds:schemaRefs>
    <ds:schemaRef ds:uri="http://schemas.openxmlformats.org/officeDocument/2006/bibliography"/>
  </ds:schemaRefs>
</ds:datastoreItem>
</file>

<file path=customXml/itemProps5.xml><?xml version="1.0" encoding="utf-8"?>
<ds:datastoreItem xmlns:ds="http://schemas.openxmlformats.org/officeDocument/2006/customXml" ds:itemID="{366689B1-7794-494D-87E1-449905832F1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5413</TotalTime>
  <Pages>17</Pages>
  <Words>2765</Words>
  <Characters>15767</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Proof-of-Concept Design Template</vt:lpstr>
    </vt:vector>
  </TitlesOfParts>
  <Company>August Crissy Games</Company>
  <LinksUpToDate>false</LinksUpToDate>
  <CharactersWithSpaces>18496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Proof-of-Concept Design Template</dc:title>
  <dc:subject>Datacenter Virtualization</dc:subject>
  <dc:creator>Ryan Peterson ID 000980429</dc:creator>
  <cp:keywords/>
  <dc:description/>
  <cp:lastModifiedBy>Peterson, Ryan</cp:lastModifiedBy>
  <cp:revision>8</cp:revision>
  <cp:lastPrinted>2022-01-04T05:05:00Z</cp:lastPrinted>
  <dcterms:created xsi:type="dcterms:W3CDTF">2021-11-01T05:57:00Z</dcterms:created>
  <dcterms:modified xsi:type="dcterms:W3CDTF">2022-01-07T17:14:00Z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0x010100C39F2A75005F2D43B30369DAED2CCB1C</vt:lpwstr>
  </property>
</Properties>
</file>