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BE684" w14:textId="77777777" w:rsidR="00DD4A5E" w:rsidRPr="007262B1" w:rsidRDefault="00E06E65">
      <w:pPr>
        <w:rPr>
          <w:b/>
          <w:u w:val="single"/>
        </w:rPr>
      </w:pPr>
      <w:r w:rsidRPr="007262B1">
        <w:rPr>
          <w:b/>
          <w:u w:val="single"/>
        </w:rPr>
        <w:t xml:space="preserve">Saving projects for the inform </w:t>
      </w:r>
      <w:r w:rsidR="007262B1" w:rsidRPr="007262B1">
        <w:rPr>
          <w:b/>
          <w:u w:val="single"/>
        </w:rPr>
        <w:t>farm</w:t>
      </w:r>
      <w:r w:rsidRPr="007262B1">
        <w:rPr>
          <w:b/>
          <w:u w:val="single"/>
        </w:rPr>
        <w:t>:</w:t>
      </w:r>
    </w:p>
    <w:p w14:paraId="4C37259A" w14:textId="77777777" w:rsidR="00E06E65" w:rsidRDefault="00E06E65">
      <w:r>
        <w:t>When the phenotype project is completed,</w:t>
      </w:r>
      <w:r w:rsidR="007262B1">
        <w:t xml:space="preserve"> we must apply the proper settings for export. This ensures that the data output contains all required information and is in the correct format</w:t>
      </w:r>
      <w:r>
        <w:t>.</w:t>
      </w:r>
      <w:r w:rsidR="007262B1">
        <w:t xml:space="preserve"> Failure to apply the proper settings results in having to rerun the algorithms and may cause unexpected behavior in the rest of the pipeline.</w:t>
      </w:r>
      <w:r>
        <w:t xml:space="preserve"> </w:t>
      </w:r>
    </w:p>
    <w:p w14:paraId="7AAA6201" w14:textId="77777777" w:rsidR="00E06E65" w:rsidRPr="00E06E65" w:rsidRDefault="00E06E65" w:rsidP="00E06E65">
      <w:pPr>
        <w:pStyle w:val="ListParagraph"/>
        <w:numPr>
          <w:ilvl w:val="0"/>
          <w:numId w:val="3"/>
        </w:numPr>
        <w:rPr>
          <w:b/>
        </w:rPr>
      </w:pPr>
      <w:r w:rsidRPr="00E06E65">
        <w:rPr>
          <w:b/>
        </w:rPr>
        <w:t>All markers require the cell segmentation data to be exported.</w:t>
      </w:r>
    </w:p>
    <w:p w14:paraId="757EB121" w14:textId="77777777" w:rsidR="00E06E65" w:rsidRDefault="00E06E65" w:rsidP="00E06E65">
      <w:pPr>
        <w:pStyle w:val="ListParagraph"/>
        <w:numPr>
          <w:ilvl w:val="0"/>
          <w:numId w:val="1"/>
        </w:numPr>
      </w:pPr>
      <w:r>
        <w:t>Go to the export tab</w:t>
      </w:r>
    </w:p>
    <w:p w14:paraId="185E2711" w14:textId="77777777" w:rsidR="00E06E65" w:rsidRDefault="00E06E65" w:rsidP="00E06E65">
      <w:pPr>
        <w:pStyle w:val="ListParagraph"/>
      </w:pPr>
      <w:r>
        <w:rPr>
          <w:noProof/>
        </w:rPr>
        <w:drawing>
          <wp:inline distT="0" distB="0" distL="0" distR="0" wp14:anchorId="1CCC7AE6" wp14:editId="6B938A24">
            <wp:extent cx="756138" cy="76948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5026" t="17551" r="29216" b="19309"/>
                    <a:stretch/>
                  </pic:blipFill>
                  <pic:spPr bwMode="auto">
                    <a:xfrm>
                      <a:off x="0" y="0"/>
                      <a:ext cx="771027" cy="784639"/>
                    </a:xfrm>
                    <a:prstGeom prst="rect">
                      <a:avLst/>
                    </a:prstGeom>
                    <a:ln>
                      <a:noFill/>
                    </a:ln>
                    <a:extLst>
                      <a:ext uri="{53640926-AAD7-44D8-BBD7-CCE9431645EC}">
                        <a14:shadowObscured xmlns:a14="http://schemas.microsoft.com/office/drawing/2010/main"/>
                      </a:ext>
                    </a:extLst>
                  </pic:spPr>
                </pic:pic>
              </a:graphicData>
            </a:graphic>
          </wp:inline>
        </w:drawing>
      </w:r>
    </w:p>
    <w:p w14:paraId="6F0D7630" w14:textId="77777777" w:rsidR="00E06E65" w:rsidRDefault="00E06E65" w:rsidP="00E06E65">
      <w:pPr>
        <w:pStyle w:val="ListParagraph"/>
        <w:numPr>
          <w:ilvl w:val="0"/>
          <w:numId w:val="1"/>
        </w:numPr>
      </w:pPr>
      <w:r>
        <w:t>Be sure that all the analysis annotation layers are turned on</w:t>
      </w:r>
    </w:p>
    <w:p w14:paraId="727C066C" w14:textId="77777777" w:rsidR="00E06E65" w:rsidRDefault="00E06E65" w:rsidP="00E06E65">
      <w:pPr>
        <w:pStyle w:val="ListParagraph"/>
      </w:pPr>
      <w:r>
        <w:t xml:space="preserve">Incorrect:  </w:t>
      </w:r>
      <w:r>
        <w:tab/>
      </w:r>
      <w:r>
        <w:tab/>
        <w:t>Correct:</w:t>
      </w:r>
    </w:p>
    <w:p w14:paraId="1B0F4829" w14:textId="77777777" w:rsidR="00E06E65" w:rsidRDefault="00E06E65" w:rsidP="00E06E65">
      <w:pPr>
        <w:pStyle w:val="ListParagraph"/>
      </w:pPr>
      <w:r>
        <w:rPr>
          <w:noProof/>
        </w:rPr>
        <w:drawing>
          <wp:inline distT="0" distB="0" distL="0" distR="0" wp14:anchorId="162776F3" wp14:editId="030B031A">
            <wp:extent cx="542925" cy="2266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2925" cy="2266950"/>
                    </a:xfrm>
                    <a:prstGeom prst="rect">
                      <a:avLst/>
                    </a:prstGeom>
                  </pic:spPr>
                </pic:pic>
              </a:graphicData>
            </a:graphic>
          </wp:inline>
        </w:drawing>
      </w:r>
      <w:r>
        <w:tab/>
      </w:r>
      <w:r>
        <w:tab/>
      </w:r>
      <w:r>
        <w:rPr>
          <w:noProof/>
        </w:rPr>
        <w:drawing>
          <wp:inline distT="0" distB="0" distL="0" distR="0" wp14:anchorId="5882A01C" wp14:editId="26453DB3">
            <wp:extent cx="581025" cy="22684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1415" cy="2269939"/>
                    </a:xfrm>
                    <a:prstGeom prst="rect">
                      <a:avLst/>
                    </a:prstGeom>
                  </pic:spPr>
                </pic:pic>
              </a:graphicData>
            </a:graphic>
          </wp:inline>
        </w:drawing>
      </w:r>
    </w:p>
    <w:p w14:paraId="3450082A" w14:textId="77777777" w:rsidR="00E06E65" w:rsidRDefault="00E06E65" w:rsidP="00E06E65">
      <w:pPr>
        <w:pStyle w:val="ListParagraph"/>
      </w:pPr>
      <w:r>
        <w:tab/>
      </w:r>
    </w:p>
    <w:p w14:paraId="7D5600BB" w14:textId="77777777" w:rsidR="00E06E65" w:rsidRDefault="00E06E65" w:rsidP="00E06E65">
      <w:pPr>
        <w:pStyle w:val="ListParagraph"/>
        <w:numPr>
          <w:ilvl w:val="0"/>
          <w:numId w:val="1"/>
        </w:numPr>
      </w:pPr>
      <w:r>
        <w:t>Under ‘Tables To Export’ select the checkbox next to ‘Cell Segmentation Data’</w:t>
      </w:r>
    </w:p>
    <w:p w14:paraId="6766FF17" w14:textId="77777777" w:rsidR="00E06E65" w:rsidRDefault="00E06E65" w:rsidP="00E06E65">
      <w:pPr>
        <w:pStyle w:val="ListParagraph"/>
      </w:pPr>
      <w:r>
        <w:rPr>
          <w:noProof/>
        </w:rPr>
        <w:drawing>
          <wp:inline distT="0" distB="0" distL="0" distR="0" wp14:anchorId="495CB93E" wp14:editId="053B68BA">
            <wp:extent cx="2065655" cy="6730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1035" cy="678091"/>
                    </a:xfrm>
                    <a:prstGeom prst="rect">
                      <a:avLst/>
                    </a:prstGeom>
                  </pic:spPr>
                </pic:pic>
              </a:graphicData>
            </a:graphic>
          </wp:inline>
        </w:drawing>
      </w:r>
    </w:p>
    <w:p w14:paraId="75550A9E" w14:textId="77777777" w:rsidR="00E06E65" w:rsidRDefault="00E06E65" w:rsidP="00E06E65">
      <w:pPr>
        <w:pStyle w:val="ListParagraph"/>
        <w:numPr>
          <w:ilvl w:val="0"/>
          <w:numId w:val="1"/>
        </w:numPr>
      </w:pPr>
      <w:r>
        <w:rPr>
          <w:noProof/>
        </w:rPr>
        <mc:AlternateContent>
          <mc:Choice Requires="wps">
            <w:drawing>
              <wp:anchor distT="0" distB="0" distL="114300" distR="114300" simplePos="0" relativeHeight="251659264" behindDoc="0" locked="0" layoutInCell="1" allowOverlap="1" wp14:anchorId="532D5BF2" wp14:editId="0E2D2B7C">
                <wp:simplePos x="0" y="0"/>
                <wp:positionH relativeFrom="column">
                  <wp:posOffset>1969477</wp:posOffset>
                </wp:positionH>
                <wp:positionV relativeFrom="paragraph">
                  <wp:posOffset>126414</wp:posOffset>
                </wp:positionV>
                <wp:extent cx="641838" cy="573356"/>
                <wp:effectExtent l="38100" t="38100" r="44450" b="36830"/>
                <wp:wrapNone/>
                <wp:docPr id="5" name="Oval 5"/>
                <wp:cNvGraphicFramePr/>
                <a:graphic xmlns:a="http://schemas.openxmlformats.org/drawingml/2006/main">
                  <a:graphicData uri="http://schemas.microsoft.com/office/word/2010/wordprocessingShape">
                    <wps:wsp>
                      <wps:cNvSpPr/>
                      <wps:spPr>
                        <a:xfrm>
                          <a:off x="0" y="0"/>
                          <a:ext cx="641838" cy="573356"/>
                        </a:xfrm>
                        <a:prstGeom prst="ellipse">
                          <a:avLst/>
                        </a:prstGeom>
                        <a:noFill/>
                        <a:ln w="762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3BC6AE" id="Oval 5" o:spid="_x0000_s1026" style="position:absolute;margin-left:155.1pt;margin-top:9.95pt;width:50.55pt;height:45.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" filled="f" strokecolor="#5b9bd5 [3204]" strokeweight="6pt">
                <v:stroke joinstyle="miter"/>
              </v:oval>
            </w:pict>
          </mc:Fallback>
        </mc:AlternateContent>
      </w:r>
      <w:r>
        <w:t>Under ‘Table Fields To Export’ select the eye to open the ‘View Editor’</w:t>
      </w:r>
    </w:p>
    <w:p w14:paraId="5A853380" w14:textId="77777777" w:rsidR="00E06E65" w:rsidRDefault="00E06E65" w:rsidP="00E06E65">
      <w:pPr>
        <w:pStyle w:val="ListParagraph"/>
      </w:pPr>
      <w:r>
        <w:rPr>
          <w:noProof/>
        </w:rPr>
        <w:drawing>
          <wp:inline distT="0" distB="0" distL="0" distR="0" wp14:anchorId="75E9DBFB" wp14:editId="27A92545">
            <wp:extent cx="2066192" cy="511847"/>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3060"/>
                    <a:stretch/>
                  </pic:blipFill>
                  <pic:spPr bwMode="auto">
                    <a:xfrm>
                      <a:off x="0" y="0"/>
                      <a:ext cx="2111543" cy="523082"/>
                    </a:xfrm>
                    <a:prstGeom prst="rect">
                      <a:avLst/>
                    </a:prstGeom>
                    <a:ln>
                      <a:noFill/>
                    </a:ln>
                    <a:extLst>
                      <a:ext uri="{53640926-AAD7-44D8-BBD7-CCE9431645EC}">
                        <a14:shadowObscured xmlns:a14="http://schemas.microsoft.com/office/drawing/2010/main"/>
                      </a:ext>
                    </a:extLst>
                  </pic:spPr>
                </pic:pic>
              </a:graphicData>
            </a:graphic>
          </wp:inline>
        </w:drawing>
      </w:r>
    </w:p>
    <w:p w14:paraId="4315A91D" w14:textId="77777777" w:rsidR="00E06E65" w:rsidRDefault="00E06E65" w:rsidP="00E06E65">
      <w:pPr>
        <w:pStyle w:val="ListParagraph"/>
      </w:pPr>
    </w:p>
    <w:p w14:paraId="3105A1CA" w14:textId="77777777" w:rsidR="00E06E65" w:rsidRDefault="00E06E65" w:rsidP="00E06E65">
      <w:pPr>
        <w:pStyle w:val="ListParagraph"/>
        <w:numPr>
          <w:ilvl w:val="0"/>
          <w:numId w:val="1"/>
        </w:numPr>
      </w:pPr>
      <w:r>
        <w:t>In the ‘View Editor’, click the drop down menu and select ‘Cell Segmentation Data’</w:t>
      </w:r>
    </w:p>
    <w:p w14:paraId="401C9D92" w14:textId="77777777" w:rsidR="00E06E65" w:rsidRDefault="00E06E65" w:rsidP="00E06E65">
      <w:pPr>
        <w:pStyle w:val="ListParagraph"/>
      </w:pPr>
      <w:r>
        <w:rPr>
          <w:noProof/>
        </w:rPr>
        <mc:AlternateContent>
          <mc:Choice Requires="wps">
            <w:drawing>
              <wp:anchor distT="0" distB="0" distL="114300" distR="114300" simplePos="0" relativeHeight="251661312" behindDoc="0" locked="0" layoutInCell="1" allowOverlap="1" wp14:anchorId="1F078FED" wp14:editId="002931FF">
                <wp:simplePos x="0" y="0"/>
                <wp:positionH relativeFrom="column">
                  <wp:posOffset>149274</wp:posOffset>
                </wp:positionH>
                <wp:positionV relativeFrom="paragraph">
                  <wp:posOffset>365467</wp:posOffset>
                </wp:positionV>
                <wp:extent cx="2857500" cy="439616"/>
                <wp:effectExtent l="38100" t="38100" r="38100" b="36830"/>
                <wp:wrapNone/>
                <wp:docPr id="7" name="Oval 7"/>
                <wp:cNvGraphicFramePr/>
                <a:graphic xmlns:a="http://schemas.openxmlformats.org/drawingml/2006/main">
                  <a:graphicData uri="http://schemas.microsoft.com/office/word/2010/wordprocessingShape">
                    <wps:wsp>
                      <wps:cNvSpPr/>
                      <wps:spPr>
                        <a:xfrm>
                          <a:off x="0" y="0"/>
                          <a:ext cx="2857500" cy="439616"/>
                        </a:xfrm>
                        <a:prstGeom prst="ellipse">
                          <a:avLst/>
                        </a:prstGeom>
                        <a:noFill/>
                        <a:ln w="762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06DC4F" id="Oval 7" o:spid="_x0000_s1026" style="position:absolute;margin-left:11.75pt;margin-top:28.8pt;width:225pt;height:3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" filled="f" strokecolor="#5b9bd5 [3204]" strokeweight="6pt">
                <v:stroke joinstyle="miter"/>
              </v:oval>
            </w:pict>
          </mc:Fallback>
        </mc:AlternateContent>
      </w:r>
      <w:r>
        <w:rPr>
          <w:noProof/>
        </w:rPr>
        <w:drawing>
          <wp:inline distT="0" distB="0" distL="0" distR="0" wp14:anchorId="476FAE45" wp14:editId="227D7479">
            <wp:extent cx="3943350" cy="923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3350" cy="923925"/>
                    </a:xfrm>
                    <a:prstGeom prst="rect">
                      <a:avLst/>
                    </a:prstGeom>
                  </pic:spPr>
                </pic:pic>
              </a:graphicData>
            </a:graphic>
          </wp:inline>
        </w:drawing>
      </w:r>
    </w:p>
    <w:p w14:paraId="24D5C60E" w14:textId="77777777" w:rsidR="00E06E65" w:rsidRDefault="00E06E65" w:rsidP="00E06E65">
      <w:pPr>
        <w:pStyle w:val="ListParagraph"/>
      </w:pPr>
    </w:p>
    <w:p w14:paraId="381BBCA9" w14:textId="2BCF507C" w:rsidR="00E06E65" w:rsidRDefault="00E06E65" w:rsidP="00E06E65">
      <w:pPr>
        <w:pStyle w:val="ListParagraph"/>
        <w:numPr>
          <w:ilvl w:val="0"/>
          <w:numId w:val="1"/>
        </w:numPr>
      </w:pPr>
      <w:r>
        <w:lastRenderedPageBreak/>
        <w:t>Scroll to the bottom of the page to find ‘Coordinate Units’ and select ‘pixels’</w:t>
      </w:r>
    </w:p>
    <w:p w14:paraId="4B4F6436" w14:textId="175AFCD4" w:rsidR="00114293" w:rsidRDefault="00114293" w:rsidP="00114293">
      <w:pPr>
        <w:pStyle w:val="ListParagraph"/>
        <w:numPr>
          <w:ilvl w:val="1"/>
          <w:numId w:val="1"/>
        </w:numPr>
      </w:pPr>
      <w:r>
        <w:t>You may have to resize the viewer to see this drop-down menu</w:t>
      </w:r>
    </w:p>
    <w:p w14:paraId="1B21745E" w14:textId="77777777" w:rsidR="00E06E65" w:rsidRDefault="00E06E65" w:rsidP="00E06E65">
      <w:pPr>
        <w:pStyle w:val="ListParagraph"/>
      </w:pPr>
      <w:r>
        <w:rPr>
          <w:noProof/>
        </w:rPr>
        <w:drawing>
          <wp:inline distT="0" distB="0" distL="0" distR="0" wp14:anchorId="41E9FAEE" wp14:editId="484C6669">
            <wp:extent cx="1370874" cy="45720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2339" t="36519" r="21304" b="27642"/>
                    <a:stretch/>
                  </pic:blipFill>
                  <pic:spPr bwMode="auto">
                    <a:xfrm>
                      <a:off x="0" y="0"/>
                      <a:ext cx="1371526" cy="457418"/>
                    </a:xfrm>
                    <a:prstGeom prst="rect">
                      <a:avLst/>
                    </a:prstGeom>
                    <a:ln>
                      <a:noFill/>
                    </a:ln>
                    <a:extLst>
                      <a:ext uri="{53640926-AAD7-44D8-BBD7-CCE9431645EC}">
                        <a14:shadowObscured xmlns:a14="http://schemas.microsoft.com/office/drawing/2010/main"/>
                      </a:ext>
                    </a:extLst>
                  </pic:spPr>
                </pic:pic>
              </a:graphicData>
            </a:graphic>
          </wp:inline>
        </w:drawing>
      </w:r>
    </w:p>
    <w:p w14:paraId="6D79ECDF" w14:textId="77777777" w:rsidR="00E06E65" w:rsidRDefault="00E06E65" w:rsidP="00E06E65">
      <w:pPr>
        <w:pStyle w:val="ListParagraph"/>
        <w:rPr>
          <w:b/>
        </w:rPr>
      </w:pPr>
    </w:p>
    <w:p w14:paraId="79812616" w14:textId="77777777" w:rsidR="00E06E65" w:rsidRDefault="007262B1" w:rsidP="00E06E65">
      <w:pPr>
        <w:pStyle w:val="ListParagraph"/>
        <w:numPr>
          <w:ilvl w:val="0"/>
          <w:numId w:val="3"/>
        </w:numPr>
        <w:rPr>
          <w:b/>
        </w:rPr>
      </w:pPr>
      <w:r>
        <w:rPr>
          <w:b/>
        </w:rPr>
        <w:t>S</w:t>
      </w:r>
      <w:r w:rsidR="00A90B51">
        <w:rPr>
          <w:b/>
        </w:rPr>
        <w:t>elect to export the ‘Segmentation Maps (multi-image TIFF)’ for the lineage marker with the lowest numeric opal for e</w:t>
      </w:r>
      <w:r w:rsidR="00E06E65">
        <w:rPr>
          <w:b/>
        </w:rPr>
        <w:t xml:space="preserve">ach segmentation </w:t>
      </w:r>
      <w:r w:rsidR="00A90B51">
        <w:rPr>
          <w:b/>
        </w:rPr>
        <w:t>type</w:t>
      </w:r>
      <w:r w:rsidR="00E06E65">
        <w:rPr>
          <w:b/>
        </w:rPr>
        <w:t>.</w:t>
      </w:r>
      <w:r w:rsidR="00A90B51">
        <w:rPr>
          <w:b/>
        </w:rPr>
        <w:t xml:space="preserve"> </w:t>
      </w:r>
    </w:p>
    <w:p w14:paraId="6A9F1C97" w14:textId="77777777" w:rsidR="00E06E65" w:rsidRPr="00A90B51" w:rsidRDefault="00A90B51" w:rsidP="00A90B51">
      <w:pPr>
        <w:pStyle w:val="ListParagraph"/>
        <w:numPr>
          <w:ilvl w:val="0"/>
          <w:numId w:val="4"/>
        </w:numPr>
        <w:rPr>
          <w:b/>
        </w:rPr>
      </w:pPr>
      <w:r>
        <w:t>For example, in the PD1\ PDL1 axis panel we created a segmentation for immune markers and tumor. The markers were PDL1 (520), CD8 (540), FoxP3 (570), Tumor (620), PD1 (650), and CD163 (690). In this panel we select to export the segmentation maps for CD8 and Tumor. Note that we skip PDL1 since it is usually designated as an expression marker.</w:t>
      </w:r>
    </w:p>
    <w:p w14:paraId="7518BDC5" w14:textId="77777777" w:rsidR="00A90B51" w:rsidRPr="00A90B51" w:rsidRDefault="00A90B51" w:rsidP="00A90B51">
      <w:pPr>
        <w:pStyle w:val="ListParagraph"/>
        <w:numPr>
          <w:ilvl w:val="0"/>
          <w:numId w:val="4"/>
        </w:numPr>
        <w:rPr>
          <w:b/>
        </w:rPr>
      </w:pPr>
      <w:r>
        <w:t>Under ‘Maps to export’ select the checkbox next to ‘Segmentation Maps (multi-image T</w:t>
      </w:r>
      <w:r w:rsidR="007262B1">
        <w:t>IFF</w:t>
      </w:r>
      <w:r>
        <w:t>)’</w:t>
      </w:r>
    </w:p>
    <w:p w14:paraId="51352481" w14:textId="77777777" w:rsidR="00A90B51" w:rsidRDefault="00A90B51" w:rsidP="00A90B51">
      <w:pPr>
        <w:pStyle w:val="ListParagraph"/>
        <w:ind w:left="1080"/>
        <w:rPr>
          <w:b/>
        </w:rPr>
      </w:pPr>
      <w:r>
        <w:rPr>
          <w:noProof/>
        </w:rPr>
        <w:drawing>
          <wp:inline distT="0" distB="0" distL="0" distR="0" wp14:anchorId="36019DD7" wp14:editId="771116D2">
            <wp:extent cx="2276475" cy="704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76475" cy="704850"/>
                    </a:xfrm>
                    <a:prstGeom prst="rect">
                      <a:avLst/>
                    </a:prstGeom>
                  </pic:spPr>
                </pic:pic>
              </a:graphicData>
            </a:graphic>
          </wp:inline>
        </w:drawing>
      </w:r>
    </w:p>
    <w:p w14:paraId="7EC63F1A" w14:textId="77777777" w:rsidR="00A90B51" w:rsidRPr="00E06E65" w:rsidRDefault="00A90B51" w:rsidP="00A90B51">
      <w:pPr>
        <w:pStyle w:val="ListParagraph"/>
        <w:numPr>
          <w:ilvl w:val="0"/>
          <w:numId w:val="4"/>
        </w:numPr>
        <w:rPr>
          <w:b/>
        </w:rPr>
      </w:pPr>
      <w:r>
        <w:t>It is very important that all the segmentation layers are checked ‘ON’ when saving the algorithms that export the segmentation maps. If they are not the algorithms will output all layers of the segmentation maps and the data will have to be re-exported.</w:t>
      </w:r>
    </w:p>
    <w:p w14:paraId="166FCB46" w14:textId="77777777" w:rsidR="00A90B51" w:rsidRDefault="00A90B51" w:rsidP="00A90B51">
      <w:pPr>
        <w:pStyle w:val="ListParagraph"/>
        <w:rPr>
          <w:b/>
        </w:rPr>
      </w:pPr>
    </w:p>
    <w:p w14:paraId="59D5F599" w14:textId="77777777" w:rsidR="00A90B51" w:rsidRPr="00A90B51" w:rsidRDefault="007262B1" w:rsidP="00A90B51">
      <w:pPr>
        <w:pStyle w:val="ListParagraph"/>
        <w:numPr>
          <w:ilvl w:val="0"/>
          <w:numId w:val="3"/>
        </w:numPr>
        <w:rPr>
          <w:b/>
        </w:rPr>
      </w:pPr>
      <w:r>
        <w:rPr>
          <w:b/>
        </w:rPr>
        <w:t>S</w:t>
      </w:r>
      <w:r w:rsidR="00A90B51" w:rsidRPr="00A90B51">
        <w:rPr>
          <w:b/>
        </w:rPr>
        <w:t>elect to export the ‘</w:t>
      </w:r>
      <w:r w:rsidR="00A90B51">
        <w:rPr>
          <w:b/>
        </w:rPr>
        <w:t xml:space="preserve">Component Images </w:t>
      </w:r>
      <w:r w:rsidR="00A90B51" w:rsidRPr="00A90B51">
        <w:rPr>
          <w:b/>
        </w:rPr>
        <w:t xml:space="preserve">(multi-image TIFF)’ for the </w:t>
      </w:r>
      <w:r w:rsidR="00A90B51">
        <w:rPr>
          <w:b/>
        </w:rPr>
        <w:t xml:space="preserve">lowest opal antibody </w:t>
      </w:r>
      <w:r w:rsidR="00A90B51">
        <w:t>(in the above example this would have been the PDL1 algorithm)</w:t>
      </w:r>
      <w:r w:rsidR="00A90B51" w:rsidRPr="00A90B51">
        <w:rPr>
          <w:b/>
        </w:rPr>
        <w:t xml:space="preserve">. </w:t>
      </w:r>
    </w:p>
    <w:p w14:paraId="003BDF21" w14:textId="77777777" w:rsidR="007262B1" w:rsidRDefault="007262B1" w:rsidP="007262B1">
      <w:pPr>
        <w:pStyle w:val="ListParagraph"/>
        <w:numPr>
          <w:ilvl w:val="0"/>
          <w:numId w:val="5"/>
        </w:numPr>
      </w:pPr>
      <w:r>
        <w:t>Under ‘Images to export’ select the checkbox next to ‘Component Images (multi-image TIFF)’</w:t>
      </w:r>
    </w:p>
    <w:p w14:paraId="13EBA1B9" w14:textId="77777777" w:rsidR="007262B1" w:rsidRPr="007262B1" w:rsidRDefault="007262B1" w:rsidP="007262B1">
      <w:pPr>
        <w:pStyle w:val="ListParagraph"/>
        <w:ind w:left="1080"/>
        <w:rPr>
          <w:b/>
        </w:rPr>
      </w:pPr>
      <w:r>
        <w:rPr>
          <w:noProof/>
        </w:rPr>
        <w:drawing>
          <wp:inline distT="0" distB="0" distL="0" distR="0" wp14:anchorId="65A56EB2" wp14:editId="16949EF9">
            <wp:extent cx="2266016" cy="245599"/>
            <wp:effectExtent l="0" t="0" r="127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640" t="37923" b="26661"/>
                    <a:stretch/>
                  </pic:blipFill>
                  <pic:spPr bwMode="auto">
                    <a:xfrm>
                      <a:off x="0" y="0"/>
                      <a:ext cx="2272002" cy="246248"/>
                    </a:xfrm>
                    <a:prstGeom prst="rect">
                      <a:avLst/>
                    </a:prstGeom>
                    <a:ln>
                      <a:noFill/>
                    </a:ln>
                    <a:extLst>
                      <a:ext uri="{53640926-AAD7-44D8-BBD7-CCE9431645EC}">
                        <a14:shadowObscured xmlns:a14="http://schemas.microsoft.com/office/drawing/2010/main"/>
                      </a:ext>
                    </a:extLst>
                  </pic:spPr>
                </pic:pic>
              </a:graphicData>
            </a:graphic>
          </wp:inline>
        </w:drawing>
      </w:r>
    </w:p>
    <w:p w14:paraId="51A7FA8B" w14:textId="77777777" w:rsidR="007262B1" w:rsidRPr="00A90B51" w:rsidRDefault="007262B1" w:rsidP="007262B1">
      <w:pPr>
        <w:pStyle w:val="ListParagraph"/>
        <w:numPr>
          <w:ilvl w:val="0"/>
          <w:numId w:val="3"/>
        </w:numPr>
        <w:rPr>
          <w:b/>
        </w:rPr>
      </w:pPr>
      <w:r>
        <w:rPr>
          <w:b/>
        </w:rPr>
        <w:t>Save the algorithm and project with a unique name that does not use special characters (underscores being the only exception).</w:t>
      </w:r>
    </w:p>
    <w:p w14:paraId="34438184" w14:textId="77777777" w:rsidR="00E06E65" w:rsidRDefault="00E06E65" w:rsidP="00E06E65">
      <w:pPr>
        <w:pStyle w:val="ListParagraph"/>
      </w:pPr>
    </w:p>
    <w:sectPr w:rsidR="00E06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33F2F"/>
    <w:multiLevelType w:val="hybridMultilevel"/>
    <w:tmpl w:val="B2D41120"/>
    <w:lvl w:ilvl="0" w:tplc="707E3342">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1B6513"/>
    <w:multiLevelType w:val="hybridMultilevel"/>
    <w:tmpl w:val="0442A0D4"/>
    <w:lvl w:ilvl="0" w:tplc="96AA7C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A84E3A"/>
    <w:multiLevelType w:val="hybridMultilevel"/>
    <w:tmpl w:val="0FEAFB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481BC5"/>
    <w:multiLevelType w:val="hybridMultilevel"/>
    <w:tmpl w:val="85883622"/>
    <w:lvl w:ilvl="0" w:tplc="03C6277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FF34B39"/>
    <w:multiLevelType w:val="hybridMultilevel"/>
    <w:tmpl w:val="15D4A4B6"/>
    <w:lvl w:ilvl="0" w:tplc="763C4C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E65"/>
    <w:rsid w:val="00114293"/>
    <w:rsid w:val="003107F3"/>
    <w:rsid w:val="007262B1"/>
    <w:rsid w:val="008729A6"/>
    <w:rsid w:val="008B77CC"/>
    <w:rsid w:val="009B74B5"/>
    <w:rsid w:val="00A90B51"/>
    <w:rsid w:val="00AE2227"/>
    <w:rsid w:val="00E06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AD0DD"/>
  <w15:chartTrackingRefBased/>
  <w15:docId w15:val="{5DFE3179-BE7F-4ADF-972F-F131B877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E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Green</dc:creator>
  <cp:keywords/>
  <dc:description/>
  <cp:lastModifiedBy>Liz Engle</cp:lastModifiedBy>
  <cp:revision>2</cp:revision>
  <dcterms:created xsi:type="dcterms:W3CDTF">2020-03-03T02:50:00Z</dcterms:created>
  <dcterms:modified xsi:type="dcterms:W3CDTF">2020-06-09T17:47:00Z</dcterms:modified>
</cp:coreProperties>
</file>