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345" w:rsidRDefault="00C8100D" w:rsidP="00C8100D">
      <w:pPr>
        <w:jc w:val="center"/>
        <w:rPr>
          <w:sz w:val="28"/>
          <w:szCs w:val="28"/>
        </w:rPr>
      </w:pPr>
      <w:r w:rsidRPr="00C8100D">
        <w:rPr>
          <w:sz w:val="28"/>
          <w:szCs w:val="28"/>
        </w:rPr>
        <w:t>Convention d’erreur</w:t>
      </w:r>
    </w:p>
    <w:p w:rsidR="00D90B44" w:rsidRPr="00C8100D" w:rsidRDefault="00D90B44" w:rsidP="00C8100D">
      <w:pPr>
        <w:jc w:val="center"/>
        <w:rPr>
          <w:sz w:val="28"/>
          <w:szCs w:val="28"/>
        </w:rPr>
      </w:pPr>
    </w:p>
    <w:p w:rsidR="0042034E" w:rsidRDefault="0042034E" w:rsidP="00D90B44">
      <w:pPr>
        <w:ind w:firstLine="708"/>
        <w:jc w:val="both"/>
      </w:pPr>
      <w:r>
        <w:t xml:space="preserve">Dans la mesure du possible, tous les </w:t>
      </w:r>
      <w:proofErr w:type="spellStart"/>
      <w:r>
        <w:t>VIs</w:t>
      </w:r>
      <w:proofErr w:type="spellEnd"/>
      <w:r>
        <w:t xml:space="preserve"> de communication devraient avoir le patron à « 5 sorties » afin de faciliter l’intégration de « SerialCommError.vi ».</w:t>
      </w:r>
      <w:r w:rsidR="00D90B44">
        <w:t xml:space="preserve">  De plus, les </w:t>
      </w:r>
      <w:proofErr w:type="spellStart"/>
      <w:r w:rsidR="00D90B44">
        <w:t>VIs</w:t>
      </w:r>
      <w:proofErr w:type="spellEnd"/>
      <w:r w:rsidR="00D90B44">
        <w:t xml:space="preserve"> doivent avoir un indicateur booléen donnant le résultat de la communication.  Si une réponse est attendue on vérifiera sa conformité, si aucune réponse n’est attendue on se contentera de vérifier que la commande a bien été envoyée.</w:t>
      </w:r>
    </w:p>
    <w:p w:rsidR="00D90B44" w:rsidRDefault="00D90B44" w:rsidP="00D90B44">
      <w:pPr>
        <w:ind w:firstLine="708"/>
        <w:jc w:val="both"/>
      </w:pPr>
      <w:r>
        <w:t>La gestion d’erreur devrait autant que possible être faite à l’intérieur de la sous-routine de communication de sorte que s’il y a une simple erreur mineure, elle soit corrigée à la source.</w:t>
      </w:r>
    </w:p>
    <w:p w:rsidR="00C8100D" w:rsidRPr="00D90B44" w:rsidRDefault="00C8100D" w:rsidP="00D90B44">
      <w:pPr>
        <w:jc w:val="both"/>
      </w:pPr>
      <w:r w:rsidRPr="00C8100D">
        <w:rPr>
          <w:u w:val="single"/>
        </w:rPr>
        <w:t>Communications Séries</w:t>
      </w:r>
    </w:p>
    <w:p w:rsidR="00C8100D" w:rsidRDefault="00C8100D" w:rsidP="00C8100D">
      <w:pPr>
        <w:jc w:val="both"/>
      </w:pPr>
      <w:r>
        <w:tab/>
        <w:t xml:space="preserve">Tous les </w:t>
      </w:r>
      <w:proofErr w:type="spellStart"/>
      <w:r>
        <w:t>VIs</w:t>
      </w:r>
      <w:proofErr w:type="spellEnd"/>
      <w:r>
        <w:t xml:space="preserve"> qui communiquent avec un port série doivent prendre en entrée une ressource VISA et une structure d’erreur.  De plus, tous doivent permettre la gestion d’une ressource VISA égale à «-1», qui correspond à une erreur.</w:t>
      </w:r>
    </w:p>
    <w:p w:rsidR="00C8100D" w:rsidRDefault="00C8100D" w:rsidP="00C8100D">
      <w:pPr>
        <w:jc w:val="both"/>
      </w:pPr>
      <w:r>
        <w:tab/>
        <w:t xml:space="preserve">De façon générale, le VI doit retourner un duplicata de la ressource VISA, une structure d’erreur et un indicateur booléen servant simplement à synchroniser vers une boucle en plus de toute sortie spécifique à la fonction.  On utilise la sortie d’erreur pour faire une gestion intelligente, mais surtout, celle-ci doit toujours être reliée à la variable « Serial </w:t>
      </w:r>
      <w:proofErr w:type="spellStart"/>
      <w:r>
        <w:t>Error</w:t>
      </w:r>
      <w:proofErr w:type="spellEnd"/>
      <w:r>
        <w:t> ».</w:t>
      </w:r>
    </w:p>
    <w:p w:rsidR="00937082" w:rsidRPr="00937082" w:rsidRDefault="00937082" w:rsidP="00C8100D">
      <w:pPr>
        <w:jc w:val="both"/>
        <w:rPr>
          <w:u w:val="single"/>
        </w:rPr>
      </w:pPr>
      <w:bookmarkStart w:id="0" w:name="_GoBack"/>
      <w:r w:rsidRPr="00937082">
        <w:rPr>
          <w:u w:val="single"/>
        </w:rPr>
        <w:t>Référence à des programmes externes</w:t>
      </w:r>
    </w:p>
    <w:bookmarkEnd w:id="0"/>
    <w:p w:rsidR="00937082" w:rsidRDefault="00937082" w:rsidP="00C8100D">
      <w:pPr>
        <w:jc w:val="both"/>
      </w:pPr>
      <w:r>
        <w:tab/>
      </w:r>
    </w:p>
    <w:p w:rsidR="00C8100D" w:rsidRDefault="00C8100D" w:rsidP="00C8100D">
      <w:pPr>
        <w:jc w:val="both"/>
      </w:pPr>
    </w:p>
    <w:sectPr w:rsidR="00C8100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694"/>
    <w:rsid w:val="000A17C8"/>
    <w:rsid w:val="00254E5E"/>
    <w:rsid w:val="0042034E"/>
    <w:rsid w:val="006A6EE9"/>
    <w:rsid w:val="00937082"/>
    <w:rsid w:val="00B54694"/>
    <w:rsid w:val="00C8100D"/>
    <w:rsid w:val="00D90B4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1531</TotalTime>
  <Pages>1</Pages>
  <Words>197</Words>
  <Characters>1087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Universite de Montreal</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UdeM</dc:creator>
  <cp:keywords/>
  <dc:description/>
  <cp:lastModifiedBy>UdeM</cp:lastModifiedBy>
  <cp:revision>3</cp:revision>
  <dcterms:created xsi:type="dcterms:W3CDTF">2012-04-04T20:01:00Z</dcterms:created>
  <dcterms:modified xsi:type="dcterms:W3CDTF">2012-04-05T21:32:00Z</dcterms:modified>
</cp:coreProperties>
</file>