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lArabiya"/>
          <w:sz w:val="108"/>
          <w:szCs w:val="108"/>
        </w:rPr>
      </w:pPr>
      <w:r>
        <w:rPr>
          <w:rFonts w:cs="AlArabiya"/>
          <w:b/>
          <w:b/>
          <w:bCs/>
          <w:sz w:val="132"/>
          <w:sz w:val="132"/>
          <w:szCs w:val="132"/>
          <w:rtl w:val="true"/>
        </w:rPr>
        <w:t>الكمامات و القفازات الطبية المعقمة متوفرة هنا</w:t>
      </w:r>
      <w:r>
        <w:rPr>
          <w:rFonts w:cs="AlArabiya"/>
          <w:sz w:val="132"/>
          <w:sz w:val="132"/>
          <w:szCs w:val="132"/>
        </w:rPr>
        <w:t xml:space="preserve"> </w:t>
      </w:r>
    </w:p>
    <w:p>
      <w:pPr>
        <w:pStyle w:val="Normal"/>
        <w:jc w:val="center"/>
        <w:rPr>
          <w:b/>
          <w:b/>
          <w:bCs/>
          <w:sz w:val="132"/>
          <w:szCs w:val="132"/>
        </w:rPr>
      </w:pPr>
      <w:r>
        <w:rPr>
          <w:rFonts w:cs="AlArabiya"/>
          <w:b/>
          <w:b/>
          <w:bCs/>
          <w:sz w:val="132"/>
          <w:sz w:val="132"/>
          <w:szCs w:val="132"/>
          <w:rtl w:val="true"/>
        </w:rPr>
        <w:t>المعقم الكحولي متوفر هنا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11</Words>
  <Characters>60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2020-03-19T19:06:26Z</dcterms:created>
  <dc:creator/>
  <dc:description/>
  <dc:language>en-US</dc:language>
  <cp:lastModifiedBy/>
  <dcterms:modified xsi:type="dcterms:W3CDTF">2020-03-19T19:20:12Z</dcterms:modified>
  <cp:revision>4</cp:revision>
  <dc:subject/>
  <dc:title/>
</cp:coreProperties>
</file>