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sz w:val="50"/>
          <w:szCs w:val="50"/>
        </w:rPr>
      </w:pPr>
      <w:r w:rsidDel="00000000" w:rsidR="00000000" w:rsidRPr="00000000">
        <w:rPr>
          <w:sz w:val="50"/>
          <w:szCs w:val="50"/>
          <w:rtl w:val="0"/>
        </w:rPr>
        <w:t xml:space="preserve">Experiment 4</w:t>
      </w:r>
    </w:p>
    <w:p w:rsidR="00000000" w:rsidDel="00000000" w:rsidP="00000000" w:rsidRDefault="00000000" w:rsidRPr="00000000" w14:paraId="00000002">
      <w:pPr>
        <w:spacing w:after="80" w:lineRule="auto"/>
        <w:jc w:val="center"/>
        <w:rPr>
          <w:b w:val="1"/>
          <w:bCs w:val="1"/>
          <w:sz w:val="36"/>
          <w:szCs w:val="36"/>
          <w:u w:val="singl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Student Name: </w:t>
      </w:r>
      <w:r w:rsidDel="00000000" w:rsidR="00000000" w:rsidRPr="00000000">
        <w:rPr>
          <w:rFonts w:ascii="Times New Roman" w:cs="Times New Roman" w:eastAsia="Times New Roman" w:hAnsi="Times New Roman"/>
          <w:sz w:val="28"/>
          <w:szCs w:val="28"/>
          <w:rtl w:val="0"/>
        </w:rPr>
        <w:t xml:space="preserve">Abhinav Kumar Prasad</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ab/>
        <w:t xml:space="preserve">UID: 24BAI70</w:t>
      </w:r>
      <w:r w:rsidDel="00000000" w:rsidR="00000000" w:rsidRPr="00000000">
        <w:rPr>
          <w:rFonts w:ascii="Times New Roman" w:cs="Times New Roman" w:eastAsia="Times New Roman" w:hAnsi="Times New Roman"/>
          <w:sz w:val="28"/>
          <w:szCs w:val="28"/>
          <w:rtl w:val="0"/>
        </w:rPr>
        <w:t xml:space="preserve">356</w:t>
      </w: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Branch: CSE - AIML</w:t>
        <w:tab/>
        <w:tab/>
        <w:tab/>
        <w:tab/>
        <w:t xml:space="preserve">Section/Group: 24AIT_KRG G1</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Semester: 4</w:t>
        <w:tab/>
        <w:tab/>
        <w:tab/>
        <w:tab/>
        <w:tab/>
        <w:tab/>
        <w:t xml:space="preserve">Date of Performance: 4/2/26</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Subject Name: DBMS</w:t>
        <w:tab/>
        <w:tab/>
        <w:tab/>
        <w:tab/>
        <w:t xml:space="preserve">Subject Code: 24CSH-298</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08">
      <w:pPr>
        <w:pStyle w:val="Heading2"/>
        <w:keepNext w:val="0"/>
        <w:keepLines w:val="0"/>
        <w:spacing w:after="80" w:lineRule="auto"/>
        <w:rPr>
          <w:b w:val="1"/>
          <w:bCs w:val="1"/>
          <w:sz w:val="34"/>
          <w:szCs w:val="34"/>
        </w:rPr>
      </w:pPr>
      <w:r w:rsidDel="00000000" w:rsidR="00000000" w:rsidRPr="00000000">
        <w:rPr>
          <w:b w:val="1"/>
          <w:bCs w:val="1"/>
          <w:sz w:val="36"/>
          <w:szCs w:val="36"/>
          <w:rtl w:val="0"/>
        </w:rPr>
        <w:t xml:space="preserve">Aim</w:t>
      </w: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This practical focuses on building decision-making logic in procedural database code using conditional branching techniques. The goal is to create programs that evaluate conditions and execute specific code paths based on variable values and establish problem-solving skills with complex nested decision trees.</w:t>
      </w:r>
    </w:p>
    <w:p w:rsidR="00000000" w:rsidDel="00000000" w:rsidP="00000000" w:rsidRDefault="00000000" w:rsidRPr="00000000" w14:paraId="0000000A">
      <w:pPr>
        <w:pStyle w:val="Heading2"/>
        <w:keepNext w:val="0"/>
        <w:keepLines w:val="0"/>
        <w:spacing w:after="80" w:lineRule="auto"/>
        <w:rPr>
          <w:b w:val="1"/>
          <w:bCs w:val="1"/>
          <w:sz w:val="36"/>
          <w:szCs w:val="36"/>
        </w:rPr>
      </w:pPr>
      <w:bookmarkStart w:colFirst="0" w:colLast="0" w:name="_2igv9jkkr95" w:id="0"/>
      <w:bookmarkEnd w:id="0"/>
      <w:r w:rsidDel="00000000" w:rsidR="00000000" w:rsidRPr="00000000">
        <w:rPr>
          <w:b w:val="1"/>
          <w:bCs w:val="1"/>
          <w:sz w:val="36"/>
          <w:szCs w:val="36"/>
          <w:rtl w:val="0"/>
        </w:rPr>
        <w:t xml:space="preserve">Software Requirements</w:t>
      </w:r>
    </w:p>
    <w:p w:rsidR="00000000" w:rsidDel="00000000" w:rsidP="00000000" w:rsidRDefault="00000000" w:rsidRPr="00000000" w14:paraId="0000000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Database Management System:</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Oracle SQL</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pStyle w:val="Heading3"/>
        <w:keepNext w:val="0"/>
        <w:keepLines w:val="0"/>
        <w:spacing w:before="280" w:lineRule="auto"/>
        <w:rPr>
          <w:b w:val="1"/>
          <w:bCs w:val="1"/>
          <w:color w:val="000000"/>
          <w:sz w:val="36"/>
          <w:szCs w:val="36"/>
        </w:rPr>
      </w:pPr>
      <w:bookmarkStart w:colFirst="0" w:colLast="0" w:name="_pqzappy2tskp" w:id="1"/>
      <w:bookmarkEnd w:id="1"/>
      <w:r w:rsidDel="00000000" w:rsidR="00000000" w:rsidRPr="00000000">
        <w:rPr>
          <w:b w:val="1"/>
          <w:bCs w:val="1"/>
          <w:color w:val="000000"/>
          <w:sz w:val="36"/>
          <w:szCs w:val="36"/>
          <w:rtl w:val="0"/>
        </w:rPr>
        <w:t xml:space="preserve">Objectives</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bookmarkStart w:colFirst="0" w:colLast="0" w:name="_qsvyfza643xw" w:id="2"/>
      <w:bookmarkEnd w:id="2"/>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Build working PL/SQL routines with multiple branching scenarios (IF-ELSE, ELSIF chains, CASE).</w:t>
      </w:r>
    </w:p>
    <w:p w:rsidR="00000000" w:rsidDel="00000000" w:rsidP="00000000" w:rsidRDefault="00000000" w:rsidRPr="00000000" w14:paraId="00000011">
      <w:pPr>
        <w:pStyle w:val="Heading2"/>
        <w:keepNext w:val="0"/>
        <w:keepLines w:val="0"/>
        <w:spacing w:after="80" w:lineRule="auto"/>
        <w:rPr>
          <w:b w:val="1"/>
          <w:bCs w:val="1"/>
          <w:sz w:val="36"/>
          <w:szCs w:val="36"/>
        </w:rPr>
      </w:pPr>
      <w:bookmarkStart w:colFirst="0" w:colLast="0" w:name="_lllf67qb5zzt" w:id="3"/>
      <w:bookmarkEnd w:id="3"/>
      <w:r w:rsidDel="00000000" w:rsidR="00000000" w:rsidRPr="00000000">
        <w:rPr>
          <w:b w:val="1"/>
          <w:bCs w:val="1"/>
          <w:sz w:val="36"/>
          <w:szCs w:val="36"/>
          <w:rtl w:val="0"/>
        </w:rPr>
        <w:t xml:space="preserve">Problem Statement</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Problem 1: Sign Detection</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Write a PL/SQL program to check whether a given number is positive, zero, or negative and display the appropriate message.</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Problem 2: Score-Based Grading System</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Write a PL/SQL program to assign letter grades (A, B, C, D, E) based on numerical scores using nested IF-ELSIF conditions.</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Problem 3: Performance Classification</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Write a PL/SQL program to classify performance levels (Honours, Merit, Average, Satisfactory, Unsuccessful) based on numerical marks using multi-level IF-ELSIF-ELSE ladder.</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Problem 4: Weekday Lookup</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Write a PL/SQL program to convert numeric day identifiers (1-7) into corresponding weekday names using a CASE statement with error handling.</w:t>
      </w: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E">
      <w:pPr>
        <w:pStyle w:val="Heading2"/>
        <w:keepNext w:val="0"/>
        <w:keepLines w:val="0"/>
        <w:spacing w:after="80" w:lineRule="auto"/>
        <w:rPr>
          <w:b w:val="1"/>
          <w:bCs w:val="1"/>
          <w:sz w:val="36"/>
          <w:szCs w:val="36"/>
        </w:rPr>
      </w:pPr>
      <w:r w:rsidDel="00000000" w:rsidR="00000000" w:rsidRPr="00000000">
        <w:rPr>
          <w:b w:val="1"/>
          <w:bCs w:val="1"/>
          <w:sz w:val="36"/>
          <w:szCs w:val="36"/>
          <w:rtl w:val="0"/>
        </w:rPr>
        <w:t xml:space="preserve">Practical/Experiment Steps</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Initialize the Oracle database environment and configure DBMS output display.</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Create a simple IF-ELSE block to test numeric values for sign classification.</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Develop an IF-ELSIF-ELSE decision tree for multi-threshold score evaluation.</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Build a comprehensive ELSIF ladder with multiple boundary conditions.</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Implement a CASE expression for discrete value-to-text mapping.</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Set up test data covering normal cases, boundary values, and edge cases.</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Wrap each logical routine within standard BEGIN...END executable blocks.</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Execute all programs and capture console output results.</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Verify output accuracy against manual trace-through of logic paths.</w:t>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Document the decision flow and branch coverage for each program.</w:t>
      </w:r>
    </w:p>
    <w:p w:rsidR="00000000" w:rsidDel="00000000" w:rsidP="00000000" w:rsidRDefault="00000000" w:rsidRPr="00000000" w14:paraId="00000029">
      <w:pPr>
        <w:pStyle w:val="Heading2"/>
        <w:keepNext w:val="0"/>
        <w:keepLines w:val="0"/>
        <w:spacing w:after="80" w:lineRule="auto"/>
        <w:rPr>
          <w:b w:val="1"/>
          <w:bCs w:val="1"/>
          <w:sz w:val="36"/>
          <w:szCs w:val="36"/>
        </w:rPr>
      </w:pPr>
      <w:r w:rsidDel="00000000" w:rsidR="00000000" w:rsidRPr="00000000">
        <w:rPr>
          <w:b w:val="1"/>
          <w:bCs w:val="1"/>
          <w:sz w:val="36"/>
          <w:szCs w:val="36"/>
          <w:rtl w:val="0"/>
        </w:rPr>
        <w:t xml:space="preserve">Procedure</w:t>
      </w:r>
    </w:p>
    <w:p w:rsidR="00000000" w:rsidDel="00000000" w:rsidP="00000000" w:rsidRDefault="00000000" w:rsidRPr="00000000" w14:paraId="0000002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Enable the DBMS output console to display procedural execution results.</w:t>
      </w:r>
    </w:p>
    <w:p w:rsidR="00000000" w:rsidDel="00000000" w:rsidP="00000000" w:rsidRDefault="00000000" w:rsidRPr="00000000" w14:paraId="0000002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Construct the first IF-ELSE block to validate a numeric value for sign classification (positive vs non-positive).</w:t>
      </w:r>
    </w:p>
    <w:p w:rsidR="00000000" w:rsidDel="00000000" w:rsidP="00000000" w:rsidRDefault="00000000" w:rsidRPr="00000000" w14:paraId="0000002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Create the second program using IF-ELSIF-ELSE chains to evaluate scores within defined threshold ranges.</w:t>
      </w:r>
    </w:p>
    <w:p w:rsidR="00000000" w:rsidDel="00000000" w:rsidP="00000000" w:rsidRDefault="00000000" w:rsidRPr="00000000" w14:paraId="0000002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Develop the third program with expanded ELSIF logic to categorize marks into performance tiers.</w:t>
      </w:r>
    </w:p>
    <w:p w:rsidR="00000000" w:rsidDel="00000000" w:rsidP="00000000" w:rsidRDefault="00000000" w:rsidRPr="00000000" w14:paraId="0000002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Write the fourth program using CASE expressions as a streamlined alternative for enumeration mapping.</w:t>
      </w:r>
    </w:p>
    <w:p w:rsidR="00000000" w:rsidDel="00000000" w:rsidP="00000000" w:rsidRDefault="00000000" w:rsidRPr="00000000" w14:paraId="0000002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Initialize test variables with specific values to exercise each decision branch.</w:t>
      </w:r>
    </w:p>
    <w:p w:rsidR="00000000" w:rsidDel="00000000" w:rsidP="00000000" w:rsidRDefault="00000000" w:rsidRPr="00000000" w14:paraId="0000003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Structure each routine within a PL/SQL block (BEGIN...END).</w:t>
      </w:r>
    </w:p>
    <w:p w:rsidR="00000000" w:rsidDel="00000000" w:rsidP="00000000" w:rsidRDefault="00000000" w:rsidRPr="00000000" w14:paraId="0000003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Run each program sequentially and monitor output for correctness.</w:t>
      </w:r>
    </w:p>
    <w:p w:rsidR="00000000" w:rsidDel="00000000" w:rsidP="00000000" w:rsidRDefault="00000000" w:rsidRPr="00000000" w14:paraId="0000003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Cross-validate output against expected results from manual condition evaluation.</w:t>
      </w:r>
    </w:p>
    <w:p w:rsidR="00000000" w:rsidDel="00000000" w:rsidP="00000000" w:rsidRDefault="00000000" w:rsidRPr="00000000" w14:paraId="0000003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Verify that all logical paths were correctly executed based on input values.</w:t>
      </w:r>
    </w:p>
    <w:p w:rsidR="00000000" w:rsidDel="00000000" w:rsidP="00000000" w:rsidRDefault="00000000" w:rsidRPr="00000000" w14:paraId="00000034">
      <w:pPr>
        <w:pStyle w:val="Heading2"/>
        <w:keepNext w:val="0"/>
        <w:keepLines w:val="0"/>
        <w:spacing w:after="80" w:lineRule="auto"/>
        <w:rPr>
          <w:b w:val="1"/>
          <w:bCs w:val="1"/>
          <w:sz w:val="36"/>
          <w:szCs w:val="36"/>
        </w:rPr>
      </w:pPr>
      <w:r w:rsidDel="00000000" w:rsidR="00000000" w:rsidRPr="00000000">
        <w:rPr>
          <w:b w:val="1"/>
          <w:bCs w:val="1"/>
          <w:sz w:val="36"/>
          <w:szCs w:val="36"/>
          <w:rtl w:val="0"/>
        </w:rPr>
        <w:t xml:space="preserve">Input/Output Analysis</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DECLARE</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    val NUMBER := -21;</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BEGIN</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    IF val &lt; 1 THEN</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        DBMS_OUTPUT.PUT_LINE('Value is zero or negative');</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    ELSE</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        DBMS_OUTPUT.PUT_LINE('Value is greater than zero');</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    END IF;</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END;</w:t>
      </w: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DECLARE</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score NUMBER := 68;</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letter CHAR(1);</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BEGIN</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CASE</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WHEN score &gt;= 90 THEN letter := 'A';</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WHEN score &gt;= 80 THEN letter := 'B';</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WHEN score &gt;= 70 THEN letter := 'C';</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WHEN score &gt;= 60 THEN letter := 'D';</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ELSE letter := 'E';</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END CASE;</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DBMS_OUTPUT.PUT_LINE('Score: ' || score || ' | Grade: ' || letter);</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END;</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DECLARE</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result NUMBER := 38;</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category VARCHAR2(25);</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BEGIN</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IF result &gt;= 75 THEN</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category := 'Honours';</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ELSIF result &gt;= 60 THEN</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category := 'Merit';</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ELSIF result &gt;= 50 THEN</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category := 'Average';</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ELSIF result &gt;= 35 THEN</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category := 'Satisfactory';</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ELSE</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category := 'Unsuccessful';</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END IF;</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DBMS_OUTPUT.PUT_LINE('Result: ' || result || ' - Category: ' || category);</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END;</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DECLARE</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weekday_num NUMBER := 3;</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weekday_name VARCHAR2(15);</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BEGIN</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weekday_name := CASE weekday_num</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WHEN 1 THEN 'Sunday'</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WHEN 2 THEN 'Monday'</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WHEN 3 THEN 'Tuesday'</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WHEN 4 THEN 'Wednesday'</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WHEN 5 THEN 'Thursday'</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WHEN 6 THEN 'Friday'</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WHEN 7 THEN 'Saturday'</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ELSE 'Not a valid weekday'</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END;</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DBMS_OUTPUT.PUT_LINE('Day: ' || weekday_name);</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END;</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6D">
      <w:pPr>
        <w:pStyle w:val="Heading2"/>
        <w:keepNext w:val="0"/>
        <w:keepLines w:val="0"/>
        <w:spacing w:after="80" w:lineRule="auto"/>
        <w:rPr>
          <w:rFonts w:ascii="Times New Roman" w:cs="Times New Roman" w:eastAsia="Times New Roman" w:hAnsi="Times New Roman"/>
        </w:rPr>
      </w:pPr>
      <w:r w:rsidDel="00000000" w:rsidR="00000000" w:rsidRPr="00000000">
        <w:rPr>
          <w:b w:val="1"/>
          <w:bCs w:val="1"/>
          <w:sz w:val="36"/>
          <w:szCs w:val="36"/>
          <w:rtl w:val="0"/>
        </w:rPr>
        <w:t xml:space="preserve">Output</w:t>
      </w:r>
      <w:r w:rsidDel="00000000" w:rsidR="00000000" w:rsidRPr="00000000">
        <w:rPr>
          <w:rtl w:val="0"/>
        </w:rPr>
      </w:r>
    </w:p>
    <w:p w:rsidR="00000000" w:rsidDel="00000000" w:rsidP="00000000" w:rsidRDefault="00000000" w:rsidRPr="00000000" w14:paraId="0000006E">
      <w:pPr>
        <w:rPr/>
      </w:pPr>
      <w:r w:rsidDel="00000000" w:rsidR="00000000" w:rsidRPr="00000000">
        <w:rPr/>
        <w:drawing>
          <wp:inline distB="0" distT="0" distL="0" distR="0">
            <wp:extent cx="5943600" cy="3249295"/>
            <wp:effectExtent b="0" l="0" r="0" t="0"/>
            <wp:docPr id="1"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5943600" cy="3249295"/>
                    </a:xfrm>
                    <a:prstGeom prst="rect"/>
                    <a:ln/>
                  </pic:spPr>
                </pic:pic>
              </a:graphicData>
            </a:graphic>
          </wp:inline>
        </w:drawing>
      </w:r>
      <w:r w:rsidDel="00000000" w:rsidR="00000000" w:rsidRPr="00000000">
        <w:rPr/>
        <w:drawing>
          <wp:inline distB="0" distT="0" distL="0" distR="0">
            <wp:extent cx="5295900" cy="1133475"/>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295900" cy="1133475"/>
                    </a:xfrm>
                    <a:prstGeom prst="rect"/>
                    <a:ln/>
                  </pic:spPr>
                </pic:pic>
              </a:graphicData>
            </a:graphic>
          </wp:inline>
        </w:drawing>
      </w:r>
      <w:r w:rsidDel="00000000" w:rsidR="00000000" w:rsidRPr="00000000">
        <w:rPr/>
        <w:drawing>
          <wp:inline distB="0" distT="0" distL="0" distR="0">
            <wp:extent cx="5086350" cy="2486025"/>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086350" cy="2486025"/>
                    </a:xfrm>
                    <a:prstGeom prst="rect"/>
                    <a:ln/>
                  </pic:spPr>
                </pic:pic>
              </a:graphicData>
            </a:graphic>
          </wp:inline>
        </w:drawing>
      </w:r>
      <w:r w:rsidDel="00000000" w:rsidR="00000000" w:rsidRPr="00000000">
        <w:rPr/>
        <w:drawing>
          <wp:inline distB="0" distT="0" distL="0" distR="0">
            <wp:extent cx="5943600" cy="2455545"/>
            <wp:effectExtent b="0" l="0" r="0" t="0"/>
            <wp:docPr id="4"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943600" cy="2455545"/>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72">
      <w:pPr>
        <w:pStyle w:val="Heading2"/>
        <w:keepNext w:val="0"/>
        <w:keepLines w:val="0"/>
        <w:spacing w:after="80" w:lineRule="auto"/>
        <w:rPr>
          <w:b w:val="1"/>
          <w:bCs w:val="1"/>
          <w:sz w:val="36"/>
          <w:szCs w:val="36"/>
        </w:rPr>
      </w:pPr>
      <w:r w:rsidDel="00000000" w:rsidR="00000000" w:rsidRPr="00000000">
        <w:rPr>
          <w:b w:val="1"/>
          <w:bCs w:val="1"/>
          <w:sz w:val="36"/>
          <w:szCs w:val="36"/>
          <w:rtl w:val="0"/>
        </w:rPr>
        <w:t xml:space="preserve">Learning Outcomes</w:t>
      </w:r>
    </w:p>
    <w:p w:rsidR="00000000" w:rsidDel="00000000" w:rsidP="00000000" w:rsidRDefault="00000000" w:rsidRPr="00000000" w14:paraId="0000007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Conditional Control Mastery: Proficiency in constructing IF-ELSE, IF-ELSIF-ELSE ladders, and CASE statements to direct program execution based on logical conditions.</w:t>
      </w:r>
    </w:p>
    <w:p w:rsidR="00000000" w:rsidDel="00000000" w:rsidP="00000000" w:rsidRDefault="00000000" w:rsidRPr="00000000" w14:paraId="0000007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Multi-Path Logic Design: Understanding how to structure complex decision trees with multiple evaluation thresholds and boundary conditions.</w:t>
      </w:r>
    </w:p>
    <w:p w:rsidR="00000000" w:rsidDel="00000000" w:rsidP="00000000" w:rsidRDefault="00000000" w:rsidRPr="00000000" w14:paraId="0000007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Value Mapping Efficiency: Recognition that CASE statements provide cleaner, more readable syntax for enumeration mapping compared to long IF-ELSIF chains.</w:t>
      </w:r>
    </w:p>
    <w:p w:rsidR="00000000" w:rsidDel="00000000" w:rsidP="00000000" w:rsidRDefault="00000000" w:rsidRPr="00000000" w14:paraId="0000007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Threshold-Based Classification: Skills in defining and implementing logical thresholds for categorizing continuous numerical values into discrete classifications.</w:t>
      </w:r>
    </w:p>
    <w:p w:rsidR="00000000" w:rsidDel="00000000" w:rsidP="00000000" w:rsidRDefault="00000000" w:rsidRPr="00000000" w14:paraId="0000007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Variable Scope and State Management: Understanding how variable initialization, assignment, and scope work within PL/SQL executable blocks.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3.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