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bidi w:val="0"/>
            <w:jc w:val="left"/>
            <w:rPr/>
          </w:pPr>
          <w:hyperlink w:anchor="__RefHeading___Toc5581_2654796477">
            <w:r>
              <w:rPr>
                <w:rStyle w:val="IndexLink"/>
              </w:rPr>
              <w:t>Différences entre morale et éthique :</w:t>
              <w:tab/>
              <w:t>2</w:t>
            </w:r>
          </w:hyperlink>
        </w:p>
        <w:p>
          <w:pPr>
            <w:pStyle w:val="Contents2"/>
            <w:bidi w:val="0"/>
            <w:jc w:val="left"/>
            <w:rPr/>
          </w:pPr>
          <w:hyperlink w:anchor="__RefHeading___Toc5585_2654796477">
            <w:r>
              <w:rPr>
                <w:rStyle w:val="IndexLink"/>
              </w:rPr>
              <w:t>Différences entre m</w:t>
            </w:r>
          </w:hyperlink>
          <w:hyperlink w:anchor="__RefHeading___Toc5585_2654796477">
            <w:r>
              <w:rPr>
                <w:rStyle w:val="IndexLink"/>
              </w:rPr>
              <w:t xml:space="preserve">orale et </w:t>
            </w:r>
          </w:hyperlink>
          <w:hyperlink w:anchor="__RefHeading___Toc5585_2654796477">
            <w:r>
              <w:rPr>
                <w:rStyle w:val="IndexLink"/>
              </w:rPr>
              <w:t>d</w:t>
            </w:r>
          </w:hyperlink>
          <w:hyperlink w:anchor="__RefHeading___Toc5585_2654796477">
            <w:r>
              <w:rPr>
                <w:rStyle w:val="IndexLink"/>
              </w:rPr>
              <w:t>roit :</w:t>
            </w:r>
          </w:hyperlink>
          <w:hyperlink w:anchor="__RefHeading___Toc5585_2654796477">
            <w:r>
              <w:rPr>
                <w:rStyle w:val="IndexLink"/>
              </w:rPr>
              <w:tab/>
              <w:t>3</w:t>
            </w:r>
          </w:hyperlink>
        </w:p>
        <w:p>
          <w:pPr>
            <w:pStyle w:val="Contents2"/>
            <w:bidi w:val="0"/>
            <w:jc w:val="left"/>
            <w:rPr/>
          </w:pPr>
          <w:hyperlink w:anchor="__RefHeading___Toc5587_2654796477">
            <w:r>
              <w:rPr>
                <w:rStyle w:val="IndexLink"/>
              </w:rPr>
              <w:t>Différences entre é</w:t>
            </w:r>
          </w:hyperlink>
          <w:hyperlink w:anchor="__RefHeading___Toc5587_2654796477">
            <w:r>
              <w:rPr>
                <w:rStyle w:val="IndexLink"/>
              </w:rPr>
              <w:t xml:space="preserve">thique et </w:t>
            </w:r>
          </w:hyperlink>
          <w:hyperlink w:anchor="__RefHeading___Toc5587_2654796477">
            <w:r>
              <w:rPr>
                <w:rStyle w:val="IndexLink"/>
              </w:rPr>
              <w:t>d</w:t>
            </w:r>
          </w:hyperlink>
          <w:hyperlink w:anchor="__RefHeading___Toc5587_2654796477">
            <w:r>
              <w:rPr>
                <w:rStyle w:val="IndexLink"/>
              </w:rPr>
              <w:t>roit :</w:t>
            </w:r>
          </w:hyperlink>
          <w:hyperlink w:anchor="__RefHeading___Toc5587_2654796477">
            <w:r>
              <w:rPr>
                <w:rStyle w:val="IndexLink"/>
              </w:rPr>
              <w:tab/>
              <w:t>3</w:t>
            </w:r>
          </w:hyperlink>
        </w:p>
        <w:p>
          <w:pPr>
            <w:pStyle w:val="Contents1"/>
            <w:bidi w:val="0"/>
            <w:jc w:val="left"/>
            <w:rPr/>
          </w:pPr>
          <w:hyperlink w:anchor="__RefHeading___Toc5589_2654796477">
            <w:r>
              <w:rPr>
                <w:rStyle w:val="IndexLink"/>
              </w:rPr>
              <w:t>La bioéthique :</w:t>
              <w:tab/>
              <w:t>4</w:t>
            </w:r>
          </w:hyperlink>
        </w:p>
        <w:p>
          <w:pPr>
            <w:pStyle w:val="Contents2"/>
            <w:bidi w:val="0"/>
            <w:jc w:val="left"/>
            <w:rPr/>
          </w:pPr>
          <w:hyperlink w:anchor="__RefHeading___Toc5591_2654796477">
            <w:r>
              <w:rPr>
                <w:rStyle w:val="IndexLink"/>
              </w:rPr>
              <w:t>Définition :</w:t>
              <w:tab/>
              <w:t>4</w:t>
            </w:r>
          </w:hyperlink>
        </w:p>
        <w:p>
          <w:pPr>
            <w:pStyle w:val="Contents2"/>
            <w:bidi w:val="0"/>
            <w:jc w:val="left"/>
            <w:rPr/>
          </w:pPr>
          <w:hyperlink w:anchor="__RefHeading___Toc5593_2654796477">
            <w:r>
              <w:rPr>
                <w:rStyle w:val="IndexLink"/>
              </w:rPr>
              <w:t>Procès de Nuremberg:</w:t>
              <w:tab/>
              <w:t>5</w:t>
            </w:r>
          </w:hyperlink>
        </w:p>
        <w:p>
          <w:pPr>
            <w:pStyle w:val="Contents3"/>
            <w:bidi w:val="0"/>
            <w:jc w:val="left"/>
            <w:rPr/>
          </w:pPr>
          <w:hyperlink w:anchor="__RefHeading___Toc5595_2654796477">
            <w:r>
              <w:rPr>
                <w:rStyle w:val="IndexLink"/>
              </w:rPr>
              <w:t>Histoire de l’expérimentation médicale :</w:t>
              <w:tab/>
              <w:t>5</w:t>
            </w:r>
          </w:hyperlink>
        </w:p>
        <w:p>
          <w:pPr>
            <w:pStyle w:val="Contents4"/>
            <w:bidi w:val="0"/>
            <w:jc w:val="left"/>
            <w:rPr/>
          </w:pPr>
          <w:hyperlink w:anchor="__RefHeading___Toc5738_3562927657">
            <w:r>
              <w:rPr>
                <w:rStyle w:val="IndexLink"/>
              </w:rPr>
              <w:t>Premières expérimentations médicales :</w:t>
              <w:tab/>
              <w:t>5</w:t>
            </w:r>
          </w:hyperlink>
        </w:p>
        <w:p>
          <w:pPr>
            <w:pStyle w:val="Contents4"/>
            <w:bidi w:val="0"/>
            <w:jc w:val="left"/>
            <w:rPr/>
          </w:pPr>
          <w:hyperlink w:anchor="__RefHeading___Toc5599_2654796477">
            <w:r>
              <w:rPr>
                <w:rStyle w:val="IndexLink"/>
              </w:rPr>
              <w:t>L’expérimentation humaine dans la Grèce antique :</w:t>
              <w:tab/>
              <w:t>6</w:t>
            </w:r>
          </w:hyperlink>
        </w:p>
        <w:p>
          <w:pPr>
            <w:pStyle w:val="Contents5"/>
            <w:bidi w:val="0"/>
            <w:jc w:val="left"/>
            <w:rPr/>
          </w:pPr>
          <w:hyperlink w:anchor="__RefHeading___Toc5740_3562927657">
            <w:r>
              <w:rPr>
                <w:rStyle w:val="IndexLink"/>
              </w:rPr>
              <w:t>Hypocrate :</w:t>
              <w:tab/>
              <w:t>6</w:t>
            </w:r>
          </w:hyperlink>
        </w:p>
        <w:p>
          <w:pPr>
            <w:pStyle w:val="Contents5"/>
            <w:bidi w:val="0"/>
            <w:jc w:val="left"/>
            <w:rPr/>
          </w:pPr>
          <w:hyperlink w:anchor="__RefHeading___Toc5742_3562927657">
            <w:r>
              <w:rPr>
                <w:rStyle w:val="IndexLink"/>
              </w:rPr>
              <w:t>Galien :</w:t>
              <w:tab/>
              <w:t>6</w:t>
            </w:r>
          </w:hyperlink>
        </w:p>
        <w:p>
          <w:pPr>
            <w:pStyle w:val="Contents5"/>
            <w:bidi w:val="0"/>
            <w:jc w:val="left"/>
            <w:rPr/>
          </w:pPr>
          <w:hyperlink w:anchor="__RefHeading___Toc5744_3562927657">
            <w:r>
              <w:rPr>
                <w:rStyle w:val="IndexLink"/>
              </w:rPr>
              <w:t>L’école d’Alexandrie :</w:t>
              <w:tab/>
              <w:t>7</w:t>
            </w:r>
          </w:hyperlink>
        </w:p>
        <w:p>
          <w:pPr>
            <w:pStyle w:val="Contents5"/>
            <w:bidi w:val="0"/>
            <w:jc w:val="left"/>
            <w:rPr/>
          </w:pPr>
          <w:hyperlink w:anchor="__RefHeading___Toc5747_3562927657">
            <w:r>
              <w:rPr>
                <w:rStyle w:val="IndexLink"/>
              </w:rPr>
              <w:t>Avicenne :</w:t>
              <w:tab/>
              <w:t>7</w:t>
            </w:r>
          </w:hyperlink>
        </w:p>
        <w:p>
          <w:pPr>
            <w:pStyle w:val="Contents5"/>
            <w:bidi w:val="0"/>
            <w:jc w:val="left"/>
            <w:rPr/>
          </w:pPr>
          <w:hyperlink w:anchor="__RefHeading___Toc5749_3562927657">
            <w:r>
              <w:rPr>
                <w:rStyle w:val="IndexLink"/>
              </w:rPr>
              <w:t>Vésale  et Ambroise Paré ::</w:t>
              <w:tab/>
              <w:t>8</w:t>
            </w:r>
          </w:hyperlink>
        </w:p>
        <w:p>
          <w:pPr>
            <w:pStyle w:val="Contents5"/>
            <w:bidi w:val="0"/>
            <w:jc w:val="left"/>
            <w:rPr/>
          </w:pPr>
          <w:hyperlink w:anchor="__RefHeading___Toc5733_1331939832">
            <w:r>
              <w:rPr>
                <w:rStyle w:val="IndexLink"/>
              </w:rPr>
              <w:t>Anton Stark :</w:t>
              <w:tab/>
              <w:t>9</w:t>
            </w:r>
          </w:hyperlink>
        </w:p>
        <w:p>
          <w:pPr>
            <w:pStyle w:val="Contents5"/>
            <w:bidi w:val="0"/>
            <w:jc w:val="left"/>
            <w:rPr/>
          </w:pPr>
          <w:hyperlink w:anchor="__RefHeading___Toc5735_1331939832">
            <w:r>
              <w:rPr>
                <w:rStyle w:val="IndexLink"/>
              </w:rPr>
              <w:t>James Lind :</w:t>
              <w:tab/>
              <w:t>9</w:t>
            </w:r>
          </w:hyperlink>
        </w:p>
        <w:p>
          <w:pPr>
            <w:pStyle w:val="Contents5"/>
            <w:bidi w:val="0"/>
            <w:jc w:val="left"/>
            <w:rPr/>
          </w:pPr>
          <w:hyperlink w:anchor="__RefHeading___Toc5814_2309800995">
            <w:r>
              <w:rPr>
                <w:rStyle w:val="IndexLink"/>
              </w:rPr>
              <w:t>La variolisation :</w:t>
              <w:tab/>
              <w:t>10</w:t>
            </w:r>
          </w:hyperlink>
        </w:p>
        <w:p>
          <w:pPr>
            <w:pStyle w:val="Contents5"/>
            <w:bidi w:val="0"/>
            <w:jc w:val="left"/>
            <w:rPr/>
          </w:pPr>
          <w:hyperlink w:anchor="__RefHeading___Toc5816_2309800995">
            <w:r>
              <w:rPr>
                <w:rStyle w:val="IndexLink"/>
              </w:rPr>
              <w:t>Thomas Percival :</w:t>
              <w:tab/>
              <w:t>11</w:t>
            </w:r>
          </w:hyperlink>
        </w:p>
        <w:p>
          <w:pPr>
            <w:pStyle w:val="Contents5"/>
            <w:bidi w:val="0"/>
            <w:jc w:val="left"/>
            <w:rPr/>
          </w:pPr>
          <w:hyperlink w:anchor="__RefHeading___Toc5818_2309800995">
            <w:r>
              <w:rPr>
                <w:rStyle w:val="IndexLink"/>
              </w:rPr>
              <w:t>William Beaumont :</w:t>
              <w:tab/>
              <w:t>11</w:t>
            </w:r>
          </w:hyperlink>
        </w:p>
        <w:p>
          <w:pPr>
            <w:pStyle w:val="Contents5"/>
            <w:bidi w:val="0"/>
            <w:jc w:val="left"/>
            <w:rPr/>
          </w:pPr>
          <w:hyperlink w:anchor="__RefHeading___Toc5820_2309800995">
            <w:r>
              <w:rPr>
                <w:rStyle w:val="IndexLink"/>
              </w:rPr>
              <w:t>John Utter:</w:t>
              <w:tab/>
              <w:t>11</w:t>
            </w:r>
          </w:hyperlink>
        </w:p>
        <w:p>
          <w:pPr>
            <w:pStyle w:val="Contents5"/>
            <w:bidi w:val="0"/>
            <w:jc w:val="left"/>
            <w:rPr/>
          </w:pPr>
          <w:hyperlink w:anchor="__RefHeading___Toc5822_2309800995">
            <w:r>
              <w:rPr>
                <w:rStyle w:val="IndexLink"/>
              </w:rPr>
              <w:t>Claude Bernard :</w:t>
              <w:tab/>
              <w:t>12</w:t>
            </w:r>
          </w:hyperlink>
        </w:p>
        <w:p>
          <w:pPr>
            <w:pStyle w:val="Contents5"/>
            <w:bidi w:val="0"/>
            <w:jc w:val="left"/>
            <w:rPr/>
          </w:pPr>
          <w:hyperlink w:anchor="__RefHeading___Toc5824_2309800995">
            <w:r>
              <w:rPr>
                <w:rStyle w:val="IndexLink"/>
              </w:rPr>
              <w:t>Pasteur :</w:t>
              <w:tab/>
              <w:t>14</w:t>
            </w:r>
          </w:hyperlink>
        </w:p>
        <w:p>
          <w:pPr>
            <w:pStyle w:val="Contents5"/>
            <w:bidi w:val="0"/>
            <w:jc w:val="left"/>
            <w:rPr/>
          </w:pPr>
          <w:hyperlink w:anchor="__RefHeading___Toc5826_2309800995">
            <w:r>
              <w:rPr>
                <w:rStyle w:val="IndexLink"/>
              </w:rPr>
              <w:t>Albert Nesser :</w:t>
              <w:tab/>
              <w:t>14</w:t>
            </w:r>
          </w:hyperlink>
        </w:p>
        <w:p>
          <w:pPr>
            <w:pStyle w:val="Contents4"/>
            <w:bidi w:val="0"/>
            <w:jc w:val="left"/>
            <w:rPr/>
          </w:pPr>
          <w:hyperlink w:anchor="__RefHeading___Toc5828_2309800995">
            <w:r>
              <w:rPr>
                <w:rStyle w:val="IndexLink"/>
              </w:rPr>
              <w:t>L’auto-expérimentation :</w:t>
              <w:tab/>
              <w:t>15</w:t>
            </w:r>
          </w:hyperlink>
        </w:p>
        <w:p>
          <w:pPr>
            <w:pStyle w:val="Contents4"/>
            <w:bidi w:val="0"/>
            <w:jc w:val="left"/>
            <w:rPr/>
          </w:pPr>
          <w:hyperlink w:anchor="__RefHeading___Toc5830_2309800995">
            <w:r>
              <w:rPr>
                <w:rStyle w:val="IndexLink"/>
              </w:rPr>
              <w:t>Les expérimentations américaines :</w:t>
              <w:tab/>
              <w:t>15</w:t>
            </w:r>
          </w:hyperlink>
        </w:p>
        <w:p>
          <w:pPr>
            <w:pStyle w:val="Contents4"/>
            <w:bidi w:val="0"/>
            <w:jc w:val="left"/>
            <w:rPr/>
          </w:pPr>
          <w:hyperlink w:anchor="__RefHeading___Toc5832_2309800995">
            <w:r>
              <w:rPr>
                <w:rStyle w:val="IndexLink"/>
              </w:rPr>
              <w:t>L’Allemagne d’avant guerre :</w:t>
              <w:tab/>
              <w:t>16</w:t>
            </w:r>
          </w:hyperlink>
        </w:p>
        <w:p>
          <w:pPr>
            <w:pStyle w:val="Contents4"/>
            <w:bidi w:val="0"/>
            <w:jc w:val="left"/>
            <w:rPr/>
          </w:pPr>
          <w:hyperlink w:anchor="__RefHeading___Toc5834_2309800995">
            <w:r>
              <w:rPr>
                <w:rStyle w:val="IndexLink"/>
              </w:rPr>
              <w:t>L’eugénisme :</w:t>
              <w:tab/>
              <w:t>17</w:t>
            </w:r>
          </w:hyperlink>
        </w:p>
        <w:p>
          <w:pPr>
            <w:pStyle w:val="Contents5"/>
            <w:bidi w:val="0"/>
            <w:jc w:val="left"/>
            <w:rPr/>
          </w:pPr>
          <w:hyperlink w:anchor="__RefHeading___Toc5954_2320769840">
            <w:r>
              <w:rPr>
                <w:rStyle w:val="IndexLink"/>
              </w:rPr>
              <w:t>Origine :</w:t>
              <w:tab/>
              <w:t>17</w:t>
            </w:r>
          </w:hyperlink>
        </w:p>
        <w:p>
          <w:pPr>
            <w:pStyle w:val="Contents5"/>
            <w:bidi w:val="0"/>
            <w:jc w:val="left"/>
            <w:rPr/>
          </w:pPr>
          <w:hyperlink w:anchor="__RefHeading___Toc5956_2320769840">
            <w:r>
              <w:rPr>
                <w:rStyle w:val="IndexLink"/>
              </w:rPr>
              <w:t>France</w:t>
              <w:tab/>
              <w:t>17</w:t>
            </w:r>
          </w:hyperlink>
        </w:p>
        <w:p>
          <w:pPr>
            <w:pStyle w:val="Contents5"/>
            <w:bidi w:val="0"/>
            <w:jc w:val="left"/>
            <w:rPr/>
          </w:pPr>
          <w:hyperlink w:anchor="__RefHeading___Toc5958_2320769840">
            <w:r>
              <w:rPr>
                <w:rStyle w:val="IndexLink"/>
              </w:rPr>
              <w:t>Etats Unis :</w:t>
              <w:tab/>
              <w:t>18</w:t>
            </w:r>
          </w:hyperlink>
        </w:p>
        <w:p>
          <w:pPr>
            <w:pStyle w:val="Contents5"/>
            <w:bidi w:val="0"/>
            <w:jc w:val="left"/>
            <w:rPr/>
          </w:pPr>
          <w:hyperlink w:anchor="__RefHeading___Toc5960_2320769840">
            <w:r>
              <w:rPr>
                <w:rStyle w:val="IndexLink"/>
              </w:rPr>
              <w:t>Conclusion :</w:t>
              <w:tab/>
              <w:t>19</w:t>
            </w:r>
          </w:hyperlink>
        </w:p>
        <w:p>
          <w:pPr>
            <w:pStyle w:val="Contents3"/>
            <w:bidi w:val="0"/>
            <w:jc w:val="left"/>
            <w:rPr/>
          </w:pPr>
          <w:hyperlink w:anchor="__RefHeading___Toc5836_2309800995">
            <w:r>
              <w:rPr>
                <w:rStyle w:val="IndexLink"/>
              </w:rPr>
              <w:t>Le procès des médecins de Nuremberg :</w:t>
              <w:tab/>
              <w:t>19</w:t>
            </w:r>
          </w:hyperlink>
        </w:p>
        <w:p>
          <w:pPr>
            <w:pStyle w:val="Contents4"/>
            <w:bidi w:val="0"/>
            <w:jc w:val="left"/>
            <w:rPr/>
          </w:pPr>
          <w:hyperlink w:anchor="__RefHeading___Toc5983_390686212">
            <w:r>
              <w:rPr>
                <w:rStyle w:val="IndexLink"/>
              </w:rPr>
              <w:t>Expérience sur les hautes altitudes :</w:t>
              <w:tab/>
              <w:t>19</w:t>
            </w:r>
          </w:hyperlink>
        </w:p>
        <w:p>
          <w:pPr>
            <w:pStyle w:val="Contents4"/>
            <w:bidi w:val="0"/>
            <w:jc w:val="left"/>
            <w:rPr/>
          </w:pPr>
          <w:hyperlink w:anchor="__RefHeading___Toc5985_390686212">
            <w:r>
              <w:rPr>
                <w:rStyle w:val="IndexLink"/>
              </w:rPr>
              <w:t>Les peines :</w:t>
              <w:tab/>
              <w:t>20</w:t>
            </w:r>
          </w:hyperlink>
        </w:p>
        <w:p>
          <w:pPr>
            <w:pStyle w:val="Contents4"/>
            <w:bidi w:val="0"/>
            <w:jc w:val="left"/>
            <w:rPr/>
          </w:pPr>
          <w:hyperlink w:anchor="__RefHeading___Toc5987_390686212">
            <w:r>
              <w:rPr>
                <w:rStyle w:val="IndexLink"/>
              </w:rPr>
              <w:t>Les arguments de la défense :</w:t>
              <w:tab/>
              <w:t>21</w:t>
            </w:r>
          </w:hyperlink>
        </w:p>
        <w:p>
          <w:pPr>
            <w:pStyle w:val="Contents4"/>
            <w:bidi w:val="0"/>
            <w:jc w:val="left"/>
            <w:rPr/>
          </w:pPr>
          <w:hyperlink w:anchor="__RefHeading___Toc5989_390686212">
            <w:r>
              <w:rPr>
                <w:rStyle w:val="IndexLink"/>
              </w:rPr>
              <w:t>Les arguments de l’accusation :</w:t>
              <w:tab/>
              <w:t>23</w:t>
            </w:r>
          </w:hyperlink>
        </w:p>
        <w:p>
          <w:pPr>
            <w:pStyle w:val="Contents3"/>
            <w:bidi w:val="0"/>
            <w:jc w:val="left"/>
            <w:rPr/>
          </w:pPr>
          <w:hyperlink w:anchor="__RefHeading___Toc5991_390686212">
            <w:r>
              <w:rPr>
                <w:rStyle w:val="IndexLink"/>
              </w:rPr>
              <w:t>Le code de Nuremberg :</w:t>
              <w:tab/>
              <w:t>24</w:t>
            </w:r>
          </w:hyperlink>
        </w:p>
        <w:p>
          <w:pPr>
            <w:pStyle w:val="Contents3"/>
            <w:bidi w:val="0"/>
            <w:jc w:val="left"/>
            <w:rPr/>
          </w:pPr>
          <w:hyperlink w:anchor="__RefHeading___Toc6072_2280859944">
            <w:r>
              <w:rPr>
                <w:rStyle w:val="IndexLink"/>
              </w:rPr>
              <w:t>Conclusion :</w:t>
              <w:tab/>
              <w:t>28</w:t>
            </w:r>
          </w:hyperlink>
        </w:p>
        <w:p>
          <w:pPr>
            <w:pStyle w:val="Contents3"/>
            <w:bidi w:val="0"/>
            <w:jc w:val="left"/>
            <w:rPr/>
          </w:pPr>
          <w:hyperlink w:anchor="__RefHeading___Toc6064_2280859944">
            <w:r>
              <w:rPr>
                <w:rStyle w:val="IndexLink"/>
              </w:rPr>
              <w:t>Ethique et progrés techniques :</w:t>
              <w:tab/>
              <w:t>29</w:t>
            </w:r>
          </w:hyperlink>
        </w:p>
        <w:p>
          <w:pPr>
            <w:pStyle w:val="Contents4"/>
            <w:bidi w:val="0"/>
            <w:jc w:val="left"/>
            <w:rPr/>
          </w:pPr>
          <w:hyperlink w:anchor="__RefHeading___Toc6066_2280859944">
            <w:r>
              <w:rPr>
                <w:rStyle w:val="IndexLink"/>
              </w:rPr>
              <w:t>Apparition de la biomédecine :</w:t>
              <w:tab/>
              <w:t>29</w:t>
            </w:r>
          </w:hyperlink>
        </w:p>
        <w:p>
          <w:pPr>
            <w:pStyle w:val="Contents5"/>
            <w:bidi w:val="0"/>
            <w:jc w:val="left"/>
            <w:rPr/>
          </w:pPr>
          <w:hyperlink w:anchor="__RefHeading___Toc6068_2280859944">
            <w:r>
              <w:rPr>
                <w:rStyle w:val="IndexLink"/>
              </w:rPr>
              <w:t>Exemple des progrès de la biomédecine : L’implant cochléaire</w:t>
              <w:tab/>
              <w:t>30</w:t>
            </w:r>
          </w:hyperlink>
        </w:p>
        <w:p>
          <w:pPr>
            <w:pStyle w:val="Contents2"/>
            <w:bidi w:val="0"/>
            <w:jc w:val="left"/>
            <w:rPr/>
          </w:pPr>
          <w:hyperlink w:anchor="__RefHeading___Toc6070_2280859944">
            <w:r>
              <w:rPr>
                <w:rStyle w:val="IndexLink"/>
              </w:rPr>
              <w:t>Conséquentialisme et déontologisme</w:t>
              <w:tab/>
              <w:t>31</w:t>
            </w:r>
          </w:hyperlink>
        </w:p>
        <w:p>
          <w:pPr>
            <w:pStyle w:val="Contents3"/>
            <w:bidi w:val="0"/>
            <w:jc w:val="left"/>
            <w:rPr/>
          </w:pPr>
          <w:hyperlink w:anchor="__RefHeading___Toc5583_2654796477">
            <w:r>
              <w:rPr>
                <w:rStyle w:val="IndexLink"/>
              </w:rPr>
              <w:t>Une confiance propre à chaque relation</w:t>
              <w:tab/>
              <w:t>63</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pour l’acte morale</w:t>
      </w:r>
      <w:r>
        <w:rPr>
          <w:color w:val="000000"/>
          <w:sz w:val="32"/>
          <w:szCs w:val="32"/>
          <w:u w:val="none"/>
        </w:rPr>
        <w:t> :</w:t>
      </w:r>
    </w:p>
    <w:p>
      <w:pPr>
        <w:pStyle w:val="Normal"/>
        <w:bidi w:val="0"/>
        <w:jc w:val="left"/>
        <w:rPr>
          <w:color w:val="000000"/>
          <w:sz w:val="32"/>
          <w:szCs w:val="32"/>
          <w:u w:val="single"/>
        </w:rPr>
      </w:pPr>
      <w:r>
        <w:rPr>
          <w:color w:val="000000"/>
          <w:sz w:val="32"/>
          <w:szCs w:val="32"/>
          <w:u w:val="single"/>
        </w:rPr>
      </w:r>
    </w:p>
    <w:p>
      <w:pPr>
        <w:pStyle w:val="Heading5"/>
        <w:bidi w:val="0"/>
        <w:jc w:val="left"/>
        <w:rPr/>
      </w:pPr>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Heading5"/>
        <w:bidi w:val="0"/>
        <w:jc w:val="left"/>
        <w:rPr/>
      </w:pPr>
      <w:r>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11"/>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11"/>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3"/>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3"/>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45" w:name="__RefHeading___Toc5583_2654796477"/>
      <w:bookmarkEnd w:id="45"/>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3163</TotalTime>
  <Application>LibreOffice/6.3.5.2$Linux_X86_64 LibreOffice_project/30$Build-2</Application>
  <Pages>88</Pages>
  <Words>23321</Words>
  <Characters>122230</Characters>
  <CharactersWithSpaces>144554</CharactersWithSpaces>
  <Paragraphs>1290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2020-04-22T19:45:40Z</dcterms:modified>
  <cp:revision>57</cp:revision>
  <dc:subject/>
  <dc:title/>
</cp:coreProperties>
</file>