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4</w:t>
            </w:r>
          </w:hyperlink>
        </w:p>
        <w:p>
          <w:pPr>
            <w:pStyle w:val="Contents1"/>
            <w:tabs>
              <w:tab w:val="right" w:pos="9638" w:leader="dot"/>
            </w:tabs>
            <w:bidi w:val="0"/>
            <w:jc w:val="left"/>
            <w:rPr/>
          </w:pPr>
          <w:hyperlink w:anchor="__RefHeading___Toc5589_2654796477">
            <w:r>
              <w:rPr>
                <w:rStyle w:val="IndexLink"/>
              </w:rPr>
              <w:t>La bioéthique :</w:t>
              <w:tab/>
              <w:t>5</w:t>
            </w:r>
          </w:hyperlink>
        </w:p>
        <w:p>
          <w:pPr>
            <w:pStyle w:val="Contents2"/>
            <w:tabs>
              <w:tab w:val="right" w:pos="9638" w:leader="dot"/>
            </w:tabs>
            <w:bidi w:val="0"/>
            <w:jc w:val="left"/>
            <w:rPr/>
          </w:pPr>
          <w:hyperlink w:anchor="__RefHeading___Toc5591_2654796477">
            <w:r>
              <w:rPr>
                <w:rStyle w:val="IndexLink"/>
              </w:rPr>
              <w:t>Définition :</w:t>
              <w:tab/>
              <w:t>5</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6</w:t>
            </w:r>
          </w:hyperlink>
        </w:p>
        <w:p>
          <w:pPr>
            <w:pStyle w:val="Contents4"/>
            <w:tabs>
              <w:tab w:val="right" w:pos="9638" w:leader="dot"/>
            </w:tabs>
            <w:bidi w:val="0"/>
            <w:jc w:val="left"/>
            <w:rPr/>
          </w:pPr>
          <w:hyperlink w:anchor="__RefHeading___Toc5738_3562927657">
            <w:r>
              <w:rPr>
                <w:rStyle w:val="IndexLink"/>
              </w:rPr>
              <w:t>Premières expérimentations médicales :</w:t>
              <w:tab/>
              <w:t>6</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7</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8</w:t>
            </w:r>
          </w:hyperlink>
        </w:p>
        <w:p>
          <w:pPr>
            <w:pStyle w:val="Contents5"/>
            <w:tabs>
              <w:tab w:val="right" w:pos="9638" w:leader="dot"/>
            </w:tabs>
            <w:bidi w:val="0"/>
            <w:jc w:val="left"/>
            <w:rPr/>
          </w:pPr>
          <w:hyperlink w:anchor="__RefHeading___Toc5749_3562927657">
            <w:r>
              <w:rPr>
                <w:rStyle w:val="IndexLink"/>
              </w:rPr>
              <w:t>Vésale  et Ambroise Paré ::</w:t>
              <w:tab/>
              <w:t>9</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10</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12</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15</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16</w:t>
            </w:r>
          </w:hyperlink>
        </w:p>
        <w:p>
          <w:pPr>
            <w:pStyle w:val="Contents4"/>
            <w:tabs>
              <w:tab w:val="right" w:pos="9638" w:leader="dot"/>
            </w:tabs>
            <w:bidi w:val="0"/>
            <w:jc w:val="left"/>
            <w:rPr/>
          </w:pPr>
          <w:hyperlink w:anchor="__RefHeading___Toc5832_2309800995">
            <w:r>
              <w:rPr>
                <w:rStyle w:val="IndexLink"/>
              </w:rPr>
              <w:t>L’Allemagne d’avant guerre :</w:t>
              <w:tab/>
              <w:t>17</w:t>
            </w:r>
          </w:hyperlink>
        </w:p>
        <w:p>
          <w:pPr>
            <w:pStyle w:val="Contents4"/>
            <w:tabs>
              <w:tab w:val="right" w:pos="9638" w:leader="dot"/>
            </w:tabs>
            <w:bidi w:val="0"/>
            <w:jc w:val="left"/>
            <w:rPr/>
          </w:pPr>
          <w:hyperlink w:anchor="__RefHeading___Toc5834_2309800995">
            <w:r>
              <w:rPr>
                <w:rStyle w:val="IndexLink"/>
              </w:rPr>
              <w:t>L’eugénisme :</w:t>
              <w:tab/>
              <w:t>17</w:t>
            </w:r>
          </w:hyperlink>
        </w:p>
        <w:p>
          <w:pPr>
            <w:pStyle w:val="Contents5"/>
            <w:tabs>
              <w:tab w:val="right" w:pos="9638" w:leader="dot"/>
            </w:tabs>
            <w:bidi w:val="0"/>
            <w:jc w:val="left"/>
            <w:rPr/>
          </w:pPr>
          <w:hyperlink w:anchor="__RefHeading___Toc5954_2320769840">
            <w:r>
              <w:rPr>
                <w:rStyle w:val="IndexLink"/>
              </w:rPr>
              <w:t>Origine :</w:t>
              <w:tab/>
              <w:t>17</w:t>
            </w:r>
          </w:hyperlink>
        </w:p>
        <w:p>
          <w:pPr>
            <w:pStyle w:val="Contents5"/>
            <w:tabs>
              <w:tab w:val="right" w:pos="9638" w:leader="dot"/>
            </w:tabs>
            <w:bidi w:val="0"/>
            <w:jc w:val="left"/>
            <w:rPr/>
          </w:pPr>
          <w:hyperlink w:anchor="__RefHeading___Toc5956_2320769840">
            <w:r>
              <w:rPr>
                <w:rStyle w:val="IndexLink"/>
              </w:rPr>
              <w:t>France</w:t>
              <w:tab/>
              <w:t>18</w:t>
            </w:r>
          </w:hyperlink>
        </w:p>
        <w:p>
          <w:pPr>
            <w:pStyle w:val="Contents5"/>
            <w:tabs>
              <w:tab w:val="right" w:pos="9638" w:leader="dot"/>
            </w:tabs>
            <w:bidi w:val="0"/>
            <w:jc w:val="left"/>
            <w:rPr/>
          </w:pPr>
          <w:hyperlink w:anchor="__RefHeading___Toc5958_2320769840">
            <w:r>
              <w:rPr>
                <w:rStyle w:val="IndexLink"/>
              </w:rPr>
              <w:t>Etats Unis :</w:t>
              <w:tab/>
              <w:t>19</w:t>
            </w:r>
          </w:hyperlink>
        </w:p>
        <w:p>
          <w:pPr>
            <w:pStyle w:val="Contents5"/>
            <w:tabs>
              <w:tab w:val="right" w:pos="9638" w:leader="dot"/>
            </w:tabs>
            <w:bidi w:val="0"/>
            <w:jc w:val="left"/>
            <w:rPr/>
          </w:pPr>
          <w:hyperlink w:anchor="__RefHeading___Toc5960_2320769840">
            <w:r>
              <w:rPr>
                <w:rStyle w:val="IndexLink"/>
              </w:rPr>
              <w:t>Conclusion :</w:t>
              <w:tab/>
              <w:t>19</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4"/>
            <w:tabs>
              <w:tab w:val="right" w:pos="9638" w:leader="dot"/>
            </w:tabs>
            <w:bidi w:val="0"/>
            <w:jc w:val="left"/>
            <w:rPr/>
          </w:pPr>
          <w:hyperlink w:anchor="__RefHeading___Toc5983_390686212">
            <w:r>
              <w:rPr>
                <w:rStyle w:val="IndexLink"/>
              </w:rPr>
              <w:t>Expérience sur les hautes altitudes :</w:t>
              <w:tab/>
              <w:t>20</w:t>
            </w:r>
          </w:hyperlink>
        </w:p>
        <w:p>
          <w:pPr>
            <w:pStyle w:val="Contents4"/>
            <w:tabs>
              <w:tab w:val="right" w:pos="9638" w:leader="dot"/>
            </w:tabs>
            <w:bidi w:val="0"/>
            <w:jc w:val="left"/>
            <w:rPr/>
          </w:pPr>
          <w:hyperlink w:anchor="__RefHeading___Toc5985_390686212">
            <w:r>
              <w:rPr>
                <w:rStyle w:val="IndexLink"/>
              </w:rPr>
              <w:t>Les peines :</w:t>
              <w:tab/>
              <w:t>21</w:t>
            </w:r>
          </w:hyperlink>
        </w:p>
        <w:p>
          <w:pPr>
            <w:pStyle w:val="Contents4"/>
            <w:tabs>
              <w:tab w:val="right" w:pos="9638" w:leader="dot"/>
            </w:tabs>
            <w:bidi w:val="0"/>
            <w:jc w:val="left"/>
            <w:rPr/>
          </w:pPr>
          <w:hyperlink w:anchor="__RefHeading___Toc5987_390686212">
            <w:r>
              <w:rPr>
                <w:rStyle w:val="IndexLink"/>
              </w:rPr>
              <w:t>Les arguments de la défense :</w:t>
              <w:tab/>
              <w:t>22</w:t>
            </w:r>
          </w:hyperlink>
        </w:p>
        <w:p>
          <w:pPr>
            <w:pStyle w:val="Contents4"/>
            <w:tabs>
              <w:tab w:val="right" w:pos="9638" w:leader="dot"/>
            </w:tabs>
            <w:bidi w:val="0"/>
            <w:jc w:val="left"/>
            <w:rPr/>
          </w:pPr>
          <w:hyperlink w:anchor="__RefHeading___Toc5989_390686212">
            <w:r>
              <w:rPr>
                <w:rStyle w:val="IndexLink"/>
              </w:rPr>
              <w:t>Les arguments de l’accusation :</w:t>
              <w:tab/>
              <w:t>24</w:t>
            </w:r>
          </w:hyperlink>
        </w:p>
        <w:p>
          <w:pPr>
            <w:pStyle w:val="Contents3"/>
            <w:tabs>
              <w:tab w:val="right" w:pos="9638" w:leader="dot"/>
            </w:tabs>
            <w:bidi w:val="0"/>
            <w:jc w:val="left"/>
            <w:rPr/>
          </w:pPr>
          <w:hyperlink w:anchor="__RefHeading___Toc5991_390686212">
            <w:r>
              <w:rPr>
                <w:rStyle w:val="IndexLink"/>
              </w:rPr>
              <w:t>Le code de Nuremberg :</w:t>
              <w:tab/>
              <w:t>25</w:t>
            </w:r>
          </w:hyperlink>
        </w:p>
        <w:p>
          <w:pPr>
            <w:pStyle w:val="Contents3"/>
            <w:tabs>
              <w:tab w:val="right" w:pos="9638" w:leader="dot"/>
            </w:tabs>
            <w:bidi w:val="0"/>
            <w:jc w:val="left"/>
            <w:rPr/>
          </w:pPr>
          <w:hyperlink w:anchor="__RefHeading___Toc6072_2280859944">
            <w:r>
              <w:rPr>
                <w:rStyle w:val="IndexLink"/>
              </w:rPr>
              <w:t>Conclusion :</w:t>
              <w:tab/>
              <w:t>29</w:t>
            </w:r>
          </w:hyperlink>
        </w:p>
        <w:p>
          <w:pPr>
            <w:pStyle w:val="Contents3"/>
            <w:tabs>
              <w:tab w:val="right" w:pos="9638" w:leader="dot"/>
            </w:tabs>
            <w:bidi w:val="0"/>
            <w:jc w:val="left"/>
            <w:rPr/>
          </w:pPr>
          <w:hyperlink w:anchor="__RefHeading___Toc6064_2280859944">
            <w:r>
              <w:rPr>
                <w:rStyle w:val="IndexLink"/>
              </w:rPr>
              <w:t>Ethique et progrés techniques :</w:t>
              <w:tab/>
              <w:t>29</w:t>
            </w:r>
          </w:hyperlink>
        </w:p>
        <w:p>
          <w:pPr>
            <w:pStyle w:val="Contents4"/>
            <w:tabs>
              <w:tab w:val="right" w:pos="9638" w:leader="dot"/>
            </w:tabs>
            <w:bidi w:val="0"/>
            <w:jc w:val="left"/>
            <w:rPr/>
          </w:pPr>
          <w:hyperlink w:anchor="__RefHeading___Toc6066_2280859944">
            <w:r>
              <w:rPr>
                <w:rStyle w:val="IndexLink"/>
              </w:rPr>
              <w:t>Apparition de la biomédecine :</w:t>
              <w:tab/>
              <w:t>30</w:t>
            </w:r>
          </w:hyperlink>
        </w:p>
        <w:p>
          <w:pPr>
            <w:pStyle w:val="Contents5"/>
            <w:tabs>
              <w:tab w:val="right" w:pos="9638" w:leader="dot"/>
            </w:tabs>
            <w:bidi w:val="0"/>
            <w:jc w:val="left"/>
            <w:rPr/>
          </w:pPr>
          <w:hyperlink w:anchor="__RefHeading___Toc6068_2280859944">
            <w:r>
              <w:rPr>
                <w:rStyle w:val="IndexLink"/>
              </w:rPr>
              <w:t>Exemple des progrès de la biomédecine : L’implant cochléaire</w:t>
              <w:tab/>
              <w:t>30</w:t>
            </w:r>
          </w:hyperlink>
        </w:p>
        <w:p>
          <w:pPr>
            <w:pStyle w:val="Contents2"/>
            <w:tabs>
              <w:tab w:val="right" w:pos="9638" w:leader="dot"/>
            </w:tabs>
            <w:bidi w:val="0"/>
            <w:jc w:val="left"/>
            <w:rPr/>
          </w:pPr>
          <w:hyperlink w:anchor="__RefHeading___Toc6070_2280859944">
            <w:r>
              <w:rPr>
                <w:rStyle w:val="IndexLink"/>
              </w:rPr>
              <w:t>Conséquentialisme et déontologisme</w:t>
              <w:tab/>
              <w:t>31</w:t>
            </w:r>
          </w:hyperlink>
        </w:p>
        <w:p>
          <w:pPr>
            <w:pStyle w:val="Contents3"/>
            <w:tabs>
              <w:tab w:val="right" w:pos="9638" w:leader="dot"/>
            </w:tabs>
            <w:bidi w:val="0"/>
            <w:jc w:val="left"/>
            <w:rPr/>
          </w:pPr>
          <w:hyperlink w:anchor="__RefHeading___Toc6156_2428686149">
            <w:r>
              <w:rPr>
                <w:rStyle w:val="IndexLink"/>
              </w:rPr>
              <w:t>Le déontologisme :</w:t>
              <w:tab/>
              <w:t>32</w:t>
            </w:r>
          </w:hyperlink>
        </w:p>
        <w:p>
          <w:pPr>
            <w:pStyle w:val="Contents4"/>
            <w:tabs>
              <w:tab w:val="right" w:pos="9638" w:leader="dot"/>
            </w:tabs>
            <w:bidi w:val="0"/>
            <w:jc w:val="left"/>
            <w:rPr/>
          </w:pPr>
          <w:hyperlink w:anchor="__RefHeading___Toc6158_2428686149">
            <w:r>
              <w:rPr>
                <w:rStyle w:val="IndexLink"/>
              </w:rPr>
              <w:t>Kant :</w:t>
              <w:tab/>
              <w:t>32</w:t>
            </w:r>
          </w:hyperlink>
        </w:p>
        <w:p>
          <w:pPr>
            <w:pStyle w:val="Contents5"/>
            <w:tabs>
              <w:tab w:val="right" w:pos="9638" w:leader="dot"/>
            </w:tabs>
            <w:bidi w:val="0"/>
            <w:jc w:val="left"/>
            <w:rPr/>
          </w:pPr>
          <w:hyperlink w:anchor="__RefHeading___Toc6160_2428686149">
            <w:r>
              <w:rPr>
                <w:rStyle w:val="IndexLink"/>
              </w:rPr>
              <w:t>La rupture cosmologico-éthique :</w:t>
              <w:tab/>
              <w:t>33</w:t>
            </w:r>
          </w:hyperlink>
        </w:p>
        <w:p>
          <w:pPr>
            <w:pStyle w:val="Contents5"/>
            <w:tabs>
              <w:tab w:val="right" w:pos="9638" w:leader="dot"/>
            </w:tabs>
            <w:bidi w:val="0"/>
            <w:jc w:val="left"/>
            <w:rPr/>
          </w:pPr>
          <w:hyperlink w:anchor="__RefHeading___Toc6162_2428686149">
            <w:r>
              <w:rPr>
                <w:rStyle w:val="IndexLink"/>
              </w:rPr>
              <w:t>La rupture théologico-éthique :</w:t>
              <w:tab/>
              <w:t>35</w:t>
            </w:r>
          </w:hyperlink>
        </w:p>
        <w:p>
          <w:pPr>
            <w:pStyle w:val="Contents5"/>
            <w:tabs>
              <w:tab w:val="right" w:pos="9638" w:leader="dot"/>
            </w:tabs>
            <w:bidi w:val="0"/>
            <w:jc w:val="left"/>
            <w:rPr/>
          </w:pPr>
          <w:hyperlink w:anchor="__RefHeading___Toc6164_2428686149">
            <w:r>
              <w:rPr>
                <w:rStyle w:val="IndexLink"/>
              </w:rPr>
              <w:t>Distinction entre l’homme et l’animal :</w:t>
              <w:tab/>
              <w:t>36</w:t>
            </w:r>
          </w:hyperlink>
        </w:p>
        <w:p>
          <w:pPr>
            <w:pStyle w:val="Contents5"/>
            <w:tabs>
              <w:tab w:val="right" w:pos="9638" w:leader="dot"/>
            </w:tabs>
            <w:bidi w:val="0"/>
            <w:jc w:val="left"/>
            <w:rPr/>
          </w:pPr>
          <w:hyperlink w:anchor="__RefHeading___Toc6166_2428686149">
            <w:r>
              <w:rPr>
                <w:rStyle w:val="IndexLink"/>
              </w:rPr>
              <w:t>le désintéressement</w:t>
              <w:tab/>
              <w:t>38</w:t>
            </w:r>
          </w:hyperlink>
        </w:p>
        <w:p>
          <w:pPr>
            <w:pStyle w:val="Contents5"/>
            <w:tabs>
              <w:tab w:val="right" w:pos="9638" w:leader="dot"/>
            </w:tabs>
            <w:bidi w:val="0"/>
            <w:jc w:val="left"/>
            <w:rPr/>
          </w:pPr>
          <w:hyperlink w:anchor="__RefHeading___Toc6168_2428686149">
            <w:r>
              <w:rPr>
                <w:rStyle w:val="IndexLink"/>
              </w:rPr>
              <w:t>L’universalisme :</w:t>
              <w:tab/>
              <w:t>38</w:t>
            </w:r>
          </w:hyperlink>
        </w:p>
        <w:p>
          <w:pPr>
            <w:pStyle w:val="Contents5"/>
            <w:tabs>
              <w:tab w:val="right" w:pos="9638" w:leader="dot"/>
            </w:tabs>
            <w:bidi w:val="0"/>
            <w:jc w:val="left"/>
            <w:rPr/>
          </w:pPr>
          <w:hyperlink w:anchor="__RefHeading___Toc6170_2428686149">
            <w:r>
              <w:rPr>
                <w:rStyle w:val="IndexLink"/>
              </w:rPr>
              <w:t>Le formalisme de la morale kantienne : l’impératif catégorique</w:t>
              <w:tab/>
              <w:t>38</w:t>
            </w:r>
          </w:hyperlink>
        </w:p>
        <w:p>
          <w:pPr>
            <w:pStyle w:val="Contents3"/>
            <w:tabs>
              <w:tab w:val="right" w:pos="9638" w:leader="dot"/>
            </w:tabs>
            <w:bidi w:val="0"/>
            <w:jc w:val="left"/>
            <w:rPr/>
          </w:pPr>
          <w:hyperlink w:anchor="__RefHeading___Toc6172_2428686149">
            <w:r>
              <w:rPr>
                <w:rStyle w:val="IndexLink"/>
              </w:rPr>
              <w:t>L’utilitarisme :</w:t>
              <w:tab/>
              <w:t>40</w:t>
            </w:r>
          </w:hyperlink>
        </w:p>
        <w:p>
          <w:pPr>
            <w:pStyle w:val="Contents4"/>
            <w:tabs>
              <w:tab w:val="right" w:pos="9638" w:leader="dot"/>
            </w:tabs>
            <w:bidi w:val="0"/>
            <w:jc w:val="left"/>
            <w:rPr/>
          </w:pPr>
          <w:hyperlink w:anchor="__RefHeading___Toc6174_2428686149">
            <w:r>
              <w:rPr>
                <w:rStyle w:val="IndexLink"/>
              </w:rPr>
              <w:t>Le problème de l’infini</w:t>
              <w:tab/>
              <w:t>44</w:t>
            </w:r>
          </w:hyperlink>
        </w:p>
        <w:p>
          <w:pPr>
            <w:pStyle w:val="Contents4"/>
            <w:tabs>
              <w:tab w:val="right" w:pos="9638" w:leader="dot"/>
            </w:tabs>
            <w:bidi w:val="0"/>
            <w:jc w:val="left"/>
            <w:rPr/>
          </w:pPr>
          <w:hyperlink w:anchor="__RefHeading___Toc6176_2428686149">
            <w:r>
              <w:rPr>
                <w:rStyle w:val="IndexLink"/>
              </w:rPr>
              <w:t>Le problème des préférences non informés</w:t>
              <w:tab/>
              <w:t>44</w:t>
            </w:r>
          </w:hyperlink>
        </w:p>
        <w:p>
          <w:pPr>
            <w:pStyle w:val="Contents4"/>
            <w:tabs>
              <w:tab w:val="right" w:pos="9638" w:leader="dot"/>
            </w:tabs>
            <w:bidi w:val="0"/>
            <w:jc w:val="left"/>
            <w:rPr/>
          </w:pPr>
          <w:hyperlink w:anchor="__RefHeading___Toc6178_2428686149">
            <w:r>
              <w:rPr>
                <w:rStyle w:val="IndexLink"/>
              </w:rPr>
              <w:t>Le problème des préférences implicite et verbale</w:t>
              <w:tab/>
              <w:t>45</w:t>
            </w:r>
          </w:hyperlink>
        </w:p>
        <w:p>
          <w:pPr>
            <w:pStyle w:val="Contents4"/>
            <w:tabs>
              <w:tab w:val="right" w:pos="9638" w:leader="dot"/>
            </w:tabs>
            <w:bidi w:val="0"/>
            <w:jc w:val="left"/>
            <w:rPr/>
          </w:pPr>
          <w:hyperlink w:anchor="__RefHeading___Toc6180_2428686149">
            <w:r>
              <w:rPr>
                <w:rStyle w:val="IndexLink"/>
              </w:rPr>
              <w:t>L’utilitarisme et l’humanisme :</w:t>
              <w:tab/>
              <w:t>45</w:t>
            </w:r>
          </w:hyperlink>
        </w:p>
        <w:p>
          <w:pPr>
            <w:pStyle w:val="Contents4"/>
            <w:tabs>
              <w:tab w:val="right" w:pos="9638" w:leader="dot"/>
            </w:tabs>
            <w:bidi w:val="0"/>
            <w:jc w:val="left"/>
            <w:rPr/>
          </w:pPr>
          <w:hyperlink w:anchor="__RefHeading___Toc6182_2428686149">
            <w:r>
              <w:rPr>
                <w:rStyle w:val="IndexLink"/>
              </w:rPr>
              <w:t>L’utilitarisme et le libéralisme :</w:t>
              <w:tab/>
              <w:t>46</w:t>
            </w:r>
          </w:hyperlink>
        </w:p>
        <w:p>
          <w:pPr>
            <w:pStyle w:val="Contents3"/>
            <w:tabs>
              <w:tab w:val="right" w:pos="9638" w:leader="dot"/>
            </w:tabs>
            <w:bidi w:val="0"/>
            <w:jc w:val="left"/>
            <w:rPr/>
          </w:pPr>
          <w:hyperlink w:anchor="__RefHeading___Toc6089_1920768285">
            <w:r>
              <w:rPr>
                <w:rStyle w:val="IndexLink"/>
              </w:rPr>
              <w:t>L'éthique, un bricolage conceptuelle:</w:t>
              <w:tab/>
              <w:t>47</w:t>
            </w:r>
          </w:hyperlink>
        </w:p>
        <w:p>
          <w:pPr>
            <w:pStyle w:val="Contents2"/>
            <w:tabs>
              <w:tab w:val="right" w:pos="9638" w:leader="dot"/>
            </w:tabs>
            <w:bidi w:val="0"/>
            <w:jc w:val="left"/>
            <w:rPr/>
          </w:pPr>
          <w:hyperlink w:anchor="__RefHeading___Toc6184_2428686149">
            <w:r>
              <w:rPr>
                <w:rStyle w:val="IndexLink"/>
              </w:rPr>
              <w:t>Le respect :</w:t>
              <w:tab/>
              <w:t>53</w:t>
            </w:r>
          </w:hyperlink>
        </w:p>
        <w:p>
          <w:pPr>
            <w:pStyle w:val="Contents3"/>
            <w:tabs>
              <w:tab w:val="right" w:pos="9638" w:leader="dot"/>
            </w:tabs>
            <w:bidi w:val="0"/>
            <w:jc w:val="left"/>
            <w:rPr/>
          </w:pPr>
          <w:hyperlink w:anchor="__RefHeading___Toc6440_2468014433">
            <w:r>
              <w:rPr>
                <w:rStyle w:val="IndexLink"/>
              </w:rPr>
              <w:t>Antagoniste : la violence</w:t>
              <w:tab/>
              <w:t>53</w:t>
            </w:r>
          </w:hyperlink>
        </w:p>
        <w:p>
          <w:pPr>
            <w:pStyle w:val="Contents3"/>
            <w:tabs>
              <w:tab w:val="right" w:pos="9638" w:leader="dot"/>
            </w:tabs>
            <w:bidi w:val="0"/>
            <w:jc w:val="left"/>
            <w:rPr/>
          </w:pPr>
          <w:hyperlink w:anchor="__RefHeading___Toc6442_2468014433">
            <w:r>
              <w:rPr>
                <w:rStyle w:val="IndexLink"/>
              </w:rPr>
              <w:t>Synomymes : l’inclination, l’amour, et l’amitié</w:t>
              <w:tab/>
              <w:t>54</w:t>
            </w:r>
          </w:hyperlink>
        </w:p>
        <w:p>
          <w:pPr>
            <w:pStyle w:val="Contents4"/>
            <w:tabs>
              <w:tab w:val="right" w:pos="9638" w:leader="dot"/>
            </w:tabs>
            <w:bidi w:val="0"/>
            <w:jc w:val="left"/>
            <w:rPr/>
          </w:pPr>
          <w:hyperlink w:anchor="__RefHeading___Toc6444_2468014433">
            <w:r>
              <w:rPr>
                <w:rStyle w:val="IndexLink"/>
              </w:rPr>
              <w:t>Le respect et l’inclination :</w:t>
              <w:tab/>
              <w:t>54</w:t>
            </w:r>
          </w:hyperlink>
        </w:p>
        <w:p>
          <w:pPr>
            <w:pStyle w:val="Contents4"/>
            <w:tabs>
              <w:tab w:val="right" w:pos="9638" w:leader="dot"/>
            </w:tabs>
            <w:bidi w:val="0"/>
            <w:jc w:val="left"/>
            <w:rPr/>
          </w:pPr>
          <w:hyperlink w:anchor="__RefHeading___Toc6446_2468014433">
            <w:r>
              <w:rPr>
                <w:rStyle w:val="IndexLink"/>
              </w:rPr>
              <w:t>Le respect et l’amour:</w:t>
              <w:tab/>
              <w:t>54</w:t>
            </w:r>
          </w:hyperlink>
        </w:p>
        <w:p>
          <w:pPr>
            <w:pStyle w:val="Contents4"/>
            <w:tabs>
              <w:tab w:val="right" w:pos="9638" w:leader="dot"/>
            </w:tabs>
            <w:bidi w:val="0"/>
            <w:jc w:val="left"/>
            <w:rPr/>
          </w:pPr>
          <w:hyperlink w:anchor="__RefHeading___Toc6448_2468014433">
            <w:r>
              <w:rPr>
                <w:rStyle w:val="IndexLink"/>
              </w:rPr>
              <w:t>Le respect et l’amitié :</w:t>
              <w:tab/>
              <w:t>55</w:t>
            </w:r>
          </w:hyperlink>
        </w:p>
        <w:p>
          <w:pPr>
            <w:pStyle w:val="Contents3"/>
            <w:tabs>
              <w:tab w:val="right" w:pos="9638" w:leader="dot"/>
            </w:tabs>
            <w:bidi w:val="0"/>
            <w:jc w:val="left"/>
            <w:rPr/>
          </w:pPr>
          <w:hyperlink w:anchor="__RefHeading___Toc6450_2468014433">
            <w:r>
              <w:rPr>
                <w:rStyle w:val="IndexLink"/>
              </w:rPr>
              <w:t>Le respect et la crainte :</w:t>
              <w:tab/>
              <w:t>56</w:t>
            </w:r>
          </w:hyperlink>
        </w:p>
        <w:p>
          <w:pPr>
            <w:pStyle w:val="Contents2"/>
            <w:tabs>
              <w:tab w:val="right" w:pos="9638" w:leader="dot"/>
            </w:tabs>
            <w:bidi w:val="0"/>
            <w:jc w:val="left"/>
            <w:rPr/>
          </w:pPr>
          <w:hyperlink w:anchor="__RefHeading___Toc6452_2468014433">
            <w:r>
              <w:rPr>
                <w:rStyle w:val="IndexLink"/>
              </w:rPr>
              <w:t>La dignité :</w:t>
              <w:tab/>
              <w:t>57</w:t>
            </w:r>
          </w:hyperlink>
        </w:p>
        <w:p>
          <w:pPr>
            <w:pStyle w:val="Contents2"/>
            <w:tabs>
              <w:tab w:val="right" w:pos="9638" w:leader="dot"/>
            </w:tabs>
            <w:bidi w:val="0"/>
            <w:jc w:val="left"/>
            <w:rPr/>
          </w:pPr>
          <w:hyperlink w:anchor="__RefHeading___Toc6033_3933352033">
            <w:r>
              <w:rPr>
                <w:rStyle w:val="IndexLink"/>
              </w:rPr>
              <w:t>Le consentement :</w:t>
              <w:tab/>
              <w:t>62</w:t>
            </w:r>
          </w:hyperlink>
        </w:p>
        <w:p>
          <w:pPr>
            <w:pStyle w:val="Contents2"/>
            <w:tabs>
              <w:tab w:val="right" w:pos="9638" w:leader="dot"/>
            </w:tabs>
            <w:bidi w:val="0"/>
            <w:jc w:val="left"/>
            <w:rPr/>
          </w:pPr>
          <w:hyperlink w:anchor="__RefHeading___Toc6035_3933352033">
            <w:r>
              <w:rPr>
                <w:rStyle w:val="IndexLink"/>
              </w:rPr>
              <w:t>La confiance</w:t>
              <w:tab/>
              <w:t>62</w:t>
            </w:r>
          </w:hyperlink>
        </w:p>
        <w:p>
          <w:pPr>
            <w:pStyle w:val="Contents3"/>
            <w:tabs>
              <w:tab w:val="right" w:pos="9638" w:leader="dot"/>
            </w:tabs>
            <w:bidi w:val="0"/>
            <w:jc w:val="left"/>
            <w:rPr/>
          </w:pPr>
          <w:hyperlink w:anchor="__RefHeading___Toc5583_2654796477">
            <w:r>
              <w:rPr>
                <w:rStyle w:val="IndexLink"/>
              </w:rPr>
              <w:t>Une confiance propre à chaque relation</w:t>
              <w:tab/>
              <w:t>62</w:t>
            </w:r>
          </w:hyperlink>
        </w:p>
        <w:p>
          <w:pPr>
            <w:pStyle w:val="Contents3"/>
            <w:tabs>
              <w:tab w:val="right" w:pos="9638" w:leader="dot"/>
            </w:tabs>
            <w:bidi w:val="0"/>
            <w:jc w:val="left"/>
            <w:rPr/>
          </w:pPr>
          <w:hyperlink w:anchor="__RefHeading___Toc6091_1920768285">
            <w:r>
              <w:rPr>
                <w:rStyle w:val="IndexLink"/>
              </w:rPr>
              <w:t>Les déterminants de la confiance :</w:t>
              <w:tab/>
              <w:t>65</w:t>
            </w:r>
          </w:hyperlink>
        </w:p>
        <w:p>
          <w:pPr>
            <w:pStyle w:val="Contents2"/>
            <w:tabs>
              <w:tab w:val="right" w:pos="9638" w:leader="dot"/>
            </w:tabs>
            <w:bidi w:val="0"/>
            <w:jc w:val="left"/>
            <w:rPr/>
          </w:pPr>
          <w:hyperlink w:anchor="__RefHeading___Toc6108_2596156361">
            <w:r>
              <w:rPr>
                <w:rStyle w:val="IndexLink"/>
              </w:rPr>
              <w:t>L'éthique chez l'animal:</w:t>
              <w:tab/>
              <w:t>68</w:t>
            </w:r>
          </w:hyperlink>
        </w:p>
        <w:p>
          <w:pPr>
            <w:pStyle w:val="Contents3"/>
            <w:tabs>
              <w:tab w:val="right" w:pos="9638" w:leader="dot"/>
            </w:tabs>
            <w:bidi w:val="0"/>
            <w:jc w:val="left"/>
            <w:rPr/>
          </w:pPr>
          <w:hyperlink w:anchor="__RefHeading___Toc6110_2596156361">
            <w:r>
              <w:rPr>
                <w:rStyle w:val="IndexLink"/>
              </w:rPr>
              <w:t>Expérience de De Waal et Brosnan:</w:t>
              <w:tab/>
              <w:t>69</w:t>
            </w:r>
          </w:hyperlink>
        </w:p>
        <w:p>
          <w:pPr>
            <w:pStyle w:val="Contents2"/>
            <w:tabs>
              <w:tab w:val="right" w:pos="9638" w:leader="dot"/>
            </w:tabs>
            <w:bidi w:val="0"/>
            <w:jc w:val="left"/>
            <w:rPr/>
          </w:pPr>
          <w:hyperlink w:anchor="__RefHeading___Toc6112_2596156361">
            <w:r>
              <w:rPr>
                <w:rStyle w:val="IndexLink"/>
              </w:rPr>
              <w:t>La morale à travers l’hypothèse naturaliste :</w:t>
              <w:tab/>
              <w:t>74</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 éthique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déshumanisation d’autrui.</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On distingue deux grandes écoles de pensées en éthique :</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déontologisme</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conséquentialisme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w:t>
      </w:r>
      <w:r>
        <w:rPr>
          <w:b w:val="false"/>
          <w:i w:val="false"/>
          <w:caps w:val="false"/>
          <w:smallCaps w:val="false"/>
          <w:color w:val="323232"/>
          <w:spacing w:val="0"/>
          <w:sz w:val="32"/>
          <w:szCs w:val="32"/>
          <w:u w:val="none"/>
        </w:rPr>
        <w:t>ans une perspective déontologique, il y a des actes à faire et d’autres à ne pas faire et ce, indépendamment des conséquences envisageables ou prévisibles.</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Au contraire, dans une perspective conséquentialiste, le caractère morale d’un acte ne peut être déterminé qu en regard des conséquences de cet acte.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 noter que le deontologisme ne doit pas être confondu avec la déontologie. Le premier est un courant de pensée philosophique, le deuxième est un terme juridique qui définit un ensemble de règles morales généralement associés à une profession, par exemple on parle de déontologie médicale.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Deuxième remarque, le déontologisme et le conséquentialisme ne sont pas les seules courant de pensées en éthiques, il en existe bien d’autres. On peut considérer que ce sont les deux principaux.</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3"/>
        <w:numPr>
          <w:ilvl w:val="0"/>
          <w:numId w:val="0"/>
        </w:numPr>
        <w:bidi w:val="0"/>
        <w:spacing w:before="140" w:after="120"/>
        <w:jc w:val="left"/>
        <w:outlineLvl w:val="2"/>
        <w:rPr/>
      </w:pPr>
      <w:bookmarkStart w:id="45" w:name="__RefHeading___Toc6156_2428686149"/>
      <w:bookmarkEnd w:id="45"/>
      <w:r>
        <w:rPr/>
        <w:t>Le déontologisme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4"/>
        <w:bidi w:val="0"/>
        <w:jc w:val="left"/>
        <w:rPr/>
      </w:pPr>
      <w:bookmarkStart w:id="46" w:name="__RefHeading___Toc6158_2428686149"/>
      <w:bookmarkEnd w:id="46"/>
      <w:r>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xml:space="preserve">- Rupture avec la tradition hellénique </w:t>
      </w:r>
      <w:r>
        <w:rPr>
          <w:color w:val="000000"/>
          <w:sz w:val="32"/>
          <w:szCs w:val="32"/>
          <w:u w:val="none"/>
        </w:rPr>
        <w:t>(ou hellénistique)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pPr>
      <w:r>
        <w:rPr>
          <w:i/>
          <w:iCs/>
          <w:color w:val="000000"/>
          <w:sz w:val="28"/>
          <w:szCs w:val="28"/>
          <w:u w:val="none"/>
        </w:rPr>
        <w:t xml:space="preserve">Nota Bene : Le terme hellénique se rapporte à la période grecque classique, alors que le terme hellénistique se rapporte à une période plus étendu englobant la période alexandrine. </w:t>
      </w:r>
      <w:r>
        <w:rPr>
          <w:i/>
          <w:iCs/>
          <w:color w:val="000000"/>
          <w:sz w:val="28"/>
          <w:szCs w:val="28"/>
          <w:u w:val="none"/>
        </w:rPr>
        <w:t>Dans notre cas, les deux termes me semblent appropriés.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47" w:name="__RefHeading___Toc6160_2428686149"/>
      <w:bookmarkEnd w:id="47"/>
      <w:r>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Heading5"/>
        <w:bidi w:val="0"/>
        <w:jc w:val="left"/>
        <w:rPr/>
      </w:pPr>
      <w:bookmarkStart w:id="48" w:name="__RefHeading___Toc6162_2428686149"/>
      <w:bookmarkEnd w:id="48"/>
      <w:r>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Dans la morale religieuse, on invite les croyants à se conformer à un certains nombre de principe éthique (le décalogue </w:t>
      </w:r>
      <w:r>
        <w:rPr>
          <w:b w:val="false"/>
          <w:i w:val="false"/>
          <w:caps w:val="false"/>
          <w:smallCaps w:val="false"/>
          <w:color w:val="000000"/>
          <w:spacing w:val="0"/>
          <w:sz w:val="32"/>
          <w:szCs w:val="32"/>
        </w:rPr>
        <w:t>par exemple</w:t>
      </w:r>
      <w:r>
        <w:rPr>
          <w:b w:val="false"/>
          <w:i w:val="false"/>
          <w:caps w:val="false"/>
          <w:smallCaps w:val="false"/>
          <w:color w:val="000000"/>
          <w:spacing w:val="0"/>
          <w:sz w:val="32"/>
          <w:szCs w:val="32"/>
        </w:rPr>
        <w:t>),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w:t>
      </w:r>
      <w:r>
        <w:rPr>
          <w:b w:val="false"/>
          <w:i w:val="false"/>
          <w:caps w:val="false"/>
          <w:smallCaps w:val="false"/>
          <w:color w:val="000000"/>
          <w:spacing w:val="0"/>
          <w:sz w:val="32"/>
          <w:szCs w:val="32"/>
        </w:rPr>
        <w:t>son salut</w:t>
      </w:r>
      <w:r>
        <w:rPr>
          <w:b w:val="false"/>
          <w:i w:val="false"/>
          <w:caps w:val="false"/>
          <w:smallCaps w:val="false"/>
          <w:color w:val="000000"/>
          <w:spacing w:val="0"/>
          <w:sz w:val="32"/>
          <w:szCs w:val="32"/>
        </w:rPr>
        <w:t xml:space="preserve">, ou que nous craignons </w:t>
      </w:r>
      <w:r>
        <w:rPr>
          <w:b w:val="false"/>
          <w:i w:val="false"/>
          <w:caps w:val="false"/>
          <w:smallCaps w:val="false"/>
          <w:color w:val="000000"/>
          <w:spacing w:val="0"/>
          <w:sz w:val="32"/>
          <w:szCs w:val="32"/>
        </w:rPr>
        <w:t>le chatiment divin</w:t>
      </w:r>
      <w:r>
        <w:rPr>
          <w:b w:val="false"/>
          <w:i w:val="false"/>
          <w:caps w:val="false"/>
          <w:smallCaps w:val="false"/>
          <w:color w:val="000000"/>
          <w:spacing w:val="0"/>
          <w:sz w:val="32"/>
          <w:szCs w:val="32"/>
        </w:rPr>
        <w:t xml:space="preserve">.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a scission entre foi et valeur morale correspond à la rupture 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Heading5"/>
        <w:bidi w:val="0"/>
        <w:jc w:val="left"/>
        <w:rPr/>
      </w:pPr>
      <w:bookmarkStart w:id="49" w:name="__RefHeading___Toc6164_2428686149"/>
      <w:bookmarkEnd w:id="49"/>
      <w:r>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 </w:t>
      </w: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Et c’est finalement cet excès que l’on appelle liberté.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Libre arbitre permet le choix entre le bien et le mal. Toute la morale kantienne s’appuie sur le libre arbitre.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L’efficacité de l’éducation chez l’animal est limitée, car le comportement animal est essentiellement guidé par l’instinct. Au contraire, l’Homme, en tant qu’être libre, est fortement influencé par son éducation. </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résumé, la liberté fonde le choix morale kantien. Elle est à la base de la distinction entre l’Homme et l’animal, et explique pourquoi Kant place l’Homme au centre de sa philosophie.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 le libre arbitre est une condition nécessaire à la morale kantienne, elle n’est pas suffisante. D’autres valeurs s</w:t>
      </w:r>
      <w:r>
        <w:rPr>
          <w:color w:val="000000"/>
          <w:sz w:val="32"/>
          <w:szCs w:val="32"/>
          <w:u w:val="none"/>
        </w:rPr>
        <w:t>ont nécessaires  à l’acte morale</w:t>
      </w:r>
      <w:r>
        <w:rPr>
          <w:color w:val="000000"/>
          <w:sz w:val="32"/>
          <w:szCs w:val="32"/>
          <w:u w:val="none"/>
        </w:rPr>
        <w:t> :</w:t>
      </w:r>
    </w:p>
    <w:p>
      <w:pPr>
        <w:pStyle w:val="Normal"/>
        <w:numPr>
          <w:ilvl w:val="0"/>
          <w:numId w:val="10"/>
        </w:numPr>
        <w:bidi w:val="0"/>
        <w:jc w:val="left"/>
        <w:rPr>
          <w:color w:val="000000"/>
          <w:sz w:val="32"/>
          <w:szCs w:val="32"/>
          <w:u w:val="none"/>
        </w:rPr>
      </w:pPr>
      <w:r>
        <w:rPr>
          <w:color w:val="000000"/>
          <w:sz w:val="32"/>
          <w:szCs w:val="32"/>
          <w:u w:val="none"/>
        </w:rPr>
        <w:t>Le désintéressement</w:t>
      </w:r>
    </w:p>
    <w:p>
      <w:pPr>
        <w:pStyle w:val="Normal"/>
        <w:numPr>
          <w:ilvl w:val="0"/>
          <w:numId w:val="10"/>
        </w:numPr>
        <w:bidi w:val="0"/>
        <w:jc w:val="left"/>
        <w:rPr>
          <w:color w:val="000000"/>
          <w:sz w:val="32"/>
          <w:szCs w:val="32"/>
          <w:u w:val="none"/>
        </w:rPr>
      </w:pPr>
      <w:r>
        <w:rPr>
          <w:color w:val="000000"/>
          <w:sz w:val="32"/>
          <w:szCs w:val="32"/>
          <w:u w:val="none"/>
        </w:rPr>
        <w:t>L’universalisme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0" w:name="__RefHeading___Toc6166_2428686149"/>
      <w:bookmarkEnd w:id="50"/>
      <w:r>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1" w:name="__RefHeading___Toc6168_2428686149"/>
      <w:bookmarkEnd w:id="51"/>
      <w:r>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prendre en compte l’intérêt général, l’universel, je dois être capable de mettre entre parenthèse mes intérêts particuliers. La encore je dois faire usage de ma liberté, comme moyen de m’écarter de mes penchants naturels </w:t>
      </w:r>
      <w:r>
        <w:rPr>
          <w:color w:val="000000"/>
          <w:sz w:val="32"/>
          <w:szCs w:val="32"/>
          <w:u w:val="none"/>
        </w:rPr>
        <w:t>individualistes.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52" w:name="__RefHeading___Toc6170_2428686149"/>
      <w:bookmarkEnd w:id="52"/>
      <w:r>
        <w:rPr/>
        <w:t>Le formalisme de la morale kantienne : l’</w:t>
      </w:r>
      <w:r>
        <w:rPr/>
        <w:t>impératif </w:t>
      </w:r>
      <w:r>
        <w:rPr/>
        <w:t>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morale kantienne est une </w:t>
      </w:r>
      <w:r>
        <w:rPr>
          <w:color w:val="000000"/>
          <w:sz w:val="32"/>
          <w:szCs w:val="32"/>
          <w:u w:val="none"/>
        </w:rPr>
        <w:t xml:space="preserve">morale de l’effort, </w:t>
      </w:r>
      <w:r>
        <w:rPr>
          <w:color w:val="000000"/>
          <w:sz w:val="32"/>
          <w:szCs w:val="32"/>
          <w:u w:val="none"/>
        </w:rPr>
        <w:t xml:space="preserve">une </w:t>
      </w:r>
      <w:r>
        <w:rPr>
          <w:color w:val="000000"/>
          <w:sz w:val="32"/>
          <w:szCs w:val="32"/>
          <w:u w:val="none"/>
        </w:rPr>
        <w:t xml:space="preserve">morale méritocratique. Ce n’est pas une morale naturelle comme peut l’être la morale aristocratique. </w:t>
      </w:r>
      <w:r>
        <w:rPr>
          <w:color w:val="000000"/>
          <w:sz w:val="32"/>
          <w:szCs w:val="32"/>
          <w:u w:val="none"/>
        </w:rPr>
        <w:t>Elle s’articule autour de l’impératif 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Kant emploi le terme d’impératif pour couvrir une notion d’exigence, de nécessité que peuvent prendre certains de nos choix. Il distingue 3 types d’impératifs :</w:t>
      </w:r>
    </w:p>
    <w:p>
      <w:pPr>
        <w:pStyle w:val="Normal"/>
        <w:numPr>
          <w:ilvl w:val="0"/>
          <w:numId w:val="11"/>
        </w:numPr>
        <w:bidi w:val="0"/>
        <w:jc w:val="left"/>
        <w:rPr>
          <w:color w:val="000000"/>
          <w:sz w:val="32"/>
          <w:szCs w:val="32"/>
          <w:u w:val="none"/>
        </w:rPr>
      </w:pPr>
      <w:r>
        <w:rPr>
          <w:color w:val="000000"/>
          <w:sz w:val="32"/>
          <w:szCs w:val="32"/>
          <w:u w:val="none"/>
        </w:rPr>
        <w:t>Les impératifs hypothétiques</w:t>
      </w:r>
    </w:p>
    <w:p>
      <w:pPr>
        <w:pStyle w:val="Normal"/>
        <w:numPr>
          <w:ilvl w:val="0"/>
          <w:numId w:val="11"/>
        </w:numPr>
        <w:bidi w:val="0"/>
        <w:jc w:val="left"/>
        <w:rPr>
          <w:color w:val="000000"/>
          <w:sz w:val="32"/>
          <w:szCs w:val="32"/>
          <w:u w:val="none"/>
        </w:rPr>
      </w:pPr>
      <w:r>
        <w:rPr>
          <w:color w:val="000000"/>
          <w:sz w:val="32"/>
          <w:szCs w:val="32"/>
          <w:u w:val="none"/>
        </w:rPr>
        <w:t>Les impératifs de prudence</w:t>
      </w:r>
    </w:p>
    <w:p>
      <w:pPr>
        <w:pStyle w:val="Normal"/>
        <w:numPr>
          <w:ilvl w:val="0"/>
          <w:numId w:val="11"/>
        </w:numPr>
        <w:bidi w:val="0"/>
        <w:jc w:val="left"/>
        <w:rPr>
          <w:color w:val="000000"/>
          <w:sz w:val="32"/>
          <w:szCs w:val="32"/>
          <w:u w:val="none"/>
        </w:rPr>
      </w:pPr>
      <w:r>
        <w:rPr>
          <w:color w:val="000000"/>
          <w:sz w:val="32"/>
          <w:szCs w:val="32"/>
          <w:u w:val="none"/>
        </w:rPr>
        <w:t>Les impératifs catégoriques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Heading3"/>
        <w:numPr>
          <w:ilvl w:val="0"/>
          <w:numId w:val="0"/>
        </w:numPr>
        <w:bidi w:val="0"/>
        <w:spacing w:before="140" w:after="120"/>
        <w:jc w:val="left"/>
        <w:outlineLvl w:val="2"/>
        <w:rPr/>
      </w:pPr>
      <w:bookmarkStart w:id="53" w:name="__RefHeading___Toc6172_2428686149"/>
      <w:bookmarkEnd w:id="53"/>
      <w:r>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 xml:space="preserve">malléable de cette notion. Kant parle du bonheur comme « d’impénétrables ténêbres ». </w:t>
      </w:r>
      <w:r>
        <w:rPr>
          <w:color w:val="000000"/>
          <w:sz w:val="32"/>
          <w:szCs w:val="32"/>
        </w:rPr>
        <w:t>Comment fonder une philosophie morale sur une notion qu’on a autant de mal à définir.</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Tous les plaisirs ne se valent pas,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w:t>
      </w:r>
      <w:r>
        <w:rPr>
          <w:color w:val="000000"/>
          <w:sz w:val="32"/>
          <w:szCs w:val="32"/>
        </w:rPr>
        <w:t>C</w:t>
      </w:r>
      <w:r>
        <w:rPr>
          <w:color w:val="000000"/>
          <w:sz w:val="32"/>
          <w:szCs w:val="32"/>
        </w:rPr>
        <w:t>ertains plaisir ne peuvent se substituer à d’autres quelque soient leur quantité</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Heading4"/>
        <w:bidi w:val="0"/>
        <w:jc w:val="left"/>
        <w:rPr/>
      </w:pPr>
      <w:bookmarkStart w:id="54" w:name="__RefHeading___Toc6174_2428686149"/>
      <w:bookmarkEnd w:id="54"/>
      <w:r>
        <w:rPr/>
        <w:t xml:space="preserve">Le problème de </w:t>
      </w:r>
      <w:r>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propriétés calculatoire de l’utilitarisme le fragilise lorsqu’on pousse les valeurs des plaisirs et des peines aux limites.</w:t>
      </w:r>
    </w:p>
    <w:p>
      <w:pPr>
        <w:pStyle w:val="TextBody"/>
        <w:bidi w:val="0"/>
        <w:jc w:val="left"/>
        <w:rPr>
          <w:color w:val="000000"/>
          <w:sz w:val="32"/>
          <w:szCs w:val="32"/>
        </w:rPr>
      </w:pPr>
      <w:r>
        <w:rPr>
          <w:color w:val="000000"/>
          <w:sz w:val="32"/>
          <w:szCs w:val="32"/>
        </w:rPr>
        <w:t>Nozik écrit à ce sujet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Pour contrer ses résultats aux limites, il est toujours possible de modifier la formule de calcul afin d’obtenir des comportements plus satisfaisant à l’inifini.</w:t>
      </w:r>
    </w:p>
    <w:p>
      <w:pPr>
        <w:pStyle w:val="TextBody"/>
        <w:bidi w:val="0"/>
        <w:jc w:val="left"/>
        <w:rPr>
          <w:color w:val="000000"/>
          <w:sz w:val="32"/>
          <w:szCs w:val="32"/>
        </w:rPr>
      </w:pPr>
      <w:r>
        <w:rPr>
          <w:color w:val="000000"/>
          <w:sz w:val="32"/>
          <w:szCs w:val="32"/>
        </w:rPr>
      </w:r>
    </w:p>
    <w:p>
      <w:pPr>
        <w:pStyle w:val="Heading4"/>
        <w:bidi w:val="0"/>
        <w:jc w:val="left"/>
        <w:rPr/>
      </w:pPr>
      <w:bookmarkStart w:id="55" w:name="__RefHeading___Toc6176_2428686149"/>
      <w:bookmarkEnd w:id="55"/>
      <w:r>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Heading4"/>
        <w:bidi w:val="0"/>
        <w:jc w:val="left"/>
        <w:rPr/>
      </w:pPr>
      <w:bookmarkStart w:id="56" w:name="__RefHeading___Toc6178_2428686149"/>
      <w:bookmarkEnd w:id="56"/>
      <w:r>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7" w:name="__RefHeading___Toc6180_2428686149"/>
      <w:bookmarkEnd w:id="57"/>
      <w:r>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w:t>
      </w:r>
      <w:r>
        <w:rPr>
          <w:color w:val="000000"/>
          <w:sz w:val="32"/>
          <w:szCs w:val="32"/>
        </w:rPr>
        <w:t>H</w:t>
      </w:r>
      <w:r>
        <w:rPr>
          <w:color w:val="000000"/>
          <w:sz w:val="32"/>
          <w:szCs w:val="32"/>
        </w:rPr>
        <w:t xml:space="preserve">omme, mais l’ensemble des êtres sensibles. </w:t>
      </w:r>
      <w:r>
        <w:rPr>
          <w:color w:val="000000"/>
          <w:sz w:val="32"/>
          <w:szCs w:val="32"/>
        </w:rPr>
        <w:t>La question de la distinction entre l’Homme et l’animal n’est absolument pas centrale dans la morale utilitariste alors que c’est un sujet clé dans la morale kantienne.</w:t>
      </w:r>
    </w:p>
    <w:p>
      <w:pPr>
        <w:pStyle w:val="TextBody"/>
        <w:bidi w:val="0"/>
        <w:jc w:val="left"/>
        <w:rPr>
          <w:color w:val="000000"/>
          <w:sz w:val="32"/>
          <w:szCs w:val="32"/>
        </w:rPr>
      </w:pPr>
      <w:r>
        <w:rPr>
          <w:color w:val="000000"/>
          <w:sz w:val="32"/>
          <w:szCs w:val="32"/>
        </w:rPr>
        <w:t xml:space="preserve">De ce fait, les utilitaristes sont souvent de grand défenseurs du monde animal, </w:t>
      </w:r>
      <w:r>
        <w:rPr>
          <w:color w:val="000000"/>
          <w:sz w:val="32"/>
          <w:szCs w:val="32"/>
        </w:rPr>
        <w:t xml:space="preserve">parfois même au détriment de la vie humaine </w:t>
      </w:r>
      <w:r>
        <w:rPr>
          <w:color w:val="000000"/>
          <w:sz w:val="32"/>
          <w:szCs w:val="32"/>
        </w:rPr>
        <w:t>(Peter Singer).</w:t>
      </w:r>
    </w:p>
    <w:p>
      <w:pPr>
        <w:pStyle w:val="TextBody"/>
        <w:bidi w:val="0"/>
        <w:jc w:val="left"/>
        <w:rPr>
          <w:color w:val="000000"/>
          <w:sz w:val="32"/>
          <w:szCs w:val="32"/>
        </w:rPr>
      </w:pPr>
      <w:r>
        <w:rPr>
          <w:color w:val="000000"/>
          <w:sz w:val="32"/>
          <w:szCs w:val="32"/>
        </w:rPr>
        <w:t xml:space="preserve">Les utilitaristes ont été également les premiers à réclamer une égalité de droits entre homme et femme (Bentham), </w:t>
      </w:r>
      <w:r>
        <w:rPr>
          <w:color w:val="000000"/>
          <w:sz w:val="32"/>
          <w:szCs w:val="32"/>
        </w:rPr>
        <w:t>ou à défendre la cause homosexuelle</w:t>
      </w:r>
      <w:r>
        <w:rPr>
          <w:color w:val="000000"/>
          <w:sz w:val="32"/>
          <w:szCs w:val="32"/>
        </w:rPr>
        <w:t>.</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un absolu. Dit autrement l’utilitarisme peut survivre à l’Homme, alors que la morale kantienne ne le peut pas.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8" w:name="__RefHeading___Toc6182_2428686149"/>
      <w:bookmarkEnd w:id="58"/>
      <w:r>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Il ne faut donc pas confondre libéralisme et utilitarisme même si cela facilite parfois la rhétorique.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TextBody"/>
        <w:bidi w:val="0"/>
        <w:jc w:val="left"/>
        <w:rPr>
          <w:color w:val="000000"/>
          <w:sz w:val="32"/>
          <w:szCs w:val="32"/>
          <w:u w:val="single"/>
        </w:rPr>
      </w:pPr>
      <w:r>
        <w:rPr>
          <w:color w:val="000000"/>
          <w:sz w:val="32"/>
          <w:szCs w:val="32"/>
          <w:u w:val="single"/>
        </w:rPr>
      </w:r>
    </w:p>
    <w:p>
      <w:pPr>
        <w:pStyle w:val="Heading3"/>
        <w:numPr>
          <w:ilvl w:val="0"/>
          <w:numId w:val="0"/>
        </w:numPr>
        <w:bidi w:val="0"/>
        <w:spacing w:before="140" w:after="120"/>
        <w:jc w:val="left"/>
        <w:outlineLvl w:val="2"/>
        <w:rPr/>
      </w:pPr>
      <w:bookmarkStart w:id="59" w:name="__RefHeading___Toc6089_1920768285"/>
      <w:bookmarkEnd w:id="59"/>
      <w:r>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le conséquentialisme, ou </w:t>
      </w:r>
      <w:r>
        <w:rPr>
          <w:rFonts w:ascii="Liberation Serif" w:hAnsi="Liberation Serif"/>
          <w:b w:val="false"/>
          <w:i w:val="false"/>
          <w:caps w:val="false"/>
          <w:smallCaps w:val="false"/>
          <w:color w:val="000000"/>
          <w:spacing w:val="0"/>
          <w:sz w:val="32"/>
          <w:szCs w:val="32"/>
        </w:rPr>
        <w:t xml:space="preserve">encore </w:t>
      </w:r>
      <w:r>
        <w:rPr>
          <w:rFonts w:ascii="Liberation Serif" w:hAnsi="Liberation Serif"/>
          <w:b w:val="false"/>
          <w:i w:val="false"/>
          <w:caps w:val="false"/>
          <w:smallCaps w:val="false"/>
          <w:color w:val="000000"/>
          <w:spacing w:val="0"/>
          <w:sz w:val="32"/>
          <w:szCs w:val="32"/>
        </w:rPr>
        <w:t xml:space="preserve">d'autres </w:t>
      </w:r>
      <w:r>
        <w:rPr>
          <w:rFonts w:ascii="Liberation Serif" w:hAnsi="Liberation Serif"/>
          <w:b w:val="false"/>
          <w:i w:val="false"/>
          <w:caps w:val="false"/>
          <w:smallCaps w:val="false"/>
          <w:color w:val="000000"/>
          <w:spacing w:val="0"/>
          <w:sz w:val="32"/>
          <w:szCs w:val="32"/>
        </w:rPr>
        <w:t>écoles de pensée</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a</w:t>
      </w:r>
      <w:r>
        <w:rPr>
          <w:rFonts w:ascii="Liberation Serif" w:hAnsi="Liberation Serif"/>
          <w:b w:val="false"/>
          <w:i w:val="false"/>
          <w:caps w:val="false"/>
          <w:smallCaps w:val="false"/>
          <w:color w:val="000000"/>
          <w:spacing w:val="0"/>
          <w:sz w:val="32"/>
          <w:szCs w:val="32"/>
        </w:rPr>
        <w:t>ucune d’</w:t>
      </w:r>
      <w:r>
        <w:rPr>
          <w:rFonts w:ascii="Liberation Serif" w:hAnsi="Liberation Serif"/>
          <w:b w:val="false"/>
          <w:i w:val="false"/>
          <w:caps w:val="false"/>
          <w:smallCaps w:val="false"/>
          <w:color w:val="000000"/>
          <w:spacing w:val="0"/>
          <w:sz w:val="32"/>
          <w:szCs w:val="32"/>
        </w:rPr>
        <w:t>entre elles</w:t>
      </w:r>
      <w:r>
        <w:rPr>
          <w:rFonts w:ascii="Liberation Serif" w:hAnsi="Liberation Serif"/>
          <w:b w:val="false"/>
          <w:i w:val="false"/>
          <w:caps w:val="false"/>
          <w:smallCaps w:val="false"/>
          <w:color w:val="000000"/>
          <w:spacing w:val="0"/>
          <w:sz w:val="32"/>
          <w:szCs w:val="32"/>
        </w:rPr>
        <w:t xml:space="preserve"> n'a su </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éviter les critiques et </w:t>
      </w:r>
      <w:r>
        <w:rPr>
          <w:rFonts w:ascii="Liberation Serif" w:hAnsi="Liberation Serif"/>
          <w:b w:val="false"/>
          <w:i w:val="false"/>
          <w:caps w:val="false"/>
          <w:smallCaps w:val="false"/>
          <w:color w:val="000000"/>
          <w:spacing w:val="0"/>
          <w:sz w:val="32"/>
          <w:szCs w:val="32"/>
        </w:rPr>
        <w:t>se donner</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des</w:t>
      </w:r>
      <w:r>
        <w:rPr>
          <w:rFonts w:ascii="Liberation Serif" w:hAnsi="Liberation Serif"/>
          <w:b w:val="false"/>
          <w:i w:val="false"/>
          <w:caps w:val="false"/>
          <w:smallCaps w:val="false"/>
          <w:color w:val="000000"/>
          <w:spacing w:val="0"/>
          <w:sz w:val="32"/>
          <w:szCs w:val="32"/>
        </w:rPr>
        <w:t xml:space="preserve"> fondements </w:t>
      </w:r>
      <w:r>
        <w:rPr>
          <w:rFonts w:ascii="Liberation Serif" w:hAnsi="Liberation Serif"/>
          <w:b w:val="false"/>
          <w:i w:val="false"/>
          <w:caps w:val="false"/>
          <w:smallCaps w:val="false"/>
          <w:color w:val="000000"/>
          <w:spacing w:val="0"/>
          <w:sz w:val="32"/>
          <w:szCs w:val="32"/>
        </w:rPr>
        <w:t>incontestables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 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a également favorisé les démarches pluridisciplinaires afin de valoriser les différents points de vue, et aborder les problèmes par différents angles (déontologique, utilitariste,…).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principisme est une théorie morale s'inspirant à la fois de l'utilitarisme et du kantisme. Cette synthèse apparemment paradoxale a été élaborée par Tom Beauchamp et James Childress.</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Cette théorie est constituée de quatre grands principes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d’a</w:t>
      </w:r>
      <w:r>
        <w:rPr>
          <w:b w:val="false"/>
          <w:i w:val="false"/>
          <w:caps w:val="false"/>
          <w:smallCaps w:val="false"/>
          <w:color w:val="000000"/>
          <w:spacing w:val="0"/>
          <w:sz w:val="32"/>
          <w:szCs w:val="32"/>
        </w:rPr>
        <w:t>utonomie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n</w:t>
      </w:r>
      <w:r>
        <w:rPr>
          <w:b w:val="false"/>
          <w:i w:val="false"/>
          <w:caps w:val="false"/>
          <w:smallCaps w:val="false"/>
          <w:color w:val="000000"/>
          <w:spacing w:val="0"/>
          <w:sz w:val="32"/>
          <w:szCs w:val="32"/>
        </w:rPr>
        <w:t>on-malfaisance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b</w:t>
      </w:r>
      <w:r>
        <w:rPr>
          <w:b w:val="false"/>
          <w:i w:val="false"/>
          <w:caps w:val="false"/>
          <w:smallCaps w:val="false"/>
          <w:color w:val="000000"/>
          <w:spacing w:val="0"/>
          <w:sz w:val="32"/>
          <w:szCs w:val="32"/>
        </w:rPr>
        <w:t>ienfaisance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 </w:t>
      </w:r>
      <w:r>
        <w:rPr>
          <w:b w:val="false"/>
          <w:i w:val="false"/>
          <w:caps w:val="false"/>
          <w:smallCaps w:val="false"/>
          <w:color w:val="000000"/>
          <w:spacing w:val="0"/>
          <w:sz w:val="32"/>
          <w:szCs w:val="32"/>
        </w:rPr>
        <w:t>Principe de j</w:t>
      </w:r>
      <w:r>
        <w:rPr>
          <w:b w:val="false"/>
          <w:i w:val="false"/>
          <w:caps w:val="false"/>
          <w:smallCaps w:val="false"/>
          <w:color w:val="000000"/>
          <w:spacing w:val="0"/>
          <w:sz w:val="32"/>
          <w:szCs w:val="32"/>
        </w:rPr>
        <w:t>ustice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Les principes d'autonomie et de justice peuvent être considérés comme étant plutôt d'origine déontologique étant donné que quelles que soient les conséquences de l'acte médical, il est considéré comme étant du devoir du médecin ou du soignant de respecter l'autonomie du patient et de répondre à une certaine exigence de justice dans la manière de prodiguer les soins et les traitements.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En revanche, la non-malfaisance et la bienfaisance relèvent plutôt du conséquentialisme dans la mesure où ils invitent à se soucier des effets de l'acte effectué sur la vie et la qualité de vie du patient.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choix de ces quatre principes ne repose pas sur une déduction a priori, mais plutôt sur l'étude des jugements moraux tels qu'ils sont portés dans des situations concrètes.</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pPr>
      <w:r>
        <w:rPr>
          <w:b w:val="false"/>
          <w:i w:val="false"/>
          <w:caps w:val="false"/>
          <w:smallCaps w:val="false"/>
          <w:color w:val="000000"/>
          <w:spacing w:val="0"/>
          <w:sz w:val="32"/>
          <w:szCs w:val="32"/>
        </w:rPr>
        <w:t xml:space="preserve">Un autre exemple de théorie composite peut être trouvé dans les réflexions de </w:t>
      </w:r>
      <w:r>
        <w:rPr>
          <w:rFonts w:ascii="Liberation Serif" w:hAnsi="Liberation Serif"/>
          <w:b w:val="false"/>
          <w:i w:val="false"/>
          <w:caps w:val="false"/>
          <w:smallCaps w:val="false"/>
          <w:color w:val="000000"/>
          <w:spacing w:val="0"/>
          <w:sz w:val="32"/>
          <w:szCs w:val="32"/>
        </w:rPr>
        <w:t xml:space="preserve">Ben Mepham qui propose une matrice éthique s’appuyant simultanément sur </w:t>
      </w:r>
      <w:r>
        <w:rPr>
          <w:rFonts w:ascii="Liberation Serif" w:hAnsi="Liberation Serif"/>
          <w:b w:val="false"/>
          <w:i w:val="false"/>
          <w:caps w:val="false"/>
          <w:smallCaps w:val="false"/>
          <w:color w:val="000000"/>
          <w:spacing w:val="0"/>
          <w:sz w:val="32"/>
          <w:szCs w:val="32"/>
        </w:rPr>
        <w:t>les 3 grandes théorie</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éthiques</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 (John Rawls)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notion de concept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w:t>
      </w:r>
      <w:r>
        <w:rPr>
          <w:rFonts w:ascii="Liberation Serif" w:hAnsi="Liberation Serif"/>
          <w:b w:val="false"/>
          <w:i w:val="false"/>
          <w:caps w:val="false"/>
          <w:smallCaps w:val="false"/>
          <w:color w:val="000000"/>
          <w:spacing w:val="0"/>
          <w:sz w:val="32"/>
          <w:szCs w:val="32"/>
        </w:rPr>
        <w:t>é</w:t>
      </w:r>
      <w:r>
        <w:rPr>
          <w:rFonts w:ascii="Liberation Serif" w:hAnsi="Liberation Serif"/>
          <w:b w:val="false"/>
          <w:i w:val="false"/>
          <w:caps w:val="false"/>
          <w:smallCaps w:val="false"/>
          <w:color w:val="000000"/>
          <w:spacing w:val="0"/>
          <w:sz w:val="32"/>
          <w:szCs w:val="32"/>
        </w:rPr>
        <w:t xml:space="preserve">sentation intellectuelle générale et abstraite. </w:t>
      </w:r>
      <w:r>
        <w:rPr>
          <w:rFonts w:ascii="Liberation Serif" w:hAnsi="Liberation Serif"/>
          <w:b w:val="false"/>
          <w:i w:val="false"/>
          <w:caps w:val="false"/>
          <w:smallCaps w:val="false"/>
          <w:color w:val="000000"/>
          <w:spacing w:val="0"/>
          <w:sz w:val="32"/>
          <w:szCs w:val="32"/>
        </w:rPr>
        <w:t>Pour</w:t>
      </w:r>
      <w:r>
        <w:rPr>
          <w:rFonts w:ascii="Liberation Serif" w:hAnsi="Liberation Serif"/>
          <w:b w:val="false"/>
          <w:i w:val="false"/>
          <w:caps w:val="false"/>
          <w:smallCaps w:val="false"/>
          <w:color w:val="000000"/>
          <w:spacing w:val="0"/>
          <w:sz w:val="32"/>
          <w:szCs w:val="32"/>
        </w:rPr>
        <w:t xml:space="preserve"> Deleuze, </w:t>
      </w:r>
      <w:r>
        <w:rPr>
          <w:rFonts w:ascii="Liberation Serif" w:hAnsi="Liberation Serif"/>
          <w:b w:val="false"/>
          <w:i w:val="false"/>
          <w:caps w:val="false"/>
          <w:smallCaps w:val="false"/>
          <w:color w:val="000000"/>
          <w:spacing w:val="0"/>
          <w:sz w:val="32"/>
          <w:szCs w:val="32"/>
        </w:rPr>
        <w:t>le concept est un outil</w:t>
      </w:r>
      <w:r>
        <w:rPr>
          <w:rFonts w:ascii="Liberation Serif" w:hAnsi="Liberation Serif"/>
          <w:b w:val="false"/>
          <w:i w:val="false"/>
          <w:caps w:val="false"/>
          <w:smallCaps w:val="false"/>
          <w:color w:val="000000"/>
          <w:spacing w:val="0"/>
          <w:sz w:val="32"/>
          <w:szCs w:val="32"/>
        </w:rPr>
        <w:t xml:space="preserve"> précieu</w:t>
      </w:r>
      <w:r>
        <w:rPr>
          <w:rFonts w:ascii="Liberation Serif" w:hAnsi="Liberation Serif"/>
          <w:b w:val="false"/>
          <w:i w:val="false"/>
          <w:caps w:val="false"/>
          <w:smallCaps w:val="false"/>
          <w:color w:val="000000"/>
          <w:spacing w:val="0"/>
          <w:sz w:val="32"/>
          <w:szCs w:val="32"/>
        </w:rPr>
        <w:t>x</w:t>
      </w:r>
      <w:r>
        <w:rPr>
          <w:rFonts w:ascii="Liberation Serif" w:hAnsi="Liberation Serif"/>
          <w:b w:val="false"/>
          <w:i w:val="false"/>
          <w:caps w:val="false"/>
          <w:smallCaps w:val="false"/>
          <w:color w:val="000000"/>
          <w:spacing w:val="0"/>
          <w:sz w:val="32"/>
          <w:szCs w:val="32"/>
        </w:rPr>
        <w:t xml:space="preserv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xml:space="preserve">"C'est pourquoi nous voulons tant nous accrocher à des opinions </w:t>
      </w:r>
      <w:r>
        <w:rPr>
          <w:rFonts w:ascii="Liberation Serif" w:hAnsi="Liberation Serif"/>
          <w:b w:val="false"/>
          <w:i/>
          <w:iCs/>
          <w:caps w:val="false"/>
          <w:smallCaps w:val="false"/>
          <w:color w:val="000000"/>
          <w:spacing w:val="0"/>
          <w:sz w:val="32"/>
          <w:szCs w:val="32"/>
        </w:rPr>
        <w:t>arrêtées.</w:t>
      </w:r>
      <w:r>
        <w:rPr>
          <w:rFonts w:ascii="Liberation Serif" w:hAnsi="Liberation Serif"/>
          <w:b w:val="false"/>
          <w:i/>
          <w:iCs/>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Deleuze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concept joue le rôle de carte et nous protège de la "panique du labyrinthe" </w:t>
      </w:r>
      <w:r>
        <w:rPr>
          <w:rFonts w:ascii="Liberation Serif" w:hAnsi="Liberation Serif"/>
          <w:b w:val="false"/>
          <w:i w:val="false"/>
          <w:caps w:val="false"/>
          <w:smallCaps w:val="false"/>
          <w:color w:val="000000"/>
          <w:spacing w:val="0"/>
          <w:sz w:val="32"/>
          <w:szCs w:val="32"/>
        </w:rPr>
        <w:t>(concept deleuzien pour illustrer la difficulté de penser)</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none"/>
        </w:rPr>
      </w:pPr>
      <w:r>
        <w:rPr>
          <w:rFonts w:ascii="Liberation Serif" w:hAnsi="Liberation Serif"/>
          <w:b w:val="false"/>
          <w:i w:val="false"/>
          <w:caps w:val="false"/>
          <w:smallCaps w:val="false"/>
          <w:color w:val="000000"/>
          <w:spacing w:val="0"/>
          <w:sz w:val="32"/>
          <w:szCs w:val="32"/>
          <w:u w:val="none"/>
        </w:rPr>
        <w:t>Ces concepts se manifeste parfois par un cha</w:t>
      </w:r>
      <w:r>
        <w:rPr>
          <w:rFonts w:ascii="Liberation Serif" w:hAnsi="Liberation Serif"/>
          <w:b w:val="false"/>
          <w:i w:val="false"/>
          <w:caps w:val="false"/>
          <w:smallCaps w:val="false"/>
          <w:color w:val="000000"/>
          <w:spacing w:val="0"/>
          <w:sz w:val="32"/>
          <w:szCs w:val="32"/>
          <w:u w:val="none"/>
        </w:rPr>
        <w:t>n</w:t>
      </w:r>
      <w:r>
        <w:rPr>
          <w:rFonts w:ascii="Liberation Serif" w:hAnsi="Liberation Serif"/>
          <w:b w:val="false"/>
          <w:i w:val="false"/>
          <w:caps w:val="false"/>
          <w:smallCaps w:val="false"/>
          <w:color w:val="000000"/>
          <w:spacing w:val="0"/>
          <w:sz w:val="32"/>
          <w:szCs w:val="32"/>
          <w:u w:val="none"/>
        </w:rPr>
        <w:t xml:space="preserve">gement dans le sens des mots, ou par des néologismes. </w:t>
      </w:r>
      <w:r>
        <w:rPr>
          <w:rFonts w:ascii="Liberation Serif" w:hAnsi="Liberation Serif"/>
          <w:b w:val="false"/>
          <w:i w:val="false"/>
          <w:caps w:val="false"/>
          <w:smallCaps w:val="false"/>
          <w:color w:val="000000"/>
          <w:spacing w:val="0"/>
          <w:sz w:val="32"/>
          <w:szCs w:val="32"/>
          <w:u w:val="none"/>
        </w:rPr>
        <w:t>Il est donc fondamental de s’attacher à bien définir les termes que l’on emploie, c’est ce que nous allons tenter de faire dans les prochaines parties.</w:t>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 certains nombres règles bioéthiques destinées à être appliquées dans le cadre de la recherche 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capables d'autonomie doivent être traités comme des agents autonomes, 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numPr>
          <w:ilvl w:val="0"/>
          <w:numId w:val="12"/>
        </w:numPr>
        <w:bidi w:val="0"/>
        <w:jc w:val="left"/>
        <w:rPr/>
      </w:pPr>
      <w:r>
        <w:rPr>
          <w:rFonts w:ascii="Liberation Serif" w:hAnsi="Liberation Serif"/>
          <w:b w:val="false"/>
          <w:i w:val="false"/>
          <w:caps w:val="false"/>
          <w:smallCaps w:val="false"/>
          <w:color w:val="000000"/>
          <w:spacing w:val="0"/>
          <w:sz w:val="32"/>
          <w:szCs w:val="32"/>
        </w:rPr>
        <w:t xml:space="preserve">Les personnes à autonomie réduite </w:t>
      </w:r>
      <w:r>
        <w:rPr>
          <w:rFonts w:ascii="Liberation Serif" w:hAnsi="Liberation Serif"/>
          <w:b w:val="false"/>
          <w:i w:val="false"/>
          <w:caps w:val="false"/>
          <w:smallCaps w:val="false"/>
          <w:color w:val="000000"/>
          <w:spacing w:val="0"/>
          <w:sz w:val="32"/>
          <w:szCs w:val="32"/>
        </w:rPr>
        <w:t>à qui on applique une</w:t>
      </w:r>
      <w:r>
        <w:rPr>
          <w:rFonts w:ascii="Liberation Serif" w:hAnsi="Liberation Serif"/>
          <w:b w:val="false"/>
          <w:i w:val="false"/>
          <w:caps w:val="false"/>
          <w:smallCaps w:val="false"/>
          <w:color w:val="000000"/>
          <w:spacing w:val="0"/>
          <w:sz w:val="32"/>
          <w:szCs w:val="32"/>
        </w:rPr>
        <w:t xml:space="preserve"> logique de paternalisme, de maternalisme, et de protection.</w:t>
      </w:r>
    </w:p>
    <w:p>
      <w:pPr>
        <w:pStyle w:val="Normal"/>
        <w:numPr>
          <w:ilvl w:val="0"/>
          <w:numId w:val="12"/>
        </w:numPr>
        <w:bidi w:val="0"/>
        <w:jc w:val="left"/>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 xml:space="preserve">es personnes autonomes </w:t>
      </w:r>
      <w:r>
        <w:rPr>
          <w:rFonts w:ascii="Liberation Serif" w:hAnsi="Liberation Serif"/>
          <w:b w:val="false"/>
          <w:i w:val="false"/>
          <w:caps w:val="false"/>
          <w:smallCaps w:val="false"/>
          <w:color w:val="000000"/>
          <w:spacing w:val="0"/>
          <w:sz w:val="32"/>
          <w:szCs w:val="32"/>
        </w:rPr>
        <w:t xml:space="preserve">à qui on applique une </w:t>
      </w:r>
      <w:r>
        <w:rPr>
          <w:rFonts w:ascii="Liberation Serif" w:hAnsi="Liberation Serif"/>
          <w:b w:val="false"/>
          <w:i w:val="false"/>
          <w:caps w:val="false"/>
          <w:smallCaps w:val="false"/>
          <w:color w:val="000000"/>
          <w:spacing w:val="0"/>
          <w:sz w:val="32"/>
          <w:szCs w:val="32"/>
        </w:rPr>
        <w:t>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numPr>
          <w:ilvl w:val="0"/>
          <w:numId w:val="13"/>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obtenir le consentement des personnes autonomes</w:t>
      </w:r>
    </w:p>
    <w:p>
      <w:pPr>
        <w:pStyle w:val="Normal"/>
        <w:numPr>
          <w:ilvl w:val="0"/>
          <w:numId w:val="13"/>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Sont</w:t>
      </w:r>
      <w:r>
        <w:rPr>
          <w:rFonts w:ascii="Liberation Serif" w:hAnsi="Liberation Serif"/>
          <w:b w:val="false"/>
          <w:i w:val="false"/>
          <w:caps w:val="false"/>
          <w:smallCaps w:val="false"/>
          <w:color w:val="000000"/>
          <w:spacing w:val="0"/>
          <w:sz w:val="32"/>
          <w:szCs w:val="32"/>
        </w:rPr>
        <w:t xml:space="preserve"> considéré</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comme vulnérable par le rapport Belmont:</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enfants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malades mentaux dont les personnes séniles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détenus</w:t>
      </w:r>
    </w:p>
    <w:p>
      <w:pPr>
        <w:pStyle w:val="Normal"/>
        <w:numPr>
          <w:ilvl w:val="0"/>
          <w:numId w:val="1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notion n’apparaît pas seulement dans le texte de Belmont. Elle est également l’un des quatre principes cités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On recherche le consentement du patient. </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 xml:space="preserve">e professionnel de santé ne détermine pas à lui seul ce qui est dans l'intérêt du patient.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s’oppose au</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paternalisme</w:t>
      </w:r>
      <w:r>
        <w:rPr>
          <w:rFonts w:ascii="Liberation Serif" w:hAnsi="Liberation Serif"/>
          <w:b w:val="false"/>
          <w:i w:val="false"/>
          <w:caps w:val="false"/>
          <w:smallCaps w:val="false"/>
          <w:color w:val="000000"/>
          <w:spacing w:val="0"/>
          <w:sz w:val="32"/>
          <w:szCs w:val="32"/>
        </w:rPr>
        <w:t xml:space="preserv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a été intégré dans le droit </w:t>
      </w:r>
      <w:r>
        <w:rPr>
          <w:rFonts w:ascii="Liberation Serif" w:hAnsi="Liberation Serif"/>
          <w:b w:val="false"/>
          <w:i w:val="false"/>
          <w:caps w:val="false"/>
          <w:smallCaps w:val="false"/>
          <w:color w:val="000000"/>
          <w:spacing w:val="0"/>
          <w:sz w:val="32"/>
          <w:szCs w:val="32"/>
        </w:rPr>
        <w:t>français</w:t>
      </w:r>
      <w:r>
        <w:rPr>
          <w:rFonts w:ascii="Liberation Serif" w:hAnsi="Liberation Serif"/>
          <w:b w:val="false"/>
          <w:i w:val="false"/>
          <w:caps w:val="false"/>
          <w:smallCaps w:val="false"/>
          <w:color w:val="000000"/>
          <w:spacing w:val="0"/>
          <w:sz w:val="32"/>
          <w:szCs w:val="32"/>
        </w:rPr>
        <w:t xml:space="preserve"> à partir des années 2000. </w:t>
      </w:r>
      <w:r>
        <w:rPr>
          <w:rFonts w:ascii="Liberation Serif" w:hAnsi="Liberation Serif"/>
          <w:b w:val="false"/>
          <w:i w:val="false"/>
          <w:caps w:val="false"/>
          <w:smallCaps w:val="false"/>
          <w:color w:val="000000"/>
          <w:spacing w:val="0"/>
          <w:sz w:val="32"/>
          <w:szCs w:val="32"/>
        </w:rPr>
        <w:t>Sa place dans le droit s’est accentué avec le temps, et constitue l’une des bases de ce que l’on appelle le droit des patients.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Certains refuse de </w:t>
      </w:r>
      <w:r>
        <w:rPr>
          <w:rFonts w:ascii="Liberation Serif" w:hAnsi="Liberation Serif"/>
          <w:b w:val="false"/>
          <w:i w:val="false"/>
          <w:caps w:val="false"/>
          <w:smallCaps w:val="false"/>
          <w:color w:val="000000"/>
          <w:spacing w:val="0"/>
          <w:sz w:val="32"/>
          <w:szCs w:val="32"/>
        </w:rPr>
        <w:t>bâtir</w:t>
      </w:r>
      <w:r>
        <w:rPr>
          <w:rFonts w:ascii="Liberation Serif" w:hAnsi="Liberation Serif"/>
          <w:b w:val="false"/>
          <w:i w:val="false"/>
          <w:caps w:val="false"/>
          <w:smallCaps w:val="false"/>
          <w:color w:val="000000"/>
          <w:spacing w:val="0"/>
          <w:sz w:val="32"/>
          <w:szCs w:val="32"/>
        </w:rPr>
        <w:t xml:space="preserve">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Levinas, Corinne Peluchon, l'éthique du care </w:t>
      </w:r>
      <w:r>
        <w:rPr>
          <w:rFonts w:ascii="Liberation Serif" w:hAnsi="Liberation Serif"/>
          <w:b w:val="false"/>
          <w:i w:val="false"/>
          <w:caps w:val="false"/>
          <w:smallCaps w:val="false"/>
          <w:color w:val="000000"/>
          <w:spacing w:val="0"/>
          <w:sz w:val="32"/>
          <w:szCs w:val="32"/>
        </w:rPr>
        <w:t>sont des exemples de pensées qui refuse de s’appuyer sur l’autonomie, et qui vont même aller jusqu’à critiquer cette valeur.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 ê</w:t>
      </w:r>
      <w:r>
        <w:rPr>
          <w:rFonts w:ascii="Liberation Serif" w:hAnsi="Liberation Serif"/>
          <w:b w:val="false"/>
          <w:i w:val="false"/>
          <w:caps w:val="false"/>
          <w:smallCaps w:val="false"/>
          <w:color w:val="000000"/>
          <w:spacing w:val="0"/>
          <w:sz w:val="32"/>
          <w:szCs w:val="32"/>
        </w:rPr>
        <w:t xml:space="preserve">tre </w:t>
      </w:r>
      <w:r>
        <w:rPr>
          <w:rFonts w:ascii="Liberation Serif" w:hAnsi="Liberation Serif"/>
          <w:b w:val="false"/>
          <w:i w:val="false"/>
          <w:caps w:val="false"/>
          <w:smallCaps w:val="false"/>
          <w:color w:val="000000"/>
          <w:spacing w:val="0"/>
          <w:sz w:val="32"/>
          <w:szCs w:val="32"/>
        </w:rPr>
        <w:t xml:space="preserve">vulnérable. Cette vulnérabilité doit être défendue </w:t>
      </w:r>
      <w:r>
        <w:rPr>
          <w:rFonts w:ascii="Liberation Serif" w:hAnsi="Liberation Serif"/>
          <w:b w:val="false"/>
          <w:i w:val="false"/>
          <w:caps w:val="false"/>
          <w:smallCaps w:val="false"/>
          <w:color w:val="000000"/>
          <w:spacing w:val="0"/>
          <w:sz w:val="32"/>
          <w:szCs w:val="32"/>
        </w:rPr>
        <w:t>et valoriser</w:t>
      </w:r>
      <w:r>
        <w:rPr>
          <w:rFonts w:ascii="Liberation Serif" w:hAnsi="Liberation Serif"/>
          <w:b w:val="false"/>
          <w:i w:val="false"/>
          <w:caps w:val="false"/>
          <w:smallCaps w:val="false"/>
          <w:color w:val="000000"/>
          <w:spacing w:val="0"/>
          <w:sz w:val="32"/>
          <w:szCs w:val="32"/>
        </w:rPr>
        <w:t>, afin de laisser l'homme ouvert à l'autre, à sa souffrance, à ses besoins, à sa dépendance. Cette éthique nous invite à une certaine 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 un concept polymorphe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w:t>
      </w:r>
      <w:r>
        <w:rPr>
          <w:rFonts w:ascii="Liberation Serif" w:hAnsi="Liberation Serif"/>
          <w:b w:val="false"/>
          <w:i w:val="false"/>
          <w:caps w:val="false"/>
          <w:smallCaps w:val="false"/>
          <w:color w:val="000000"/>
          <w:spacing w:val="0"/>
          <w:sz w:val="32"/>
          <w:szCs w:val="32"/>
        </w:rPr>
        <w:t>r</w:t>
      </w:r>
      <w:r>
        <w:rPr>
          <w:rFonts w:ascii="Liberation Serif" w:hAnsi="Liberation Serif"/>
          <w:b w:val="false"/>
          <w:i w:val="false"/>
          <w:caps w:val="false"/>
          <w:smallCaps w:val="false"/>
          <w:color w:val="000000"/>
          <w:spacing w:val="0"/>
          <w:sz w:val="32"/>
          <w:szCs w:val="32"/>
        </w:rPr>
        <w:t>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côté, la reconnaissance d'autonomie peut être vécu comme un mouvement 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 Sous couvert d'une recherche d'autonomie, l'institution se dédouane de ses responsabilités, 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 la suite d'un essai, le patient acquiert l'équipement. Pour autant par la suite, 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L'audioprothésiste refuse de reprendre l'équipement, au prétexte que le patient a pu essayer l'appareillage pendant un longue période et qu'il aurait du réaliser à ce moment que l'appareil 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voit bien que dans cette situation, l’application du principe d’autonomie joue en la défaveur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color w:val="000000"/>
          <w:sz w:val="32"/>
          <w:szCs w:val="32"/>
        </w:rPr>
      </w:pPr>
      <w:r>
        <w:rPr>
          <w:rFonts w:ascii="Liberation Serif" w:hAnsi="Liberation Serif"/>
          <w:b w:val="false"/>
          <w:i w:val="false"/>
          <w:caps w:val="false"/>
          <w:smallCaps w:val="false"/>
          <w:color w:val="000000"/>
          <w:spacing w:val="0"/>
          <w:sz w:val="32"/>
          <w:szCs w:val="32"/>
        </w:rPr>
        <w:t xml:space="preserve">Pour contrer ces effets négatifs, un certains nombre de modèles ont été </w:t>
      </w:r>
      <w:r>
        <w:rPr>
          <w:rFonts w:ascii="Liberation Serif" w:hAnsi="Liberation Serif"/>
          <w:b w:val="false"/>
          <w:i w:val="false"/>
          <w:caps w:val="false"/>
          <w:smallCaps w:val="false"/>
          <w:color w:val="000000"/>
          <w:spacing w:val="0"/>
          <w:sz w:val="32"/>
          <w:szCs w:val="32"/>
        </w:rPr>
        <w:t>développé</w:t>
      </w:r>
      <w:r>
        <w:rPr>
          <w:rFonts w:ascii="Liberation Serif" w:hAnsi="Liberation Serif"/>
          <w:b w:val="false"/>
          <w:i w:val="false"/>
          <w:caps w:val="false"/>
          <w:smallCaps w:val="false"/>
          <w:color w:val="000000"/>
          <w:spacing w:val="0"/>
          <w:sz w:val="32"/>
          <w:szCs w:val="32"/>
        </w:rPr>
        <w:t xml:space="preserve"> parmi lesquelles les modèles des décisions partagées dans lequel on reconnait un poids dans la prise de décision à la fois au </w:t>
      </w:r>
      <w:r>
        <w:rPr>
          <w:rFonts w:ascii="Liberation Serif" w:hAnsi="Liberation Serif"/>
          <w:b w:val="false"/>
          <w:i w:val="false"/>
          <w:caps w:val="false"/>
          <w:smallCaps w:val="false"/>
          <w:color w:val="000000"/>
          <w:spacing w:val="0"/>
          <w:sz w:val="32"/>
          <w:szCs w:val="32"/>
        </w:rPr>
        <w:t>professionnel</w:t>
      </w:r>
      <w:r>
        <w:rPr>
          <w:rFonts w:ascii="Liberation Serif" w:hAnsi="Liberation Serif"/>
          <w:b w:val="false"/>
          <w:i w:val="false"/>
          <w:caps w:val="false"/>
          <w:smallCaps w:val="false"/>
          <w:color w:val="000000"/>
          <w:spacing w:val="0"/>
          <w:sz w:val="32"/>
          <w:szCs w:val="32"/>
        </w:rPr>
        <w:t xml:space="preserve"> de santé et au patient. Aucun des acteurs ne décide à lui seul de la bonne marche à suivre.</w:t>
      </w:r>
    </w:p>
    <w:p>
      <w:pPr>
        <w:pStyle w:val="TextBody"/>
        <w:bidi w:val="0"/>
        <w:jc w:val="left"/>
        <w:rPr>
          <w:color w:val="000000"/>
          <w:sz w:val="32"/>
          <w:szCs w:val="32"/>
          <w:u w:val="none"/>
        </w:rPr>
      </w:pPr>
      <w:r>
        <w:rPr>
          <w:color w:val="000000"/>
          <w:sz w:val="32"/>
          <w:szCs w:val="32"/>
          <w:u w:val="none"/>
        </w:rPr>
        <w:t xml:space="preserve">la notion de « respect de la dignité </w:t>
      </w:r>
      <w:r>
        <w:rPr>
          <w:color w:val="000000"/>
          <w:sz w:val="32"/>
          <w:szCs w:val="32"/>
          <w:u w:val="none"/>
        </w:rPr>
        <w:t>de la personne</w:t>
      </w:r>
      <w:r>
        <w:rPr>
          <w:color w:val="000000"/>
          <w:sz w:val="32"/>
          <w:szCs w:val="32"/>
          <w:u w:val="none"/>
        </w:rPr>
        <w:t xml:space="preserve"> humaine » qui est un concept centrale </w:t>
      </w:r>
      <w:r>
        <w:rPr>
          <w:color w:val="000000"/>
          <w:sz w:val="32"/>
          <w:szCs w:val="32"/>
          <w:u w:val="none"/>
        </w:rPr>
        <w:t>en</w:t>
      </w:r>
      <w:r>
        <w:rPr>
          <w:color w:val="000000"/>
          <w:sz w:val="32"/>
          <w:szCs w:val="32"/>
          <w:u w:val="none"/>
        </w:rPr>
        <w:t xml:space="preserve"> déontologie moderne. </w:t>
      </w:r>
      <w:r>
        <w:rPr>
          <w:color w:val="000000"/>
          <w:sz w:val="32"/>
          <w:szCs w:val="32"/>
          <w:u w:val="none"/>
        </w:rPr>
        <w:t xml:space="preserve">Elle apparaît sous une forme ou une autre dans la quasi-totalité des codes de déontologie médicaux et paramédicaux, à l’exception remarqué du  </w:t>
      </w:r>
      <w:r>
        <w:rPr>
          <w:b w:val="false"/>
          <w:bCs w:val="false"/>
          <w:color w:val="000000"/>
          <w:sz w:val="32"/>
          <w:szCs w:val="32"/>
          <w:u w:val="none"/>
        </w:rPr>
        <w:t>code de déontologie d’audioprothèse européen.</w:t>
      </w:r>
    </w:p>
    <w:p>
      <w:pPr>
        <w:pStyle w:val="TextBody"/>
        <w:bidi w:val="0"/>
        <w:jc w:val="left"/>
        <w:rPr>
          <w:color w:val="000000"/>
          <w:sz w:val="32"/>
          <w:szCs w:val="32"/>
          <w:u w:val="none"/>
        </w:rPr>
      </w:pPr>
      <w:r>
        <w:rPr>
          <w:color w:val="000000"/>
          <w:sz w:val="32"/>
          <w:szCs w:val="32"/>
          <w:u w:val="none"/>
        </w:rPr>
      </w:r>
    </w:p>
    <w:p>
      <w:pPr>
        <w:pStyle w:val="TextBody"/>
        <w:bidi w:val="0"/>
        <w:jc w:val="left"/>
        <w:rPr>
          <w:color w:val="000000"/>
          <w:sz w:val="32"/>
          <w:szCs w:val="32"/>
          <w:u w:val="none"/>
        </w:rPr>
      </w:pPr>
      <w:r>
        <w:rPr>
          <w:rStyle w:val="Emphasis"/>
          <w:b w:val="false"/>
          <w:color w:val="000000"/>
          <w:spacing w:val="0"/>
          <w:sz w:val="32"/>
          <w:szCs w:val="32"/>
          <w:u w:val="none"/>
        </w:rPr>
        <w:t xml:space="preserve">« Le médecin, au service de l'individu et de la santé publique, exerce sa mission dans </w:t>
      </w:r>
      <w:r>
        <w:rPr>
          <w:rStyle w:val="Emphasis"/>
          <w:b/>
          <w:bCs/>
          <w:color w:val="000000"/>
          <w:spacing w:val="0"/>
          <w:sz w:val="32"/>
          <w:szCs w:val="32"/>
          <w:u w:val="none"/>
        </w:rPr>
        <w:t>le respect de la vie humaine, de la personne et de sa dignité</w:t>
      </w:r>
      <w:r>
        <w:rPr>
          <w:rStyle w:val="Emphasis"/>
          <w:b w:val="false"/>
          <w:color w:val="000000"/>
          <w:spacing w:val="0"/>
          <w:sz w:val="32"/>
          <w:szCs w:val="32"/>
          <w:u w:val="none"/>
        </w:rPr>
        <w:t>.</w:t>
        <w:br/>
        <w:t>Le respect dû à la personne ne cesse pas de s'imposer après la mort. »</w:t>
      </w:r>
    </w:p>
    <w:p>
      <w:pPr>
        <w:pStyle w:val="TextBody"/>
        <w:bidi w:val="0"/>
        <w:jc w:val="left"/>
        <w:rPr>
          <w:color w:val="000000"/>
          <w:sz w:val="32"/>
          <w:szCs w:val="32"/>
          <w:u w:val="none"/>
        </w:rPr>
      </w:pPr>
      <w:r>
        <w:rPr>
          <w:rStyle w:val="Emphasis"/>
          <w:b w:val="false"/>
          <w:i w:val="false"/>
          <w:iCs w:val="false"/>
          <w:color w:val="000000"/>
          <w:spacing w:val="0"/>
          <w:sz w:val="32"/>
          <w:szCs w:val="32"/>
          <w:u w:val="none"/>
        </w:rPr>
        <w:t>Art 2. Code de déontologie médicale</w:t>
      </w:r>
    </w:p>
    <w:p>
      <w:pPr>
        <w:pStyle w:val="TextBody"/>
        <w:bidi w:val="0"/>
        <w:jc w:val="left"/>
        <w:rPr>
          <w:rStyle w:val="Emphasis"/>
          <w:rFonts w:ascii="Liberation Serif" w:hAnsi="Liberation Serif"/>
          <w:b w:val="false"/>
          <w:i w:val="false"/>
          <w:i w:val="false"/>
          <w:iCs w:val="false"/>
          <w:spacing w:val="0"/>
        </w:rPr>
      </w:pPr>
      <w:r>
        <w:rPr>
          <w:color w:val="000000"/>
          <w:sz w:val="32"/>
          <w:szCs w:val="32"/>
          <w:u w:val="none"/>
        </w:rPr>
      </w:r>
    </w:p>
    <w:p>
      <w:pPr>
        <w:pStyle w:val="TextBody"/>
        <w:bidi w:val="0"/>
        <w:jc w:val="left"/>
        <w:rPr>
          <w:color w:val="000000"/>
          <w:sz w:val="32"/>
          <w:szCs w:val="32"/>
          <w:u w:val="none"/>
        </w:rPr>
      </w:pPr>
      <w:r>
        <w:rPr>
          <w:rStyle w:val="Emphasis"/>
          <w:b w:val="false"/>
          <w:i w:val="false"/>
          <w:iCs w:val="false"/>
          <w:color w:val="000000"/>
          <w:spacing w:val="0"/>
          <w:sz w:val="32"/>
          <w:szCs w:val="32"/>
          <w:u w:val="none"/>
        </w:rPr>
        <w:t xml:space="preserve">« L’infirmier, au service de la personne et de la santé publique, exerce sa mission dans le </w:t>
      </w:r>
      <w:r>
        <w:rPr>
          <w:rStyle w:val="Emphasis"/>
          <w:b/>
          <w:bCs/>
          <w:i w:val="false"/>
          <w:iCs w:val="false"/>
          <w:color w:val="000000"/>
          <w:spacing w:val="0"/>
          <w:sz w:val="32"/>
          <w:szCs w:val="32"/>
          <w:u w:val="none"/>
        </w:rPr>
        <w:t>respect de la vie humaine</w:t>
      </w:r>
      <w:r>
        <w:rPr>
          <w:rStyle w:val="Emphasis"/>
          <w:b w:val="false"/>
          <w:i w:val="false"/>
          <w:iCs w:val="false"/>
          <w:color w:val="000000"/>
          <w:spacing w:val="0"/>
          <w:sz w:val="32"/>
          <w:szCs w:val="32"/>
          <w:u w:val="none"/>
        </w:rPr>
        <w:t xml:space="preserve">. Il </w:t>
      </w:r>
      <w:r>
        <w:rPr>
          <w:rStyle w:val="Emphasis"/>
          <w:b/>
          <w:bCs/>
          <w:i w:val="false"/>
          <w:iCs w:val="false"/>
          <w:color w:val="000000"/>
          <w:spacing w:val="0"/>
          <w:sz w:val="32"/>
          <w:szCs w:val="32"/>
          <w:u w:val="none"/>
        </w:rPr>
        <w:t xml:space="preserve">respecte la dignité </w:t>
      </w:r>
      <w:r>
        <w:rPr>
          <w:rStyle w:val="Emphasis"/>
          <w:b w:val="false"/>
          <w:i w:val="false"/>
          <w:iCs w:val="false"/>
          <w:color w:val="000000"/>
          <w:spacing w:val="0"/>
          <w:sz w:val="32"/>
          <w:szCs w:val="32"/>
          <w:u w:val="none"/>
        </w:rPr>
        <w:t>et l’intimité du patient, de sa famille et de ses proches »</w:t>
      </w:r>
    </w:p>
    <w:p>
      <w:pPr>
        <w:pStyle w:val="TextBody"/>
        <w:bidi w:val="0"/>
        <w:jc w:val="left"/>
        <w:rPr/>
      </w:pPr>
      <w:r>
        <w:rPr>
          <w:rStyle w:val="Emphasis"/>
          <w:b w:val="false"/>
          <w:i w:val="false"/>
          <w:iCs w:val="false"/>
          <w:color w:val="000000"/>
          <w:spacing w:val="0"/>
          <w:sz w:val="32"/>
          <w:szCs w:val="32"/>
          <w:u w:val="none"/>
        </w:rPr>
        <w:t>Art 3. Code de déontologie des infirmiers</w:t>
      </w:r>
    </w:p>
    <w:p>
      <w:pPr>
        <w:pStyle w:val="TextBody"/>
        <w:bidi w:val="0"/>
        <w:jc w:val="left"/>
        <w:rPr>
          <w:b w:val="false"/>
          <w:b w:val="false"/>
          <w:bCs w:val="false"/>
          <w:sz w:val="32"/>
          <w:szCs w:val="32"/>
        </w:rPr>
      </w:pPr>
      <w:r>
        <w:rPr>
          <w:b w:val="false"/>
          <w:bCs w:val="false"/>
          <w:sz w:val="32"/>
          <w:szCs w:val="32"/>
        </w:rPr>
      </w:r>
    </w:p>
    <w:p>
      <w:pPr>
        <w:pStyle w:val="Heading2"/>
        <w:numPr>
          <w:ilvl w:val="0"/>
          <w:numId w:val="0"/>
        </w:numPr>
        <w:bidi w:val="0"/>
        <w:spacing w:before="200" w:after="120"/>
        <w:jc w:val="left"/>
        <w:outlineLvl w:val="1"/>
        <w:rPr/>
      </w:pPr>
      <w:bookmarkStart w:id="60" w:name="__RefHeading___Toc6184_2428686149"/>
      <w:bookmarkEnd w:id="60"/>
      <w:r>
        <w:rPr/>
        <w:t>Le respect :</w:t>
      </w:r>
    </w:p>
    <w:p>
      <w:pPr>
        <w:pStyle w:val="Normal"/>
        <w:bidi w:val="0"/>
        <w:jc w:val="left"/>
        <w:rPr>
          <w:color w:val="000000"/>
          <w:sz w:val="32"/>
          <w:szCs w:val="32"/>
          <w:u w:val="none"/>
        </w:rPr>
      </w:pPr>
      <w:r>
        <w:rPr>
          <w:color w:val="000000"/>
          <w:sz w:val="32"/>
          <w:szCs w:val="32"/>
          <w:u w:val="none"/>
        </w:rPr>
      </w:r>
    </w:p>
    <w:p>
      <w:pPr>
        <w:pStyle w:val="Heading3"/>
        <w:bidi w:val="0"/>
        <w:jc w:val="left"/>
        <w:rPr/>
      </w:pPr>
      <w:bookmarkStart w:id="61" w:name="__RefHeading___Toc6440_2468014433"/>
      <w:bookmarkEnd w:id="61"/>
      <w:r>
        <w:rPr/>
        <w:t>Antagoniste : la violence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parfois plus facile de comprendre une notion en abordant ses antagonistes, c’est ce que nous allons tenter de faire dans cette partie.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L’opposé du respect est évidement l’irrespect mais cela ne nous dit pas grand-chose sur ce qu’est le respect. Il est peut être plus intéressant de considérer l’opposition entre respect et violence.</w:t>
      </w:r>
    </w:p>
    <w:p>
      <w:pPr>
        <w:pStyle w:val="Normal"/>
        <w:bidi w:val="0"/>
        <w:jc w:val="left"/>
        <w:rPr>
          <w:color w:val="000000"/>
          <w:sz w:val="32"/>
          <w:szCs w:val="32"/>
          <w:u w:val="none"/>
        </w:rPr>
      </w:pPr>
      <w:r>
        <w:rPr>
          <w:color w:val="000000"/>
          <w:sz w:val="32"/>
          <w:szCs w:val="32"/>
          <w:u w:val="none"/>
        </w:rPr>
        <w:t>En effet je pense qu’il est assez juste de dire que l</w:t>
      </w:r>
      <w:r>
        <w:rPr>
          <w:color w:val="000000"/>
          <w:sz w:val="32"/>
          <w:szCs w:val="32"/>
          <w:u w:val="none"/>
        </w:rPr>
        <w:t xml:space="preserve">a violence n’est pas l’opposé de la douceur, mais du respect. </w:t>
      </w:r>
      <w:r>
        <w:rPr>
          <w:color w:val="000000"/>
          <w:sz w:val="32"/>
          <w:szCs w:val="32"/>
          <w:u w:val="none"/>
        </w:rPr>
        <w:t>Est ce que l’on peut pour autant dire que là où il y a de la violence, il n’y a pas de respect ?</w:t>
      </w:r>
    </w:p>
    <w:p>
      <w:pPr>
        <w:pStyle w:val="Normal"/>
        <w:bidi w:val="0"/>
        <w:jc w:val="left"/>
        <w:rPr>
          <w:color w:val="000000"/>
          <w:sz w:val="32"/>
          <w:szCs w:val="32"/>
          <w:u w:val="none"/>
        </w:rPr>
      </w:pPr>
      <w:r>
        <w:rPr>
          <w:color w:val="000000"/>
          <w:sz w:val="32"/>
          <w:szCs w:val="32"/>
          <w:u w:val="none"/>
        </w:rPr>
        <w:t xml:space="preserve">En tous les cas, si le respect n’est pas dissout par la violence, il est certainement </w:t>
      </w:r>
      <w:r>
        <w:rPr>
          <w:color w:val="000000"/>
          <w:sz w:val="32"/>
          <w:szCs w:val="32"/>
          <w:u w:val="none"/>
        </w:rPr>
        <w:t>bien</w:t>
      </w:r>
      <w:r>
        <w:rPr>
          <w:color w:val="000000"/>
          <w:sz w:val="32"/>
          <w:szCs w:val="32"/>
          <w:u w:val="none"/>
        </w:rPr>
        <w:t xml:space="preserve"> réduit par elle.</w:t>
      </w:r>
    </w:p>
    <w:p>
      <w:pPr>
        <w:pStyle w:val="Normal"/>
        <w:bidi w:val="0"/>
        <w:jc w:val="left"/>
        <w:rPr>
          <w:color w:val="000000"/>
          <w:sz w:val="32"/>
          <w:szCs w:val="32"/>
          <w:u w:val="none"/>
        </w:rPr>
      </w:pPr>
      <w:r>
        <w:rPr>
          <w:color w:val="000000"/>
          <w:sz w:val="32"/>
          <w:szCs w:val="32"/>
          <w:u w:val="none"/>
        </w:rPr>
        <w:t xml:space="preserve">La violence est </w:t>
      </w:r>
      <w:r>
        <w:rPr>
          <w:color w:val="000000"/>
          <w:sz w:val="32"/>
          <w:szCs w:val="32"/>
          <w:u w:val="none"/>
        </w:rPr>
        <w:t xml:space="preserve">une </w:t>
      </w:r>
      <w:r>
        <w:rPr>
          <w:color w:val="000000"/>
          <w:sz w:val="32"/>
          <w:szCs w:val="32"/>
          <w:u w:val="none"/>
        </w:rPr>
        <w:t xml:space="preserve">notion protéiforme </w:t>
      </w:r>
      <w:r>
        <w:rPr>
          <w:color w:val="000000"/>
          <w:sz w:val="32"/>
          <w:szCs w:val="32"/>
          <w:u w:val="none"/>
        </w:rPr>
        <w:t xml:space="preserve">difficile à définir, mais de manière générale on peut considérer </w:t>
      </w:r>
      <w:r>
        <w:rPr>
          <w:color w:val="000000"/>
          <w:sz w:val="32"/>
          <w:szCs w:val="32"/>
          <w:u w:val="none"/>
        </w:rPr>
        <w:t xml:space="preserve">la violence comme une </w:t>
      </w:r>
      <w:r>
        <w:rPr>
          <w:color w:val="000000"/>
          <w:sz w:val="32"/>
          <w:szCs w:val="32"/>
          <w:u w:val="none"/>
        </w:rPr>
        <w:t>forme de</w:t>
      </w:r>
      <w:r>
        <w:rPr>
          <w:color w:val="000000"/>
          <w:sz w:val="32"/>
          <w:szCs w:val="32"/>
          <w:u w:val="none"/>
        </w:rPr>
        <w:t xml:space="preserve"> contrainte imposée à autrui. Il y a violence, là où il y a violation (de la personne).</w:t>
      </w:r>
    </w:p>
    <w:p>
      <w:pPr>
        <w:pStyle w:val="Normal"/>
        <w:bidi w:val="0"/>
        <w:jc w:val="left"/>
        <w:rPr>
          <w:color w:val="000000"/>
          <w:sz w:val="32"/>
          <w:szCs w:val="32"/>
          <w:u w:val="none"/>
        </w:rPr>
      </w:pPr>
      <w:r>
        <w:rPr>
          <w:color w:val="000000"/>
          <w:sz w:val="32"/>
          <w:szCs w:val="32"/>
          <w:u w:val="none"/>
        </w:rPr>
        <w:t>Être</w:t>
      </w:r>
      <w:r>
        <w:rPr>
          <w:color w:val="000000"/>
          <w:sz w:val="32"/>
          <w:szCs w:val="32"/>
          <w:u w:val="none"/>
        </w:rPr>
        <w:t xml:space="preserve"> violent c’est réduire l’autre au statut de moyen ou au statut d’objet, </w:t>
      </w:r>
      <w:r>
        <w:rPr>
          <w:color w:val="000000"/>
          <w:sz w:val="32"/>
          <w:szCs w:val="32"/>
          <w:u w:val="none"/>
        </w:rPr>
        <w:t>lui imposé sa propre volonté</w:t>
      </w:r>
      <w:r>
        <w:rPr>
          <w:color w:val="000000"/>
          <w:sz w:val="32"/>
          <w:szCs w:val="32"/>
          <w:u w:val="none"/>
        </w:rPr>
        <w:t>.</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w:t>
      </w:r>
    </w:p>
    <w:p>
      <w:pPr>
        <w:pStyle w:val="Normal"/>
        <w:bidi w:val="0"/>
        <w:jc w:val="left"/>
        <w:rPr>
          <w:color w:val="000000"/>
          <w:sz w:val="32"/>
          <w:szCs w:val="32"/>
          <w:u w:val="none"/>
        </w:rPr>
      </w:pPr>
      <w:r>
        <w:rPr>
          <w:color w:val="000000"/>
          <w:sz w:val="32"/>
          <w:szCs w:val="32"/>
          <w:u w:val="none"/>
        </w:rPr>
        <w:t xml:space="preserve">Respecter autrui c’est </w:t>
      </w:r>
      <w:r>
        <w:rPr>
          <w:color w:val="000000"/>
          <w:sz w:val="32"/>
          <w:szCs w:val="32"/>
          <w:u w:val="none"/>
        </w:rPr>
        <w:t xml:space="preserve">donc </w:t>
      </w:r>
      <w:r>
        <w:rPr>
          <w:color w:val="000000"/>
          <w:sz w:val="32"/>
          <w:szCs w:val="32"/>
          <w:u w:val="none"/>
        </w:rPr>
        <w:t xml:space="preserve">ne pas réduire </w:t>
      </w:r>
      <w:r>
        <w:rPr>
          <w:color w:val="000000"/>
          <w:sz w:val="32"/>
          <w:szCs w:val="32"/>
          <w:u w:val="none"/>
        </w:rPr>
        <w:t xml:space="preserve">l’Homme </w:t>
      </w:r>
      <w:r>
        <w:rPr>
          <w:color w:val="000000"/>
          <w:sz w:val="32"/>
          <w:szCs w:val="32"/>
          <w:u w:val="none"/>
        </w:rPr>
        <w:t>au statut de moyen, au statut d’objet.</w:t>
      </w:r>
    </w:p>
    <w:p>
      <w:pPr>
        <w:pStyle w:val="Normal"/>
        <w:bidi w:val="0"/>
        <w:jc w:val="left"/>
        <w:rPr>
          <w:color w:val="000000"/>
          <w:sz w:val="32"/>
          <w:szCs w:val="32"/>
          <w:u w:val="none"/>
        </w:rPr>
      </w:pPr>
      <w:r>
        <w:rPr>
          <w:color w:val="000000"/>
          <w:sz w:val="32"/>
          <w:szCs w:val="32"/>
          <w:u w:val="none"/>
        </w:rPr>
        <w:t xml:space="preserve">A noter  qu’il n’est pas interdit d’utiliser autrui comme un moyen, ce qui est interdit c’est d’utiliser autrui </w:t>
      </w:r>
      <w:r>
        <w:rPr>
          <w:b/>
          <w:bCs/>
          <w:color w:val="000000"/>
          <w:sz w:val="32"/>
          <w:szCs w:val="32"/>
          <w:u w:val="none"/>
        </w:rPr>
        <w:t>uniquement</w:t>
      </w:r>
      <w:r>
        <w:rPr>
          <w:color w:val="000000"/>
          <w:sz w:val="32"/>
          <w:szCs w:val="32"/>
          <w:u w:val="none"/>
        </w:rPr>
        <w:t xml:space="preserve"> comme un moyen.</w:t>
      </w:r>
    </w:p>
    <w:p>
      <w:pPr>
        <w:pStyle w:val="Normal"/>
        <w:bidi w:val="0"/>
        <w:jc w:val="left"/>
        <w:rPr>
          <w:color w:val="000000"/>
          <w:sz w:val="32"/>
          <w:szCs w:val="32"/>
          <w:u w:val="none"/>
        </w:rPr>
      </w:pPr>
      <w:r>
        <w:rPr>
          <w:color w:val="000000"/>
          <w:sz w:val="32"/>
          <w:szCs w:val="32"/>
          <w:u w:val="none"/>
        </w:rPr>
        <w:t xml:space="preserve">Car cela reviendrait à réduire l’Homme dans sa liberté, or la liberté est le fondement de l’acte morale.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Vous pourriez me dire que ceci n’est valable que dans un cadre kantien, ce qui serait exact. Cependant la valeur de respect et en particulier de respect de la dignité humaine n’a de sens que dans une lecture kantienne de la déontologie.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62" w:name="__RefHeading___Toc6442_2468014433"/>
      <w:bookmarkEnd w:id="62"/>
      <w:r>
        <w:rPr/>
        <w:t>S</w:t>
      </w:r>
      <w:r>
        <w:rPr/>
        <w:t>ynomymes : l’inclination, l’amour, et l’amitié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l’amour, et l’amitié </w:t>
      </w:r>
      <w:r>
        <w:rPr>
          <w:color w:val="000000"/>
          <w:sz w:val="32"/>
          <w:szCs w:val="32"/>
          <w:u w:val="none"/>
        </w:rPr>
        <w:t>autorise à traiter l’autre comme une fin. Pour autant il se distingue du respect.</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63" w:name="__RefHeading___Toc6444_2468014433"/>
      <w:bookmarkEnd w:id="63"/>
      <w:r>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J’éprouve pour vous comtesse une très forte 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w:t>
      </w:r>
      <w:r>
        <w:rPr>
          <w:color w:val="000000"/>
          <w:sz w:val="32"/>
          <w:szCs w:val="32"/>
          <w:u w:val="none"/>
        </w:rPr>
        <w:t>e</w:t>
      </w:r>
      <w:r>
        <w:rPr>
          <w:color w:val="000000"/>
          <w:sz w:val="32"/>
          <w:szCs w:val="32"/>
          <w:u w:val="none"/>
        </w:rPr>
        <w:t xml:space="preserve"> force qui incite à la distance.</w:t>
      </w:r>
    </w:p>
    <w:p>
      <w:pPr>
        <w:pStyle w:val="Normal"/>
        <w:bidi w:val="0"/>
        <w:jc w:val="left"/>
        <w:rPr>
          <w:color w:val="000000"/>
          <w:sz w:val="32"/>
          <w:szCs w:val="32"/>
          <w:u w:val="none"/>
        </w:rPr>
      </w:pPr>
      <w:r>
        <w:rPr>
          <w:color w:val="000000"/>
          <w:sz w:val="32"/>
          <w:szCs w:val="32"/>
          <w:u w:val="none"/>
        </w:rPr>
        <w:t xml:space="preserve">Tenir en respect, c’est tenir à distance. </w:t>
      </w:r>
      <w:r>
        <w:rPr>
          <w:color w:val="000000"/>
          <w:sz w:val="32"/>
          <w:szCs w:val="32"/>
          <w:u w:val="none"/>
        </w:rPr>
        <w:t>A l’inverse manquer de respect, c’est abolir une distance symbolique.</w:t>
      </w:r>
    </w:p>
    <w:p>
      <w:pPr>
        <w:pStyle w:val="Normal"/>
        <w:bidi w:val="0"/>
        <w:jc w:val="left"/>
        <w:rPr>
          <w:b w:val="false"/>
          <w:b w:val="false"/>
          <w:bCs w:val="false"/>
          <w:i/>
          <w:i/>
          <w:iCs/>
          <w:color w:val="000000"/>
          <w:sz w:val="32"/>
          <w:szCs w:val="32"/>
          <w:u w:val="none"/>
        </w:rPr>
      </w:pPr>
      <w:r>
        <w:rPr>
          <w:b w:val="false"/>
          <w:bCs w:val="false"/>
          <w:i/>
          <w:iCs/>
          <w:color w:val="000000"/>
          <w:sz w:val="32"/>
          <w:szCs w:val="32"/>
          <w:u w:val="none"/>
        </w:rPr>
      </w:r>
    </w:p>
    <w:p>
      <w:pPr>
        <w:pStyle w:val="Normal"/>
        <w:bidi w:val="0"/>
        <w:jc w:val="left"/>
        <w:rPr>
          <w:b/>
          <w:b/>
          <w:bCs/>
          <w:color w:val="000000"/>
          <w:sz w:val="32"/>
          <w:szCs w:val="32"/>
          <w:u w:val="none"/>
        </w:rPr>
      </w:pPr>
      <w:r>
        <w:rPr>
          <w:b/>
          <w:bCs/>
          <w:color w:val="000000"/>
          <w:sz w:val="32"/>
          <w:szCs w:val="32"/>
          <w:u w:val="none"/>
        </w:rPr>
      </w:r>
    </w:p>
    <w:p>
      <w:pPr>
        <w:pStyle w:val="Heading4"/>
        <w:bidi w:val="0"/>
        <w:jc w:val="left"/>
        <w:rPr/>
      </w:pPr>
      <w:bookmarkStart w:id="64" w:name="__RefHeading___Toc6446_2468014433"/>
      <w:bookmarkEnd w:id="64"/>
      <w:r>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b w:val="false"/>
          <w:b w:val="false"/>
          <w:bCs w:val="false"/>
          <w:i w:val="false"/>
          <w:i w:val="false"/>
          <w:iCs w:val="false"/>
          <w:color w:val="000000"/>
          <w:sz w:val="32"/>
          <w:szCs w:val="32"/>
          <w:u w:val="none"/>
        </w:rPr>
      </w:pPr>
      <w:r>
        <w:rPr>
          <w:b w:val="false"/>
          <w:bCs w:val="false"/>
          <w:i w:val="false"/>
          <w:iCs w:val="false"/>
          <w:color w:val="000000"/>
          <w:sz w:val="32"/>
          <w:szCs w:val="32"/>
          <w:u w:val="none"/>
        </w:rPr>
        <w:t xml:space="preserve">Selon Kant, le respect est du à tout </w:t>
      </w:r>
      <w:r>
        <w:rPr>
          <w:b w:val="false"/>
          <w:bCs w:val="false"/>
          <w:i w:val="false"/>
          <w:iCs w:val="false"/>
          <w:color w:val="000000"/>
          <w:sz w:val="32"/>
          <w:szCs w:val="32"/>
          <w:u w:val="none"/>
        </w:rPr>
        <w:t>H</w:t>
      </w:r>
      <w:r>
        <w:rPr>
          <w:b w:val="false"/>
          <w:bCs w:val="false"/>
          <w:i w:val="false"/>
          <w:iCs w:val="false"/>
          <w:color w:val="000000"/>
          <w:sz w:val="32"/>
          <w:szCs w:val="32"/>
          <w:u w:val="none"/>
        </w:rPr>
        <w:t xml:space="preserve">omme </w:t>
      </w:r>
      <w:r>
        <w:rPr>
          <w:b w:val="false"/>
          <w:bCs w:val="false"/>
          <w:i w:val="false"/>
          <w:iCs w:val="false"/>
          <w:color w:val="000000"/>
          <w:sz w:val="32"/>
          <w:szCs w:val="32"/>
          <w:u w:val="none"/>
        </w:rPr>
        <w:t>car chaque Homme est habité par la loi morale. Le respect serait donc un sentiment universel.</w:t>
      </w:r>
    </w:p>
    <w:p>
      <w:pPr>
        <w:pStyle w:val="Normal"/>
        <w:bidi w:val="0"/>
        <w:jc w:val="left"/>
        <w:rPr>
          <w:color w:val="000000"/>
          <w:sz w:val="32"/>
          <w:szCs w:val="32"/>
          <w:u w:val="none"/>
        </w:rPr>
      </w:pPr>
      <w:r>
        <w:rPr>
          <w:b w:val="false"/>
          <w:bCs w:val="false"/>
          <w:i w:val="false"/>
          <w:iCs w:val="false"/>
          <w:color w:val="000000"/>
          <w:sz w:val="32"/>
          <w:szCs w:val="32"/>
          <w:u w:val="none"/>
        </w:rPr>
        <w:t>L’amour ne possède pas ce caractère universel, et de fait ne peut pas être confondu avec le respect. Au contraire, l</w:t>
      </w:r>
      <w:r>
        <w:rPr>
          <w:color w:val="000000"/>
          <w:sz w:val="32"/>
          <w:szCs w:val="32"/>
          <w:u w:val="none"/>
        </w:rPr>
        <w:t>’amour est un sentiment qui hiérarchise, qui exclut.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 </w:t>
      </w:r>
      <w:r>
        <w:rPr>
          <w:color w:val="000000"/>
          <w:sz w:val="32"/>
          <w:szCs w:val="32"/>
          <w:u w:val="none"/>
        </w:rPr>
        <w:t>corollaire</w:t>
      </w:r>
      <w:r>
        <w:rPr>
          <w:color w:val="000000"/>
          <w:sz w:val="32"/>
          <w:szCs w:val="32"/>
          <w:u w:val="none"/>
        </w:rPr>
        <w:t xml:space="preserve"> de c</w:t>
      </w:r>
      <w:r>
        <w:rPr>
          <w:color w:val="000000"/>
          <w:sz w:val="32"/>
          <w:szCs w:val="32"/>
          <w:u w:val="none"/>
        </w:rPr>
        <w:t xml:space="preserve">e raisonnement, </w:t>
      </w:r>
      <w:r>
        <w:rPr>
          <w:color w:val="000000"/>
          <w:sz w:val="32"/>
          <w:szCs w:val="32"/>
          <w:u w:val="none"/>
        </w:rPr>
        <w:t xml:space="preserve">c’est que l’on peut respecter sans aimer, et également aimer sans respecter. Kant précise qu’il y a entre l’amour et le respect une union synthétique et non une union analytique. 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65" w:name="__RefHeading___Toc6448_2468014433"/>
      <w:bookmarkEnd w:id="65"/>
      <w:r>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même que l’amour, l</w:t>
      </w:r>
      <w:r>
        <w:rPr>
          <w:color w:val="000000"/>
          <w:sz w:val="32"/>
          <w:szCs w:val="32"/>
          <w:u w:val="none"/>
        </w:rPr>
        <w:t xml:space="preserve">’amitié n’a pas </w:t>
      </w:r>
      <w:r>
        <w:rPr>
          <w:color w:val="000000"/>
          <w:sz w:val="32"/>
          <w:szCs w:val="32"/>
          <w:u w:val="none"/>
        </w:rPr>
        <w:t>non plus</w:t>
      </w:r>
      <w:r>
        <w:rPr>
          <w:color w:val="000000"/>
          <w:sz w:val="32"/>
          <w:szCs w:val="32"/>
          <w:u w:val="none"/>
        </w:rPr>
        <w:t xml:space="preserve"> cette propension à l’universelle. </w:t>
      </w:r>
      <w:r>
        <w:rPr>
          <w:color w:val="000000"/>
          <w:sz w:val="32"/>
          <w:szCs w:val="32"/>
          <w:u w:val="none"/>
        </w:rPr>
        <w:t>L’amitié est un sentiment qui s’exprime dans la rareté.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Aristote </w:t>
      </w:r>
      <w:r>
        <w:rPr>
          <w:color w:val="000000"/>
          <w:sz w:val="32"/>
          <w:szCs w:val="32"/>
          <w:u w:val="none"/>
        </w:rPr>
        <w:t xml:space="preserve">disait : </w:t>
      </w:r>
      <w:r>
        <w:rPr>
          <w:i/>
          <w:iCs/>
          <w:color w:val="000000"/>
          <w:sz w:val="32"/>
          <w:szCs w:val="32"/>
          <w:u w:val="none"/>
        </w:rPr>
        <w:t>« Si tu as besoins des doigts de plus d’une main pour compter le nombre de tes amis, tu ne sais pas ce qu’est l’amitié »</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pPr>
      <w:r>
        <w:rPr>
          <w:rStyle w:val="Emphasis"/>
          <w:b w:val="false"/>
          <w:i w:val="false"/>
          <w:iCs w:val="false"/>
          <w:color w:val="000000"/>
          <w:spacing w:val="0"/>
          <w:sz w:val="32"/>
          <w:szCs w:val="32"/>
        </w:rPr>
        <w:t>L’amitié effectue l’union synthétique (cf paragraphe précédent) entre amour et respect.</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66" w:name="__RefHeading___Toc6450_2468014433"/>
      <w:bookmarkEnd w:id="66"/>
      <w:r>
        <w:rPr/>
        <w:t>Le r</w:t>
      </w:r>
      <w:r>
        <w:rPr/>
        <w:t xml:space="preserve">espect et </w:t>
      </w:r>
      <w:r>
        <w:rPr/>
        <w:t>la</w:t>
      </w:r>
      <w:r>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La crainte émane cependant d’avantage issu de la partie émotionnelle de notre cerveau, alors que le respect est d’avantage issu de la partie rationnelle.</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7" w:name="__RefHeading___Toc6452_2468014433"/>
      <w:bookmarkEnd w:id="67"/>
      <w:r>
        <w:rPr/>
        <w:t>La dignité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le</w:t>
      </w:r>
      <w:r>
        <w:rPr>
          <w:color w:val="000000"/>
          <w:sz w:val="32"/>
          <w:szCs w:val="32"/>
          <w:u w:val="none"/>
        </w:rPr>
        <w:t xml:space="preserve">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 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qu’elle est contingente dans l’</w:t>
      </w:r>
      <w:r>
        <w:rPr>
          <w:color w:val="000000"/>
          <w:sz w:val="32"/>
          <w:szCs w:val="32"/>
          <w:u w:val="none"/>
        </w:rPr>
        <w:t>éthique</w:t>
      </w:r>
      <w:r>
        <w:rPr>
          <w:color w:val="000000"/>
          <w:sz w:val="32"/>
          <w:szCs w:val="32"/>
          <w:u w:val="none"/>
        </w:rPr>
        <w:t xml:space="preserve"> gréco-romaine. </w:t>
      </w:r>
    </w:p>
    <w:p>
      <w:pPr>
        <w:pStyle w:val="Normal"/>
        <w:bidi w:val="0"/>
        <w:jc w:val="left"/>
        <w:rPr>
          <w:color w:val="000000"/>
          <w:sz w:val="32"/>
          <w:szCs w:val="32"/>
          <w:u w:val="none"/>
        </w:rPr>
      </w:pPr>
      <w:r>
        <w:rPr>
          <w:color w:val="000000"/>
          <w:sz w:val="32"/>
          <w:szCs w:val="32"/>
          <w:u w:val="none"/>
        </w:rPr>
        <w:t>En effet, l</w:t>
      </w:r>
      <w:r>
        <w:rPr>
          <w:color w:val="000000"/>
          <w:sz w:val="32"/>
          <w:szCs w:val="32"/>
          <w:u w:val="none"/>
        </w:rPr>
        <w:t>a dignitas représent</w:t>
      </w:r>
      <w:r>
        <w:rPr>
          <w:color w:val="000000"/>
          <w:sz w:val="32"/>
          <w:szCs w:val="32"/>
          <w:u w:val="none"/>
        </w:rPr>
        <w:t>e</w:t>
      </w:r>
      <w:r>
        <w:rPr>
          <w:color w:val="000000"/>
          <w:sz w:val="32"/>
          <w:szCs w:val="32"/>
          <w:u w:val="none"/>
        </w:rPr>
        <w: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vrai que la dignité est parfois considéré comme un privilège.</w:t>
      </w:r>
    </w:p>
    <w:p>
      <w:pPr>
        <w:pStyle w:val="Normal"/>
        <w:bidi w:val="0"/>
        <w:jc w:val="left"/>
        <w:rPr>
          <w:color w:val="000000"/>
          <w:sz w:val="32"/>
          <w:szCs w:val="32"/>
          <w:u w:val="none"/>
        </w:rPr>
      </w:pPr>
      <w:r>
        <w:rPr>
          <w:color w:val="000000"/>
          <w:sz w:val="32"/>
          <w:szCs w:val="32"/>
          <w:u w:val="none"/>
        </w:rPr>
        <w:t xml:space="preserve">C’est ce que l’on sous entend lorsqu’on dit : </w:t>
      </w:r>
      <w:r>
        <w:rPr>
          <w:color w:val="000000"/>
          <w:sz w:val="32"/>
          <w:szCs w:val="32"/>
          <w:u w:val="none"/>
        </w:rPr>
        <w:t>« Cette personne a été élevée à la dignité de chevalier d’honneur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Mais d</w:t>
      </w:r>
      <w:r>
        <w:rPr>
          <w:color w:val="000000"/>
          <w:sz w:val="32"/>
          <w:szCs w:val="32"/>
          <w:u w:val="none"/>
        </w:rPr>
        <w:t xml:space="preserve">ans la tradition chrétienne et kantienne, la dignité qui était un privilège devient un bien commun. </w:t>
      </w:r>
      <w:r>
        <w:rPr>
          <w:color w:val="000000"/>
          <w:sz w:val="32"/>
          <w:szCs w:val="32"/>
          <w:u w:val="none"/>
        </w:rPr>
        <w:t>L</w:t>
      </w:r>
      <w:r>
        <w:rPr>
          <w:color w:val="000000"/>
          <w:sz w:val="32"/>
          <w:szCs w:val="32"/>
          <w:u w:val="none"/>
        </w:rPr>
        <w:t>a dignité ne peut p</w:t>
      </w:r>
      <w:r>
        <w:rPr>
          <w:color w:val="000000"/>
          <w:sz w:val="32"/>
          <w:szCs w:val="32"/>
          <w:u w:val="none"/>
        </w:rPr>
        <w:t>lus</w:t>
      </w:r>
      <w:r>
        <w:rPr>
          <w:color w:val="000000"/>
          <w:sz w:val="32"/>
          <w:szCs w:val="32"/>
          <w:u w:val="none"/>
        </w:rPr>
        <w:t xml:space="preserve"> se perdre.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Finalement, </w:t>
      </w:r>
      <w:r>
        <w:rPr>
          <w:color w:val="000000"/>
          <w:sz w:val="32"/>
          <w:szCs w:val="32"/>
          <w:u w:val="none"/>
        </w:rPr>
        <w:t xml:space="preserve">La dignité </w:t>
      </w:r>
      <w:r>
        <w:rPr>
          <w:color w:val="000000"/>
          <w:sz w:val="32"/>
          <w:szCs w:val="32"/>
          <w:u w:val="none"/>
        </w:rPr>
        <w:t>peut prendre</w:t>
      </w:r>
      <w:r>
        <w:rPr>
          <w:color w:val="000000"/>
          <w:sz w:val="32"/>
          <w:szCs w:val="32"/>
          <w:u w:val="none"/>
        </w:rPr>
        <w:t xml:space="preserve"> deux sens </w:t>
      </w:r>
      <w:r>
        <w:rPr>
          <w:color w:val="000000"/>
          <w:sz w:val="32"/>
          <w:szCs w:val="32"/>
          <w:u w:val="none"/>
        </w:rPr>
        <w:t>majeures</w:t>
      </w:r>
      <w:r>
        <w:rPr>
          <w:color w:val="000000"/>
          <w:sz w:val="32"/>
          <w:szCs w:val="32"/>
          <w:u w:val="none"/>
        </w:rPr>
        <w:t> :</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Un </w:t>
      </w:r>
      <w:r>
        <w:rPr>
          <w:color w:val="000000"/>
          <w:sz w:val="32"/>
          <w:szCs w:val="32"/>
          <w:u w:val="none"/>
        </w:rPr>
        <w:t>sens ontologique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Un </w:t>
      </w:r>
      <w:r>
        <w:rPr>
          <w:color w:val="000000"/>
          <w:sz w:val="32"/>
          <w:szCs w:val="32"/>
          <w:u w:val="none"/>
        </w:rPr>
        <w:t xml:space="preserve">sens postural </w:t>
      </w:r>
      <w:r>
        <w:rPr>
          <w:color w:val="000000"/>
          <w:sz w:val="32"/>
          <w:szCs w:val="32"/>
          <w:u w:val="none"/>
        </w:rPr>
        <w:t>(contingente)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surtout ne se comprend que dans un cadre éthique particulier.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révolution </w:t>
      </w:r>
      <w:r>
        <w:rPr>
          <w:b w:val="false"/>
          <w:bCs w:val="false"/>
          <w:i w:val="false"/>
          <w:caps w:val="false"/>
          <w:smallCaps w:val="false"/>
          <w:color w:val="000000"/>
          <w:spacing w:val="0"/>
          <w:sz w:val="32"/>
          <w:szCs w:val="32"/>
          <w:u w:val="none"/>
        </w:rPr>
        <w:t>française</w:t>
      </w:r>
      <w:r>
        <w:rPr>
          <w:b w:val="false"/>
          <w:bCs w:val="false"/>
          <w:i w:val="false"/>
          <w:caps w:val="false"/>
          <w:smallCaps w:val="false"/>
          <w:color w:val="000000"/>
          <w:spacing w:val="0"/>
          <w:sz w:val="32"/>
          <w:szCs w:val="32"/>
          <w:u w:val="none"/>
        </w:rPr>
        <w:t xml:space="preserve"> marque de ce point de vue une rupture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e valeurs, en érigeant la dignité comme nouvelle valeur suprême.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 xml:space="preserve">’homme fait sa dignité plutôt qu’il la </w:t>
      </w:r>
      <w:r>
        <w:rPr>
          <w:b w:val="false"/>
          <w:bCs w:val="false"/>
          <w:i w:val="false"/>
          <w:caps w:val="false"/>
          <w:smallCaps w:val="false"/>
          <w:color w:val="000000"/>
          <w:spacing w:val="0"/>
          <w:sz w:val="32"/>
          <w:szCs w:val="32"/>
          <w:u w:val="none"/>
        </w:rPr>
        <w:t>reçoit.</w:t>
      </w:r>
      <w:r>
        <w:rPr>
          <w:b w:val="false"/>
          <w:bCs w:val="false"/>
          <w:i w:val="false"/>
          <w:caps w:val="false"/>
          <w:smallCaps w:val="false"/>
          <w:color w:val="000000"/>
          <w:spacing w:val="0"/>
          <w:sz w:val="32"/>
          <w:szCs w:val="32"/>
          <w:u w:val="none"/>
        </w:rPr>
        <w:t xml:space="preserve"> Tout le monde </w:t>
      </w:r>
      <w:r>
        <w:rPr>
          <w:b w:val="false"/>
          <w:bCs w:val="false"/>
          <w:i w:val="false"/>
          <w:caps w:val="false"/>
          <w:smallCaps w:val="false"/>
          <w:color w:val="000000"/>
          <w:spacing w:val="0"/>
          <w:sz w:val="32"/>
          <w:szCs w:val="32"/>
          <w:u w:val="none"/>
        </w:rPr>
        <w:t>peut</w:t>
      </w:r>
      <w:r>
        <w:rPr>
          <w:b w:val="false"/>
          <w:bCs w:val="false"/>
          <w:i w:val="false"/>
          <w:caps w:val="false"/>
          <w:smallCaps w:val="false"/>
          <w:color w:val="000000"/>
          <w:spacing w:val="0"/>
          <w:sz w:val="32"/>
          <w:szCs w:val="32"/>
          <w:u w:val="none"/>
        </w:rPr>
        <w:t xml:space="preserve"> être digne, mais seul sont digne ceux qui se conduise</w:t>
      </w:r>
      <w:r>
        <w:rPr>
          <w:b w:val="false"/>
          <w:bCs w:val="false"/>
          <w:i w:val="false"/>
          <w:caps w:val="false"/>
          <w:smallCaps w:val="false"/>
          <w:color w:val="000000"/>
          <w:spacing w:val="0"/>
          <w:sz w:val="32"/>
          <w:szCs w:val="32"/>
          <w:u w:val="none"/>
        </w:rPr>
        <w:t>nt</w:t>
      </w:r>
      <w:r>
        <w:rPr>
          <w:b w:val="false"/>
          <w:bCs w:val="false"/>
          <w:i w:val="false"/>
          <w:caps w:val="false"/>
          <w:smallCaps w:val="false"/>
          <w:color w:val="000000"/>
          <w:spacing w:val="0"/>
          <w:sz w:val="32"/>
          <w:szCs w:val="32"/>
          <w:u w:val="none"/>
        </w:rPr>
        <w:t xml:space="preserve"> dignement.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 la révolution française, on passe donc d’une morale</w:t>
      </w:r>
      <w:r>
        <w:rPr>
          <w:b w:val="false"/>
          <w:bCs w:val="false"/>
          <w:i w:val="false"/>
          <w:caps w:val="false"/>
          <w:smallCaps w:val="false"/>
          <w:color w:val="000000"/>
          <w:spacing w:val="0"/>
          <w:sz w:val="32"/>
          <w:szCs w:val="32"/>
          <w:u w:val="none"/>
        </w:rPr>
        <w:t xml:space="preserve"> aristocratique et </w:t>
      </w:r>
      <w:r>
        <w:rPr>
          <w:b w:val="false"/>
          <w:bCs w:val="false"/>
          <w:i w:val="false"/>
          <w:caps w:val="false"/>
          <w:smallCaps w:val="false"/>
          <w:color w:val="000000"/>
          <w:spacing w:val="0"/>
          <w:sz w:val="32"/>
          <w:szCs w:val="32"/>
          <w:u w:val="none"/>
        </w:rPr>
        <w:t>arbitraire prônée par la noblesse à un morale</w:t>
      </w:r>
      <w:r>
        <w:rPr>
          <w:b w:val="false"/>
          <w:bCs w:val="false"/>
          <w:i w:val="false"/>
          <w:caps w:val="false"/>
          <w:smallCaps w:val="false"/>
          <w:color w:val="000000"/>
          <w:spacing w:val="0"/>
          <w:sz w:val="32"/>
          <w:szCs w:val="32"/>
          <w:u w:val="none"/>
        </w:rPr>
        <w:t xml:space="preserve"> aristocratique et universelle </w:t>
      </w:r>
      <w:r>
        <w:rPr>
          <w:b w:val="false"/>
          <w:bCs w:val="false"/>
          <w:i w:val="false"/>
          <w:caps w:val="false"/>
          <w:smallCaps w:val="false"/>
          <w:color w:val="000000"/>
          <w:spacing w:val="0"/>
          <w:sz w:val="32"/>
          <w:szCs w:val="32"/>
          <w:u w:val="none"/>
        </w:rPr>
        <w:t>prônée par la bourgeoisie</w:t>
      </w:r>
      <w:r>
        <w:rPr>
          <w:b w:val="false"/>
          <w:bCs w:val="false"/>
          <w:i w:val="false"/>
          <w:caps w:val="false"/>
          <w:smallCaps w:val="false"/>
          <w:color w:val="000000"/>
          <w:spacing w:val="0"/>
          <w:sz w:val="32"/>
          <w:szCs w:val="32"/>
          <w:u w:val="none"/>
        </w:rPr>
        <w: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w:t>
      </w:r>
      <w:r>
        <w:rPr>
          <w:b w:val="false"/>
          <w:bCs w:val="false"/>
          <w:i w:val="false"/>
          <w:caps w:val="false"/>
          <w:smallCaps w:val="false"/>
          <w:color w:val="000000"/>
          <w:spacing w:val="0"/>
          <w:sz w:val="32"/>
          <w:szCs w:val="32"/>
          <w:u w:val="none"/>
        </w:rPr>
        <w:t xml:space="preserve"> bourgeoise </w:t>
      </w:r>
      <w:r>
        <w:rPr>
          <w:b w:val="false"/>
          <w:bCs w:val="false"/>
          <w:i w:val="false"/>
          <w:caps w:val="false"/>
          <w:smallCaps w:val="false"/>
          <w:color w:val="000000"/>
          <w:spacing w:val="0"/>
          <w:sz w:val="32"/>
          <w:szCs w:val="32"/>
          <w:u w:val="none"/>
        </w:rPr>
        <w:t>est donc</w:t>
      </w:r>
      <w:r>
        <w:rPr>
          <w:b w:val="false"/>
          <w:bCs w:val="false"/>
          <w:i w:val="false"/>
          <w:caps w:val="false"/>
          <w:smallCaps w:val="false"/>
          <w:color w:val="000000"/>
          <w:spacing w:val="0"/>
          <w:sz w:val="32"/>
          <w:szCs w:val="32"/>
          <w:u w:val="none"/>
        </w:rPr>
        <w: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Maupassant, </w:t>
      </w: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 xml:space="preserve">a maison </w:t>
      </w:r>
      <w:r>
        <w:rPr>
          <w:b w:val="false"/>
          <w:bCs w:val="false"/>
          <w:i w:val="false"/>
          <w:caps w:val="false"/>
          <w:smallCaps w:val="false"/>
          <w:color w:val="000000"/>
          <w:spacing w:val="0"/>
          <w:sz w:val="32"/>
          <w:szCs w:val="32"/>
          <w:u w:val="none"/>
        </w:rPr>
        <w:t>T</w:t>
      </w:r>
      <w:r>
        <w:rPr>
          <w:b w:val="false"/>
          <w:bCs w:val="false"/>
          <w:i w:val="false"/>
          <w:caps w:val="false"/>
          <w:smallCaps w:val="false"/>
          <w:color w:val="000000"/>
          <w:spacing w:val="0"/>
          <w:sz w:val="32"/>
          <w:szCs w:val="32"/>
          <w:u w:val="none"/>
        </w:rPr>
        <w:t>éllier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p>
    <w:p>
      <w:pPr>
        <w:pStyle w:val="Normal"/>
        <w:bidi w:val="0"/>
        <w:jc w:val="left"/>
        <w:rPr>
          <w:rFonts w:ascii="Liberation Serif" w:hAnsi="Liberation Serif"/>
          <w:b w:val="false"/>
          <w:i w:val="false"/>
          <w:caps w:val="false"/>
          <w:smallCaps w:val="false"/>
          <w:color w:val="000000"/>
          <w:spacing w:val="0"/>
          <w:sz w:val="32"/>
          <w:szCs w:val="32"/>
        </w:rPr>
      </w:pPr>
      <w:r>
        <w:rPr>
          <w:rFonts w:ascii="Times New Roman" w:hAnsi="Times New Roman"/>
          <w:b w:val="false"/>
          <w:bCs w:val="false"/>
          <w:i w:val="false"/>
          <w:caps w:val="false"/>
          <w:smallCaps w:val="false"/>
          <w:color w:val="000000"/>
          <w:spacing w:val="0"/>
          <w:sz w:val="32"/>
          <w:szCs w:val="32"/>
          <w:u w:val="none"/>
        </w:rPr>
        <w:t>Genèse</w:t>
      </w: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1-27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w:t>
      </w:r>
      <w:r>
        <w:rPr>
          <w:b w:val="false"/>
          <w:bCs w:val="false"/>
          <w:i w:val="false"/>
          <w:caps w:val="false"/>
          <w:smallCaps w:val="false"/>
          <w:color w:val="000000"/>
          <w:spacing w:val="0"/>
          <w:sz w:val="32"/>
          <w:szCs w:val="32"/>
          <w:u w:val="none"/>
        </w:rPr>
        <w:t>ait habituellement</w:t>
      </w:r>
      <w:r>
        <w:rPr>
          <w:b w:val="false"/>
          <w:bCs w:val="false"/>
          <w:i w:val="false"/>
          <w:caps w:val="false"/>
          <w:smallCaps w:val="false"/>
          <w:color w:val="000000"/>
          <w:spacing w:val="0"/>
          <w:sz w:val="32"/>
          <w:szCs w:val="32"/>
          <w:u w:val="none"/>
        </w:rPr>
        <w:t xml:space="preserve"> dans les traits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w:t>
      </w:r>
      <w:r>
        <w:rPr>
          <w:b w:val="false"/>
          <w:bCs w:val="false"/>
          <w:i w:val="false"/>
          <w:caps w:val="false"/>
          <w:smallCaps w:val="false"/>
          <w:color w:val="000000"/>
          <w:spacing w:val="0"/>
          <w:sz w:val="32"/>
          <w:szCs w:val="32"/>
          <w:u w:val="none"/>
        </w:rPr>
        <w:t>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ieu, </w:t>
      </w:r>
      <w:r>
        <w:rPr>
          <w:b w:val="false"/>
          <w:bCs w:val="false"/>
          <w:i w:val="false"/>
          <w:caps w:val="false"/>
          <w:smallCaps w:val="false"/>
          <w:color w:val="000000"/>
          <w:spacing w:val="0"/>
          <w:sz w:val="32"/>
          <w:szCs w:val="32"/>
          <w:u w:val="none"/>
        </w:rPr>
        <w:t xml:space="preserve">celui-ci </w:t>
      </w:r>
      <w:r>
        <w:rPr>
          <w:b w:val="false"/>
          <w:bCs w:val="false"/>
          <w:i w:val="false"/>
          <w:caps w:val="false"/>
          <w:smallCaps w:val="false"/>
          <w:color w:val="000000"/>
          <w:spacing w:val="0"/>
          <w:sz w:val="32"/>
          <w:szCs w:val="32"/>
          <w:u w:val="none"/>
        </w:rPr>
        <w:t>nous ayant fait à son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les choses ont un prix, mais l’homme possède une dignité.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w:t>
      </w:r>
      <w:r>
        <w:rPr>
          <w:b w:val="false"/>
          <w:bCs w:val="false"/>
          <w:i w:val="false"/>
          <w:caps w:val="false"/>
          <w:smallCaps w:val="false"/>
          <w:color w:val="000000"/>
          <w:spacing w:val="0"/>
          <w:sz w:val="32"/>
          <w:szCs w:val="32"/>
          <w:u w:val="none"/>
        </w:rPr>
        <w:t>Kant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w:t>
      </w:r>
      <w:r>
        <w:rPr>
          <w:b w:val="false"/>
          <w:bCs w:val="false"/>
          <w:i w:val="false"/>
          <w:caps w:val="false"/>
          <w:smallCaps w:val="false"/>
          <w:color w:val="000000"/>
          <w:spacing w:val="0"/>
          <w:sz w:val="32"/>
          <w:szCs w:val="32"/>
          <w:u w:val="none"/>
        </w:rPr>
        <w:t xml:space="preserve">Dignité </w:t>
      </w:r>
      <w:r>
        <w:rPr>
          <w:b w:val="false"/>
          <w:bCs w:val="false"/>
          <w:i w:val="false"/>
          <w:caps w:val="false"/>
          <w:smallCaps w:val="false"/>
          <w:color w:val="000000"/>
          <w:spacing w:val="0"/>
          <w:sz w:val="32"/>
          <w:szCs w:val="32"/>
          <w:u w:val="none"/>
        </w:rPr>
        <w:t>kantienne</w:t>
      </w:r>
      <w:r>
        <w:rPr>
          <w:b w:val="false"/>
          <w:bCs w:val="false"/>
          <w:i w:val="false"/>
          <w:caps w:val="false"/>
          <w:smallCaps w:val="false"/>
          <w:color w:val="000000"/>
          <w:spacing w:val="0"/>
          <w:sz w:val="32"/>
          <w:szCs w:val="32"/>
          <w:u w:val="none"/>
        </w:rPr>
        <w:t xml:space="preserve"> est sans degré, ni partie. </w:t>
      </w:r>
      <w:r>
        <w:rPr>
          <w:b w:val="false"/>
          <w:bCs w:val="false"/>
          <w:i w:val="false"/>
          <w:caps w:val="false"/>
          <w:smallCaps w:val="false"/>
          <w:color w:val="000000"/>
          <w:spacing w:val="0"/>
          <w:sz w:val="32"/>
          <w:szCs w:val="32"/>
          <w:u w:val="none"/>
        </w:rPr>
        <w:t>T</w:t>
      </w:r>
      <w:r>
        <w:rPr>
          <w:b w:val="false"/>
          <w:bCs w:val="false"/>
          <w:i w:val="false"/>
          <w:caps w:val="false"/>
          <w:smallCaps w:val="false"/>
          <w:color w:val="000000"/>
          <w:spacing w:val="0"/>
          <w:sz w:val="32"/>
          <w:szCs w:val="32"/>
          <w:u w:val="none"/>
        </w:rPr>
        <w:t>ous les hommes sont dignes de la même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humaine ne présuppose pas l’existence de Dieu, ce qui aboutit à une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laïcisation</w:t>
      </w:r>
      <w:r>
        <w:rPr>
          <w:b w:val="false"/>
          <w:bCs w:val="false"/>
          <w:i w:val="false"/>
          <w:caps w:val="false"/>
          <w:smallCaps w:val="false"/>
          <w:color w:val="000000"/>
          <w:spacing w:val="0"/>
          <w:sz w:val="32"/>
          <w:szCs w:val="32"/>
          <w:u w:val="none"/>
        </w:rPr>
        <w:t xml:space="preserve"> de dignité, </w:t>
      </w:r>
      <w:r>
        <w:rPr>
          <w:b w:val="false"/>
          <w:bCs w:val="false"/>
          <w:i w:val="false"/>
          <w:caps w:val="false"/>
          <w:smallCaps w:val="false"/>
          <w:color w:val="000000"/>
          <w:spacing w:val="0"/>
          <w:sz w:val="32"/>
          <w:szCs w:val="32"/>
          <w:u w:val="none"/>
        </w:rPr>
        <w:t>et également à une</w:t>
      </w:r>
      <w:r>
        <w:rPr>
          <w:b w:val="false"/>
          <w:bCs w:val="false"/>
          <w:i w:val="false"/>
          <w:caps w:val="false"/>
          <w:smallCaps w:val="false"/>
          <w:color w:val="000000"/>
          <w:spacing w:val="0"/>
          <w:sz w:val="32"/>
          <w:szCs w:val="32"/>
          <w:u w:val="none"/>
        </w:rPr>
        <w:t xml:space="preserv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Chez Kant, on est pas plus ou moins digne. Si vous êtes homme, vous êtes digne. </w:t>
      </w:r>
      <w:r>
        <w:rPr>
          <w:b w:val="false"/>
          <w:bCs w:val="false"/>
          <w:i w:val="false"/>
          <w:caps w:val="false"/>
          <w:smallCaps w:val="false"/>
          <w:color w:val="000000"/>
          <w:spacing w:val="0"/>
          <w:sz w:val="32"/>
          <w:szCs w:val="32"/>
          <w:u w:val="none"/>
        </w:rPr>
        <w:t xml:space="preserve">Cependant </w:t>
      </w: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Il s’agit içi de montrer </w:t>
      </w:r>
      <w:r>
        <w:rPr>
          <w:b w:val="false"/>
          <w:bCs w:val="false"/>
          <w:i w:val="false"/>
          <w:caps w:val="false"/>
          <w:smallCaps w:val="false"/>
          <w:color w:val="000000"/>
          <w:spacing w:val="0"/>
          <w:sz w:val="32"/>
          <w:szCs w:val="32"/>
          <w:u w:val="none"/>
        </w:rPr>
        <w:t xml:space="preserve">le rôle fondamental </w:t>
      </w:r>
      <w:r>
        <w:rPr>
          <w:b w:val="false"/>
          <w:bCs w:val="false"/>
          <w:i w:val="false"/>
          <w:caps w:val="false"/>
          <w:smallCaps w:val="false"/>
          <w:color w:val="000000"/>
          <w:spacing w:val="0"/>
          <w:sz w:val="32"/>
          <w:szCs w:val="32"/>
          <w:u w:val="none"/>
        </w:rPr>
        <w:t xml:space="preserve">que joue </w:t>
      </w:r>
      <w:r>
        <w:rPr>
          <w:b w:val="false"/>
          <w:bCs w:val="false"/>
          <w:i w:val="false"/>
          <w:caps w:val="false"/>
          <w:smallCaps w:val="false"/>
          <w:color w:val="000000"/>
          <w:spacing w:val="0"/>
          <w:sz w:val="32"/>
          <w:szCs w:val="32"/>
          <w:u w:val="none"/>
        </w:rPr>
        <w:t xml:space="preserve">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dignité </w:t>
      </w:r>
      <w:r>
        <w:rPr>
          <w:b w:val="false"/>
          <w:bCs w:val="false"/>
          <w:i w:val="false"/>
          <w:caps w:val="false"/>
          <w:smallCaps w:val="false"/>
          <w:color w:val="000000"/>
          <w:spacing w:val="0"/>
          <w:sz w:val="32"/>
          <w:szCs w:val="32"/>
          <w:u w:val="none"/>
        </w:rPr>
        <w:t>précède</w:t>
      </w:r>
      <w:r>
        <w:rPr>
          <w:b w:val="false"/>
          <w:bCs w:val="false"/>
          <w:i w:val="false"/>
          <w:caps w:val="false"/>
          <w:smallCaps w:val="false"/>
          <w:color w:val="000000"/>
          <w:spacing w:val="0"/>
          <w:sz w:val="32"/>
          <w:szCs w:val="32"/>
          <w:u w:val="none"/>
        </w:rPr>
        <w:t xml:space="preserve"> la reconnaissance, mais la reconnaissance accomplit, </w:t>
      </w:r>
      <w:r>
        <w:rPr>
          <w:b w:val="false"/>
          <w:bCs w:val="false"/>
          <w:i w:val="false"/>
          <w:caps w:val="false"/>
          <w:smallCaps w:val="false"/>
          <w:color w:val="000000"/>
          <w:spacing w:val="0"/>
          <w:sz w:val="32"/>
          <w:szCs w:val="32"/>
          <w:u w:val="none"/>
        </w:rPr>
        <w:t xml:space="preserve">et </w:t>
      </w:r>
      <w:r>
        <w:rPr>
          <w:b w:val="false"/>
          <w:bCs w:val="false"/>
          <w:i w:val="false"/>
          <w:caps w:val="false"/>
          <w:smallCaps w:val="false"/>
          <w:color w:val="000000"/>
          <w:spacing w:val="0"/>
          <w:sz w:val="32"/>
          <w:szCs w:val="32"/>
          <w:u w:val="none"/>
        </w:rPr>
        <w:t>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D’un autre manière, </w:t>
      </w:r>
      <w:r>
        <w:rPr>
          <w:b w:val="false"/>
          <w:bCs w:val="false"/>
          <w:i w:val="false"/>
          <w:caps w:val="false"/>
          <w:smallCaps w:val="false"/>
          <w:color w:val="000000"/>
          <w:spacing w:val="0"/>
          <w:sz w:val="32"/>
          <w:szCs w:val="32"/>
          <w:u w:val="none"/>
        </w:rPr>
        <w:t xml:space="preserve">Aristote distingue les être en puissance, </w:t>
      </w:r>
      <w:r>
        <w:rPr>
          <w:b w:val="false"/>
          <w:bCs w:val="false"/>
          <w:i w:val="false"/>
          <w:caps w:val="false"/>
          <w:smallCaps w:val="false"/>
          <w:color w:val="000000"/>
          <w:spacing w:val="0"/>
          <w:sz w:val="32"/>
          <w:szCs w:val="32"/>
          <w:u w:val="none"/>
        </w:rPr>
        <w:t>et l</w:t>
      </w:r>
      <w:r>
        <w:rPr>
          <w:b w:val="false"/>
          <w:bCs w:val="false"/>
          <w:i w:val="false"/>
          <w:caps w:val="false"/>
          <w:smallCaps w:val="false"/>
          <w:color w:val="000000"/>
          <w:spacing w:val="0"/>
          <w:sz w:val="32"/>
          <w:szCs w:val="32"/>
          <w:u w:val="none"/>
        </w:rPr>
        <w:t>es être en acte. Dans cette tradition aristotélicienne, on peut considérer que la dignité habite l’homme en puissance, et qu autrui la transforme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Pour mieux illustrer, cette notion d’être en puissance et d’être en acte, on peut prendre l’exemple d’une graine. La graine représente un être en puissance, là où la fleur représente un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ne peut passer d’un être en puissance à un être en acte que part l’échanges et les interactions sociales.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La déontologie moderne fait un place immense à la valeur d’autonomie. Le rôle du soignant est de placer le patient en position d’autonomie physique et psychique.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en découle que l</w:t>
      </w:r>
      <w:r>
        <w:rPr>
          <w:b w:val="false"/>
          <w:bCs w:val="false"/>
          <w:i w:val="false"/>
          <w:caps w:val="false"/>
          <w:smallCaps w:val="false"/>
          <w:color w:val="000000"/>
          <w:spacing w:val="0"/>
          <w:sz w:val="32"/>
          <w:szCs w:val="32"/>
          <w:u w:val="none"/>
        </w:rPr>
        <w:t xml:space="preserve">a dignité est </w:t>
      </w:r>
      <w:r>
        <w:rPr>
          <w:b w:val="false"/>
          <w:bCs w:val="false"/>
          <w:i w:val="false"/>
          <w:caps w:val="false"/>
          <w:smallCaps w:val="false"/>
          <w:color w:val="000000"/>
          <w:spacing w:val="0"/>
          <w:sz w:val="32"/>
          <w:szCs w:val="32"/>
          <w:u w:val="none"/>
        </w:rPr>
        <w:t>vécu comme</w:t>
      </w:r>
      <w:r>
        <w:rPr>
          <w:b w:val="false"/>
          <w:bCs w:val="false"/>
          <w:i w:val="false"/>
          <w:caps w:val="false"/>
          <w:smallCaps w:val="false"/>
          <w:color w:val="000000"/>
          <w:spacing w:val="0"/>
          <w:sz w:val="32"/>
          <w:szCs w:val="32"/>
          <w:u w:val="none"/>
        </w:rPr>
        <w:t xml:space="preserve"> relative </w:t>
      </w:r>
      <w:r>
        <w:rPr>
          <w:b w:val="false"/>
          <w:bCs w:val="false"/>
          <w:i w:val="false"/>
          <w:caps w:val="false"/>
          <w:smallCaps w:val="false"/>
          <w:color w:val="000000"/>
          <w:spacing w:val="0"/>
          <w:sz w:val="32"/>
          <w:szCs w:val="32"/>
          <w:u w:val="none"/>
        </w:rPr>
        <w:t>au</w:t>
      </w:r>
      <w:r>
        <w:rPr>
          <w:b w:val="false"/>
          <w:bCs w:val="false"/>
          <w:i w:val="false"/>
          <w:caps w:val="false"/>
          <w:smallCaps w:val="false"/>
          <w:color w:val="000000"/>
          <w:spacing w:val="0"/>
          <w:sz w:val="32"/>
          <w:szCs w:val="32"/>
          <w:u w:val="none"/>
        </w:rPr>
        <w: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d’autonomie </w:t>
      </w:r>
      <w:r>
        <w:rPr>
          <w:b w:val="false"/>
          <w:bCs w:val="false"/>
          <w:i w:val="false"/>
          <w:caps w:val="false"/>
          <w:smallCaps w:val="false"/>
          <w:color w:val="000000"/>
          <w:spacing w:val="0"/>
          <w:sz w:val="32"/>
          <w:szCs w:val="32"/>
          <w:u w:val="none"/>
        </w:rPr>
        <w:t>de la personne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d’indépendance </w:t>
      </w:r>
      <w:r>
        <w:rPr>
          <w:b w:val="false"/>
          <w:bCs w:val="false"/>
          <w:i w:val="false"/>
          <w:caps w:val="false"/>
          <w:smallCaps w:val="false"/>
          <w:color w:val="000000"/>
          <w:spacing w:val="0"/>
          <w:sz w:val="32"/>
          <w:szCs w:val="32"/>
          <w:u w:val="none"/>
        </w:rPr>
        <w:t>de la personne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D</w:t>
      </w:r>
      <w:r>
        <w:rPr>
          <w:b w:val="false"/>
          <w:bCs w:val="false"/>
          <w:i w:val="false"/>
          <w:caps w:val="false"/>
          <w:smallCaps w:val="false"/>
          <w:color w:val="000000"/>
          <w:spacing w:val="0"/>
          <w:sz w:val="32"/>
          <w:szCs w:val="32"/>
          <w:u w:val="none"/>
        </w:rPr>
        <w:t xml:space="preserve">egré de </w:t>
      </w:r>
      <w:r>
        <w:rPr>
          <w:b w:val="false"/>
          <w:bCs w:val="false"/>
          <w:i w:val="false"/>
          <w:caps w:val="false"/>
          <w:smallCaps w:val="false"/>
          <w:color w:val="000000"/>
          <w:spacing w:val="0"/>
          <w:sz w:val="32"/>
          <w:szCs w:val="32"/>
          <w:u w:val="none"/>
        </w:rPr>
        <w:t>maîtrise de la personne</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Il est sans doute possible de lier cette vision de la dignité avec une vision cartésienne de l’Homme, en tant que maître et possesseur de la nature.</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 xml:space="preserve">Vision dans laquelle ce qui fait de vous un Homme, est votre capacité à contrôler le monde qui vous entoure. Perdait cette faculté, et vous perdez également ce qui vous rend digne. </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t>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D’un certaine manière, cette notion de la dignité ressemble étrangement à celle de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Finalement ce qui compte ce n’est sans doute pas de savoir si une personne est digne en soi ou non, mais plutôt de se concentrer sur les conditions pour qu’elle le soit.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8" w:name="__RefHeading___Toc6033_3933352033"/>
      <w:bookmarkEnd w:id="68"/>
      <w:r>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rPr>
      </w:pPr>
      <w:r>
        <w:rPr>
          <w:color w:val="000000"/>
          <w:sz w:val="32"/>
          <w:szCs w:val="32"/>
        </w:rPr>
        <w:t>Cette partir a été supprimé et sera réécrite par la suite.</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69" w:name="__RefHeading___Toc6035_3933352033"/>
      <w:bookmarkEnd w:id="69"/>
      <w:r>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70" w:name="__RefHeading___Toc5583_2654796477"/>
      <w:bookmarkEnd w:id="70"/>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Normal"/>
        <w:bidi w:val="0"/>
        <w:jc w:val="left"/>
        <w:rPr>
          <w:sz w:val="32"/>
          <w:szCs w:val="32"/>
        </w:rPr>
      </w:pPr>
      <w:r>
        <w:rPr>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Normal"/>
        <w:bidi w:val="0"/>
        <w:jc w:val="left"/>
        <w:rPr>
          <w:sz w:val="32"/>
          <w:szCs w:val="32"/>
        </w:rPr>
      </w:pPr>
      <w:r>
        <w:rPr>
          <w:sz w:val="32"/>
          <w:szCs w:val="32"/>
        </w:rPr>
      </w:r>
    </w:p>
    <w:p>
      <w:pPr>
        <w:pStyle w:val="Normal"/>
        <w:bidi w:val="0"/>
        <w:jc w:val="left"/>
        <w:rPr>
          <w:sz w:val="32"/>
          <w:szCs w:val="32"/>
        </w:rPr>
      </w:pPr>
      <w:r>
        <w:rPr>
          <w:sz w:val="32"/>
          <w:szCs w:val="32"/>
        </w:rPr>
        <w:t>Donner sa confiance au soignant c’est accepter la démarche clinique, permettre à ce même soignant de travailler.</w:t>
      </w:r>
    </w:p>
    <w:p>
      <w:pPr>
        <w:pStyle w:val="Normal"/>
        <w:bidi w:val="0"/>
        <w:jc w:val="left"/>
        <w:rPr>
          <w:sz w:val="32"/>
          <w:szCs w:val="32"/>
        </w:rPr>
      </w:pPr>
      <w:r>
        <w:rPr>
          <w:sz w:val="32"/>
          <w:szCs w:val="32"/>
        </w:rPr>
        <w:t xml:space="preserve">Accorder sa confiance au malade c’est, entre autre, comprendre sa demande de soins, la respecter. </w:t>
      </w:r>
    </w:p>
    <w:p>
      <w:pPr>
        <w:pStyle w:val="Normal"/>
        <w:bidi w:val="0"/>
        <w:jc w:val="left"/>
        <w:rPr>
          <w:sz w:val="32"/>
          <w:szCs w:val="32"/>
        </w:rPr>
      </w:pPr>
      <w:r>
        <w:rPr>
          <w:sz w:val="32"/>
          <w:szCs w:val="32"/>
        </w:rPr>
      </w:r>
    </w:p>
    <w:p>
      <w:pPr>
        <w:pStyle w:val="Normal"/>
        <w:bidi w:val="0"/>
        <w:jc w:val="left"/>
        <w:rPr>
          <w:sz w:val="32"/>
          <w:szCs w:val="32"/>
        </w:rPr>
      </w:pPr>
      <w:r>
        <w:rPr>
          <w:sz w:val="32"/>
          <w:szCs w:val="32"/>
        </w:rPr>
        <w:t>Demander la confiance du malade sans lui donner la sienne serait pernicieux et délétère à cette relation fragile.</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La vulnérabilité de chacun ne peut être niée tant celle du malade, profane qui s’en remet au soignant, que celle du soignant soumis à la difficulté de l’exercice médical </w:t>
      </w:r>
      <w:r>
        <w:rPr>
          <w:sz w:val="32"/>
          <w:szCs w:val="32"/>
        </w:rPr>
        <w:t>ou paramédical</w:t>
      </w:r>
      <w:r>
        <w:rPr>
          <w:sz w:val="32"/>
          <w:szCs w:val="32"/>
        </w:rPr>
        <w:t xml:space="preserve"> et à ses écueils. </w:t>
      </w:r>
    </w:p>
    <w:p>
      <w:pPr>
        <w:pStyle w:val="Normal"/>
        <w:bidi w:val="0"/>
        <w:jc w:val="left"/>
        <w:rPr>
          <w:sz w:val="32"/>
          <w:szCs w:val="32"/>
        </w:rPr>
      </w:pPr>
      <w:r>
        <w:rPr>
          <w:sz w:val="32"/>
          <w:szCs w:val="32"/>
        </w:rPr>
        <w:t xml:space="preserve">Seule la réciprocité permet de s’engager mutuellement, de s’en remettre à l’autre, de collaborer. </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Si ce lien n’est pas réciproque, la relation de soins ne peut être construite et encore moins exister dans sa plénitude. Ne pas faire confiance à celui qui est partie prenante dans cette relation la rendrait à sens unique et perdrait de fait son sens d’échange. </w:t>
      </w:r>
    </w:p>
    <w:p>
      <w:pPr>
        <w:pStyle w:val="Normal"/>
        <w:bidi w:val="0"/>
        <w:jc w:val="left"/>
        <w:rPr>
          <w:sz w:val="32"/>
          <w:szCs w:val="32"/>
        </w:rPr>
      </w:pPr>
      <w:r>
        <w:rPr>
          <w:sz w:val="32"/>
          <w:szCs w:val="32"/>
        </w:rPr>
        <w:t xml:space="preserve">Deux identités distinctes qui ne se sont pas choisies, deux finalités qui tendent vers le même but mais dont les motivations peuvent être différentes. L’un vient chercher un soin, la guérison, l’autre met à disposition une technicité, un savoir.La confiance s’inscrit comme un postulat bilatéral de bienveillance à l’égard de l’autre, permettant de s’ouvrir à l’autre. </w:t>
      </w:r>
    </w:p>
    <w:p>
      <w:pPr>
        <w:pStyle w:val="Normal"/>
        <w:bidi w:val="0"/>
        <w:jc w:val="left"/>
        <w:rPr>
          <w:sz w:val="32"/>
          <w:szCs w:val="32"/>
        </w:rPr>
      </w:pPr>
      <w:r>
        <w:rPr>
          <w:sz w:val="32"/>
          <w:szCs w:val="32"/>
        </w:rPr>
        <w:t>Si la confiance est nécessaire à l’établissement de la relation, elle n’est pas suffisante. Respect, écoute, attention, honnêteté sont autant d’arcanes non exhaustives qui viennent sceller non seulement la rencontre, mais deviennent éléments majeurs de la relation.</w:t>
      </w:r>
    </w:p>
    <w:p>
      <w:pPr>
        <w:pStyle w:val="Normal"/>
        <w:bidi w:val="0"/>
        <w:jc w:val="left"/>
        <w:rPr>
          <w:sz w:val="32"/>
          <w:szCs w:val="32"/>
        </w:rPr>
      </w:pPr>
      <w:r>
        <w:rPr>
          <w:sz w:val="32"/>
          <w:szCs w:val="32"/>
        </w:rPr>
      </w:r>
    </w:p>
    <w:p>
      <w:pPr>
        <w:pStyle w:val="Normal"/>
        <w:bidi w:val="0"/>
        <w:jc w:val="left"/>
        <w:rPr>
          <w:sz w:val="32"/>
          <w:szCs w:val="32"/>
        </w:rPr>
      </w:pPr>
      <w:r>
        <w:rPr>
          <w:sz w:val="32"/>
          <w:szCs w:val="32"/>
        </w:rPr>
        <w:t>Si l’on considère que dans l</w:t>
      </w:r>
      <w:r>
        <w:rPr>
          <w:sz w:val="32"/>
          <w:szCs w:val="32"/>
        </w:rPr>
        <w:t xml:space="preserve">es échanges humains, </w:t>
      </w:r>
      <w:r>
        <w:rPr>
          <w:sz w:val="32"/>
          <w:szCs w:val="32"/>
        </w:rPr>
        <w:t>la forme de l’échange compte autant que son contenu. On peut alors dire que l</w:t>
      </w:r>
      <w:r>
        <w:rPr>
          <w:sz w:val="32"/>
          <w:szCs w:val="32"/>
        </w:rPr>
        <w:t xml:space="preserve">a relation de soins ne se limite pas à l’échange d’un service de soins. Elle </w:t>
      </w:r>
      <w:r>
        <w:rPr>
          <w:sz w:val="32"/>
          <w:szCs w:val="32"/>
        </w:rPr>
        <w:t>réalise également</w:t>
      </w:r>
      <w:r>
        <w:rPr>
          <w:sz w:val="32"/>
          <w:szCs w:val="32"/>
        </w:rPr>
        <w:t xml:space="preserve"> la construction d’un lien entre le soignant et le soigné.</w:t>
      </w:r>
    </w:p>
    <w:p>
      <w:pPr>
        <w:pStyle w:val="Normal"/>
        <w:bidi w:val="0"/>
        <w:jc w:val="left"/>
        <w:rPr>
          <w:sz w:val="32"/>
          <w:szCs w:val="32"/>
        </w:rPr>
      </w:pPr>
      <w:r>
        <w:rPr>
          <w:sz w:val="32"/>
          <w:szCs w:val="32"/>
        </w:rPr>
        <w:t xml:space="preserve">Dans ce cadre, </w:t>
      </w:r>
      <w:r>
        <w:rPr>
          <w:sz w:val="32"/>
          <w:szCs w:val="32"/>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sz w:val="32"/>
          <w:szCs w:val="32"/>
        </w:rPr>
      </w:pPr>
      <w:r>
        <w:rPr>
          <w:sz w:val="32"/>
          <w:szCs w:val="32"/>
        </w:rPr>
      </w:r>
    </w:p>
    <w:p>
      <w:pPr>
        <w:pStyle w:val="Normal"/>
        <w:bidi w:val="0"/>
        <w:jc w:val="left"/>
        <w:rPr>
          <w:sz w:val="32"/>
          <w:szCs w:val="32"/>
        </w:rPr>
      </w:pPr>
      <w:r>
        <w:rPr>
          <w:sz w:val="32"/>
          <w:szCs w:val="32"/>
        </w:rPr>
        <w:t xml:space="preserve">La confiance prend </w:t>
      </w:r>
      <w:r>
        <w:rPr>
          <w:sz w:val="32"/>
          <w:szCs w:val="32"/>
        </w:rPr>
        <w:t xml:space="preserve">particulièrement </w:t>
      </w:r>
      <w:r>
        <w:rPr>
          <w:sz w:val="32"/>
          <w:szCs w:val="32"/>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w:t>
      </w:r>
      <w:r>
        <w:rPr>
          <w:rFonts w:ascii="Liberation Serif" w:hAnsi="Liberation Serif"/>
          <w:color w:val="000000"/>
          <w:sz w:val="32"/>
          <w:szCs w:val="32"/>
          <w:u w:val="none"/>
        </w:rPr>
        <w:t xml:space="preserve">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I</w:t>
      </w:r>
      <w:r>
        <w:rPr>
          <w:rFonts w:ascii="Liberation Serif" w:hAnsi="Liberation Serif"/>
          <w:color w:val="000000"/>
          <w:sz w:val="32"/>
          <w:szCs w:val="32"/>
          <w:u w:val="none"/>
        </w:rPr>
        <w:t>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S</w:t>
      </w:r>
      <w:r>
        <w:rPr>
          <w:rFonts w:ascii="Liberation Serif" w:hAnsi="Liberation Serif"/>
          <w:color w:val="000000"/>
          <w:sz w:val="32"/>
          <w:szCs w:val="32"/>
          <w:u w:val="none"/>
        </w:rPr>
        <w:t>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 xml:space="preserve">Et </w:t>
      </w:r>
      <w:r>
        <w:rPr>
          <w:rFonts w:ascii="Liberation Serif" w:hAnsi="Liberation Serif"/>
          <w:color w:val="000000"/>
          <w:sz w:val="32"/>
          <w:szCs w:val="32"/>
          <w:u w:val="none"/>
        </w:rPr>
        <w:t>partiel</w:t>
      </w:r>
      <w:r>
        <w:rPr>
          <w:rFonts w:ascii="Liberation Serif" w:hAnsi="Liberation Serif"/>
          <w:color w:val="000000"/>
          <w:sz w:val="32"/>
          <w:szCs w:val="32"/>
          <w:u w:val="none"/>
        </w:rPr>
        <w:t>le</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permet de réduire l’incertitude dans la relation de soins. Elle ne peut cependant se construire que </w:t>
      </w:r>
      <w:r>
        <w:rPr>
          <w:rFonts w:ascii="Liberation Serif" w:hAnsi="Liberation Serif"/>
          <w:color w:val="000000"/>
          <w:sz w:val="32"/>
          <w:szCs w:val="32"/>
          <w:u w:val="none"/>
        </w:rPr>
        <w:t xml:space="preserve"> dans un cadre stabe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Heading3"/>
        <w:numPr>
          <w:ilvl w:val="0"/>
          <w:numId w:val="0"/>
        </w:numPr>
        <w:bidi w:val="0"/>
        <w:spacing w:before="140" w:after="120"/>
        <w:jc w:val="left"/>
        <w:outlineLvl w:val="2"/>
        <w:rPr/>
      </w:pPr>
      <w:bookmarkStart w:id="71" w:name="__RefHeading___Toc6091_1920768285"/>
      <w:bookmarkEnd w:id="71"/>
      <w:r>
        <w:rPr/>
        <w:t>L</w:t>
      </w:r>
      <w:r>
        <w:rPr/>
        <w:t xml:space="preserve">es déterminants de la </w:t>
      </w:r>
      <w:r>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w:t>
      </w:r>
      <w:r>
        <w:rPr>
          <w:rFonts w:ascii="Liberation Serif" w:hAnsi="Liberation Serif"/>
          <w:color w:val="000000"/>
          <w:sz w:val="32"/>
          <w:szCs w:val="32"/>
          <w:u w:val="none"/>
        </w:rPr>
        <w:t>par exemple,</w:t>
      </w:r>
      <w:r>
        <w:rPr>
          <w:rFonts w:ascii="Liberation Serif" w:hAnsi="Liberation Serif"/>
          <w:color w:val="000000"/>
          <w:sz w:val="32"/>
          <w:szCs w:val="32"/>
          <w:u w:val="none"/>
        </w:rPr>
        <w:t xml:space="preserv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Les marques de fiabilité, d’intégrité, d’authenticité </w:t>
      </w:r>
      <w:r>
        <w:rPr>
          <w:rFonts w:ascii="Liberation Serif" w:hAnsi="Liberation Serif"/>
          <w:color w:val="000000"/>
          <w:sz w:val="32"/>
          <w:szCs w:val="32"/>
          <w:u w:val="none"/>
        </w:rPr>
        <w:t>de manière générale</w:t>
      </w:r>
      <w:r>
        <w:rPr>
          <w:rFonts w:ascii="Liberation Serif" w:hAnsi="Liberation Serif"/>
          <w:color w:val="000000"/>
          <w:sz w:val="32"/>
          <w:szCs w:val="32"/>
          <w:u w:val="none"/>
        </w:rPr>
        <w:t xml:space="preserve">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w:t>
      </w:r>
      <w:r>
        <w:rPr>
          <w:rFonts w:ascii="Liberation Serif" w:hAnsi="Liberation Serif"/>
          <w:color w:val="000000"/>
          <w:sz w:val="32"/>
          <w:szCs w:val="32"/>
          <w:u w:val="none"/>
        </w:rPr>
        <w:t>traitement de l’</w:t>
      </w:r>
      <w:r>
        <w:rPr>
          <w:rFonts w:ascii="Liberation Serif" w:hAnsi="Liberation Serif"/>
          <w:color w:val="000000"/>
          <w:sz w:val="32"/>
          <w:szCs w:val="32"/>
          <w:u w:val="none"/>
        </w:rPr>
        <w:t>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Elle tire sa source </w:t>
      </w:r>
      <w:r>
        <w:rPr>
          <w:rFonts w:ascii="Liberation Serif" w:hAnsi="Liberation Serif"/>
          <w:b w:val="false"/>
          <w:i w:val="false"/>
          <w:caps w:val="false"/>
          <w:smallCaps w:val="false"/>
          <w:color w:val="000000"/>
          <w:spacing w:val="0"/>
          <w:sz w:val="32"/>
          <w:szCs w:val="32"/>
        </w:rPr>
        <w:t>successivement</w:t>
      </w:r>
      <w:r>
        <w:rPr>
          <w:rFonts w:ascii="Liberation Serif" w:hAnsi="Liberation Serif"/>
          <w:b w:val="false"/>
          <w:i w:val="false"/>
          <w:caps w:val="false"/>
          <w:smallCaps w:val="false"/>
          <w:color w:val="000000"/>
          <w:spacing w:val="0"/>
          <w:sz w:val="32"/>
          <w:szCs w:val="32"/>
        </w:rPr>
        <w:t xml:space="preserve">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w:t>
      </w:r>
      <w:r>
        <w:rPr>
          <w:rFonts w:ascii="Liberation Serif" w:hAnsi="Liberation Serif"/>
          <w:b w:val="false"/>
          <w:i w:val="false"/>
          <w:caps w:val="false"/>
          <w:smallCaps w:val="false"/>
          <w:color w:val="000000"/>
          <w:spacing w:val="0"/>
          <w:sz w:val="32"/>
          <w:szCs w:val="32"/>
        </w:rPr>
        <w:t>ambiguïté</w:t>
      </w:r>
      <w:r>
        <w:rPr>
          <w:rFonts w:ascii="Liberation Serif" w:hAnsi="Liberation Serif"/>
          <w:b w:val="false"/>
          <w:i w:val="false"/>
          <w:caps w:val="false"/>
          <w:smallCaps w:val="false"/>
          <w:color w:val="000000"/>
          <w:spacing w:val="0"/>
          <w:sz w:val="32"/>
          <w:szCs w:val="32"/>
        </w:rPr>
        <w:t xml:space="preserve"> est reflété dans </w:t>
      </w:r>
      <w:r>
        <w:rPr>
          <w:rFonts w:ascii="Liberation Serif" w:hAnsi="Liberation Serif"/>
          <w:b w:val="false"/>
          <w:i w:val="false"/>
          <w:caps w:val="false"/>
          <w:smallCaps w:val="false"/>
          <w:color w:val="000000"/>
          <w:spacing w:val="0"/>
          <w:sz w:val="32"/>
          <w:szCs w:val="32"/>
        </w:rPr>
        <w:t>étymologie</w:t>
      </w:r>
      <w:r>
        <w:rPr>
          <w:rFonts w:ascii="Liberation Serif" w:hAnsi="Liberation Serif"/>
          <w:b w:val="false"/>
          <w:i w:val="false"/>
          <w:caps w:val="false"/>
          <w:smallCaps w:val="false"/>
          <w:color w:val="000000"/>
          <w:spacing w:val="0"/>
          <w:sz w:val="32"/>
          <w:szCs w:val="32"/>
        </w:rPr>
        <w:t xml:space="preserv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Heading2"/>
        <w:numPr>
          <w:ilvl w:val="0"/>
          <w:numId w:val="0"/>
        </w:numPr>
        <w:bidi w:val="0"/>
        <w:spacing w:before="200" w:after="120"/>
        <w:jc w:val="left"/>
        <w:outlineLvl w:val="1"/>
        <w:rPr/>
      </w:pPr>
      <w:bookmarkStart w:id="72" w:name="__RefHeading___Toc6108_2596156361"/>
      <w:bookmarkEnd w:id="72"/>
      <w:r>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recherche </w:t>
      </w:r>
      <w:r>
        <w:rPr>
          <w:rFonts w:ascii="Liberation Serif" w:hAnsi="Liberation Serif"/>
          <w:b w:val="false"/>
          <w:i w:val="false"/>
          <w:caps w:val="false"/>
          <w:smallCaps w:val="false"/>
          <w:color w:val="000000"/>
          <w:spacing w:val="0"/>
          <w:sz w:val="32"/>
          <w:szCs w:val="32"/>
        </w:rPr>
        <w:t>de</w:t>
      </w:r>
      <w:r>
        <w:rPr>
          <w:rFonts w:ascii="Liberation Serif" w:hAnsi="Liberation Serif"/>
          <w:b w:val="false"/>
          <w:i w:val="false"/>
          <w:caps w:val="false"/>
          <w:smallCaps w:val="false"/>
          <w:color w:val="000000"/>
          <w:spacing w:val="0"/>
          <w:sz w:val="32"/>
          <w:szCs w:val="32"/>
        </w:rPr>
        <w:t xml:space="preserve"> comportements moraux chez l'animal se penche principalement sur 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peut distinguer deux grandes types de protocole, soit :</w:t>
      </w:r>
    </w:p>
    <w:p>
      <w:pPr>
        <w:pStyle w:val="Normal"/>
        <w:numPr>
          <w:ilvl w:val="0"/>
          <w:numId w:val="15"/>
        </w:numPr>
        <w:bidi w:val="0"/>
        <w:jc w:val="left"/>
        <w:rPr/>
      </w:pPr>
      <w:r>
        <w:rPr>
          <w:rFonts w:ascii="Liberation Serif" w:hAnsi="Liberation Serif"/>
          <w:b w:val="false"/>
          <w:i w:val="false"/>
          <w:caps w:val="false"/>
          <w:smallCaps w:val="false"/>
          <w:color w:val="000000"/>
          <w:spacing w:val="0"/>
          <w:sz w:val="32"/>
          <w:szCs w:val="32"/>
        </w:rPr>
        <w:t xml:space="preserve">La totalité de la nourriture est donné à un seul animal. </w:t>
      </w:r>
      <w:r>
        <w:rPr>
          <w:rFonts w:ascii="Liberation Serif" w:hAnsi="Liberation Serif"/>
          <w:b w:val="false"/>
          <w:i w:val="false"/>
          <w:caps w:val="false"/>
          <w:smallCaps w:val="false"/>
          <w:color w:val="000000"/>
          <w:spacing w:val="0"/>
          <w:sz w:val="32"/>
          <w:szCs w:val="32"/>
        </w:rPr>
        <w:t>O</w:t>
      </w:r>
      <w:r>
        <w:rPr>
          <w:rFonts w:ascii="Liberation Serif" w:hAnsi="Liberation Serif"/>
          <w:b w:val="false"/>
          <w:i w:val="false"/>
          <w:caps w:val="false"/>
          <w:smallCaps w:val="false"/>
          <w:color w:val="000000"/>
          <w:spacing w:val="0"/>
          <w:sz w:val="32"/>
          <w:szCs w:val="32"/>
        </w:rPr>
        <w:t xml:space="preserve">n observe </w:t>
      </w:r>
      <w:r>
        <w:rPr>
          <w:rFonts w:ascii="Liberation Serif" w:hAnsi="Liberation Serif"/>
          <w:b w:val="false"/>
          <w:i w:val="false"/>
          <w:caps w:val="false"/>
          <w:smallCaps w:val="false"/>
          <w:color w:val="000000"/>
          <w:spacing w:val="0"/>
          <w:sz w:val="32"/>
          <w:szCs w:val="32"/>
        </w:rPr>
        <w:t>alors</w:t>
      </w:r>
      <w:r>
        <w:rPr>
          <w:rFonts w:ascii="Liberation Serif" w:hAnsi="Liberation Serif"/>
          <w:b w:val="false"/>
          <w:i w:val="false"/>
          <w:caps w:val="false"/>
          <w:smallCaps w:val="false"/>
          <w:color w:val="000000"/>
          <w:spacing w:val="0"/>
          <w:sz w:val="32"/>
          <w:szCs w:val="32"/>
        </w:rPr>
        <w:t xml:space="preserve"> les comportements de partages de cet animal avec ses </w:t>
      </w:r>
      <w:r>
        <w:rPr>
          <w:rFonts w:ascii="Liberation Serif" w:hAnsi="Liberation Serif"/>
          <w:b w:val="false"/>
          <w:i w:val="false"/>
          <w:caps w:val="false"/>
          <w:smallCaps w:val="false"/>
          <w:color w:val="000000"/>
          <w:spacing w:val="0"/>
          <w:sz w:val="32"/>
          <w:szCs w:val="32"/>
        </w:rPr>
        <w:t>congénères.</w:t>
      </w:r>
    </w:p>
    <w:p>
      <w:pPr>
        <w:pStyle w:val="Normal"/>
        <w:numPr>
          <w:ilvl w:val="0"/>
          <w:numId w:val="15"/>
        </w:numPr>
        <w:bidi w:val="0"/>
        <w:jc w:val="left"/>
        <w:rPr/>
      </w:pPr>
      <w:r>
        <w:rPr>
          <w:rFonts w:ascii="Liberation Serif" w:hAnsi="Liberation Serif"/>
          <w:b w:val="false"/>
          <w:i w:val="false"/>
          <w:caps w:val="false"/>
          <w:smallCaps w:val="false"/>
          <w:color w:val="000000"/>
          <w:spacing w:val="0"/>
          <w:sz w:val="32"/>
          <w:szCs w:val="32"/>
        </w:rPr>
        <w:t xml:space="preserve">La nourriture est partagé </w:t>
      </w:r>
      <w:r>
        <w:rPr>
          <w:rFonts w:ascii="Liberation Serif" w:hAnsi="Liberation Serif"/>
          <w:b w:val="false"/>
          <w:i w:val="false"/>
          <w:caps w:val="false"/>
          <w:smallCaps w:val="false"/>
          <w:color w:val="000000"/>
          <w:spacing w:val="0"/>
          <w:sz w:val="32"/>
          <w:szCs w:val="32"/>
        </w:rPr>
        <w:t>inéquitablement</w:t>
      </w:r>
      <w:r>
        <w:rPr>
          <w:rFonts w:ascii="Liberation Serif" w:hAnsi="Liberation Serif"/>
          <w:b w:val="false"/>
          <w:i w:val="false"/>
          <w:caps w:val="false"/>
          <w:smallCaps w:val="false"/>
          <w:color w:val="000000"/>
          <w:spacing w:val="0"/>
          <w:sz w:val="32"/>
          <w:szCs w:val="32"/>
        </w:rPr>
        <w:t xml:space="preserve"> entre </w:t>
      </w:r>
      <w:r>
        <w:rPr>
          <w:rFonts w:ascii="Liberation Serif" w:hAnsi="Liberation Serif"/>
          <w:b w:val="false"/>
          <w:i w:val="false"/>
          <w:caps w:val="false"/>
          <w:smallCaps w:val="false"/>
          <w:color w:val="000000"/>
          <w:spacing w:val="0"/>
          <w:sz w:val="32"/>
          <w:szCs w:val="32"/>
        </w:rPr>
        <w:t>deux</w:t>
      </w:r>
      <w:r>
        <w:rPr>
          <w:rFonts w:ascii="Liberation Serif" w:hAnsi="Liberation Serif"/>
          <w:b w:val="false"/>
          <w:i w:val="false"/>
          <w:caps w:val="false"/>
          <w:smallCaps w:val="false"/>
          <w:color w:val="000000"/>
          <w:spacing w:val="0"/>
          <w:sz w:val="32"/>
          <w:szCs w:val="32"/>
        </w:rPr>
        <w:t xml:space="preserve"> animaux par l'expérimentateu</w:t>
      </w:r>
      <w:r>
        <w:rPr>
          <w:rFonts w:ascii="Liberation Serif" w:hAnsi="Liberation Serif"/>
          <w:b w:val="false"/>
          <w:i w:val="false"/>
          <w:caps w:val="false"/>
          <w:smallCaps w:val="false"/>
          <w:color w:val="000000"/>
          <w:spacing w:val="0"/>
          <w:sz w:val="32"/>
          <w:szCs w:val="32"/>
        </w:rPr>
        <w:t>r. O</w:t>
      </w:r>
      <w:r>
        <w:rPr>
          <w:rFonts w:ascii="Liberation Serif" w:hAnsi="Liberation Serif"/>
          <w:b w:val="false"/>
          <w:i w:val="false"/>
          <w:caps w:val="false"/>
          <w:smallCaps w:val="false"/>
          <w:color w:val="000000"/>
          <w:spacing w:val="0"/>
          <w:sz w:val="32"/>
          <w:szCs w:val="32"/>
        </w:rPr>
        <w:t xml:space="preserve">n observe </w:t>
      </w:r>
      <w:r>
        <w:rPr>
          <w:rFonts w:ascii="Liberation Serif" w:hAnsi="Liberation Serif"/>
          <w:b w:val="false"/>
          <w:i w:val="false"/>
          <w:caps w:val="false"/>
          <w:smallCaps w:val="false"/>
          <w:color w:val="000000"/>
          <w:spacing w:val="0"/>
          <w:sz w:val="32"/>
          <w:szCs w:val="32"/>
        </w:rPr>
        <w:t>alors</w:t>
      </w:r>
      <w:r>
        <w:rPr>
          <w:rFonts w:ascii="Liberation Serif" w:hAnsi="Liberation Serif"/>
          <w:b w:val="false"/>
          <w:i w:val="false"/>
          <w:caps w:val="false"/>
          <w:smallCaps w:val="false"/>
          <w:color w:val="000000"/>
          <w:spacing w:val="0"/>
          <w:sz w:val="32"/>
          <w:szCs w:val="32"/>
        </w:rPr>
        <w:t xml:space="preserve"> les réactions animales à cette situation </w:t>
      </w:r>
      <w:r>
        <w:rPr>
          <w:rFonts w:ascii="Liberation Serif" w:hAnsi="Liberation Serif"/>
          <w:b w:val="false"/>
          <w:i w:val="false"/>
          <w:caps w:val="false"/>
          <w:smallCaps w:val="false"/>
          <w:color w:val="000000"/>
          <w:spacing w:val="0"/>
          <w:sz w:val="32"/>
          <w:szCs w:val="32"/>
        </w:rPr>
        <w:t>d’iniquité.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Heading3"/>
        <w:numPr>
          <w:ilvl w:val="0"/>
          <w:numId w:val="0"/>
        </w:numPr>
        <w:bidi w:val="0"/>
        <w:spacing w:before="140" w:after="120"/>
        <w:jc w:val="left"/>
        <w:outlineLvl w:val="2"/>
        <w:rPr/>
      </w:pPr>
      <w:bookmarkStart w:id="73" w:name="__RefHeading___Toc6110_2596156361"/>
      <w:bookmarkEnd w:id="73"/>
      <w:r>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l'expérience des deux capucins </w:t>
      </w:r>
      <w:r>
        <w:rPr>
          <w:rFonts w:ascii="Liberation Serif" w:hAnsi="Liberation Serif"/>
          <w:b w:val="false"/>
          <w:i w:val="false"/>
          <w:caps w:val="false"/>
          <w:smallCaps w:val="false"/>
          <w:color w:val="000000"/>
          <w:spacing w:val="0"/>
          <w:sz w:val="32"/>
          <w:szCs w:val="32"/>
        </w:rPr>
        <w:t>(De Waal et Brosnan)se déroule de la manière suivante :</w:t>
      </w:r>
      <w:r>
        <w:rPr>
          <w:rFonts w:ascii="Liberation Serif" w:hAnsi="Liberation Serif"/>
          <w:b w:val="false"/>
          <w:i w:val="false"/>
          <w:caps w:val="false"/>
          <w:smallCaps w:val="false"/>
          <w:color w:val="000000"/>
          <w:spacing w:val="0"/>
          <w:sz w:val="32"/>
          <w:szCs w:val="32"/>
        </w:rPr>
        <w:t xml:space="preserve"> </w:t>
      </w:r>
    </w:p>
    <w:p>
      <w:pPr>
        <w:pStyle w:val="Normal"/>
        <w:numPr>
          <w:ilvl w:val="0"/>
          <w:numId w:val="16"/>
        </w:numPr>
        <w:bidi w:val="0"/>
        <w:jc w:val="left"/>
        <w:rPr/>
      </w:pPr>
      <w:r>
        <w:rPr>
          <w:rFonts w:ascii="Liberation Serif" w:hAnsi="Liberation Serif"/>
          <w:b w:val="false"/>
          <w:i w:val="false"/>
          <w:caps w:val="false"/>
          <w:smallCaps w:val="false"/>
          <w:color w:val="000000"/>
          <w:spacing w:val="0"/>
          <w:sz w:val="32"/>
          <w:szCs w:val="32"/>
        </w:rPr>
        <w:t xml:space="preserve">En échange d'un caillou, le singe </w:t>
      </w:r>
      <w:r>
        <w:rPr>
          <w:rFonts w:ascii="Liberation Serif" w:hAnsi="Liberation Serif"/>
          <w:b w:val="false"/>
          <w:i w:val="false"/>
          <w:caps w:val="false"/>
          <w:smallCaps w:val="false"/>
          <w:color w:val="000000"/>
          <w:spacing w:val="0"/>
          <w:sz w:val="32"/>
          <w:szCs w:val="32"/>
        </w:rPr>
        <w:t>reçoit</w:t>
      </w:r>
      <w:r>
        <w:rPr>
          <w:rFonts w:ascii="Liberation Serif" w:hAnsi="Liberation Serif"/>
          <w:b w:val="false"/>
          <w:i w:val="false"/>
          <w:caps w:val="false"/>
          <w:smallCaps w:val="false"/>
          <w:color w:val="000000"/>
          <w:spacing w:val="0"/>
          <w:sz w:val="32"/>
          <w:szCs w:val="32"/>
        </w:rPr>
        <w:t xml:space="preserve"> de la nourriture.</w:t>
      </w:r>
    </w:p>
    <w:p>
      <w:pPr>
        <w:pStyle w:val="Normal"/>
        <w:numPr>
          <w:ilvl w:val="0"/>
          <w:numId w:val="16"/>
        </w:numPr>
        <w:bidi w:val="0"/>
        <w:jc w:val="left"/>
        <w:rPr/>
      </w:pPr>
      <w:r>
        <w:rPr>
          <w:rFonts w:ascii="Liberation Serif" w:hAnsi="Liberation Serif"/>
          <w:b w:val="false"/>
          <w:i w:val="false"/>
          <w:caps w:val="false"/>
          <w:smallCaps w:val="false"/>
          <w:color w:val="000000"/>
          <w:spacing w:val="0"/>
          <w:sz w:val="32"/>
          <w:szCs w:val="32"/>
        </w:rPr>
        <w:t xml:space="preserve">Dans un cas, le singe </w:t>
      </w:r>
      <w:r>
        <w:rPr>
          <w:rFonts w:ascii="Liberation Serif" w:hAnsi="Liberation Serif"/>
          <w:b w:val="false"/>
          <w:i w:val="false"/>
          <w:caps w:val="false"/>
          <w:smallCaps w:val="false"/>
          <w:color w:val="000000"/>
          <w:spacing w:val="0"/>
          <w:sz w:val="32"/>
          <w:szCs w:val="32"/>
        </w:rPr>
        <w:t>reçoit</w:t>
      </w:r>
      <w:r>
        <w:rPr>
          <w:rFonts w:ascii="Liberation Serif" w:hAnsi="Liberation Serif"/>
          <w:b w:val="false"/>
          <w:i w:val="false"/>
          <w:caps w:val="false"/>
          <w:smallCaps w:val="false"/>
          <w:color w:val="000000"/>
          <w:spacing w:val="0"/>
          <w:sz w:val="32"/>
          <w:szCs w:val="32"/>
        </w:rPr>
        <w:t xml:space="preserve"> un succulent raisin, e</w:t>
      </w:r>
      <w:r>
        <w:rPr>
          <w:rFonts w:ascii="Liberation Serif" w:hAnsi="Liberation Serif"/>
          <w:b w:val="false"/>
          <w:i w:val="false"/>
          <w:caps w:val="false"/>
          <w:smallCaps w:val="false"/>
          <w:color w:val="000000"/>
          <w:spacing w:val="0"/>
          <w:sz w:val="32"/>
          <w:szCs w:val="32"/>
        </w:rPr>
        <w:t xml:space="preserve">t </w:t>
      </w:r>
      <w:r>
        <w:rPr>
          <w:rFonts w:ascii="Liberation Serif" w:hAnsi="Liberation Serif"/>
          <w:b w:val="false"/>
          <w:i w:val="false"/>
          <w:caps w:val="false"/>
          <w:smallCaps w:val="false"/>
          <w:color w:val="000000"/>
          <w:spacing w:val="0"/>
          <w:sz w:val="32"/>
          <w:szCs w:val="32"/>
        </w:rPr>
        <w:t xml:space="preserve">dans l'autre le singe </w:t>
      </w:r>
      <w:r>
        <w:rPr>
          <w:rFonts w:ascii="Liberation Serif" w:hAnsi="Liberation Serif"/>
          <w:b w:val="false"/>
          <w:i w:val="false"/>
          <w:caps w:val="false"/>
          <w:smallCaps w:val="false"/>
          <w:color w:val="000000"/>
          <w:spacing w:val="0"/>
          <w:sz w:val="32"/>
          <w:szCs w:val="32"/>
        </w:rPr>
        <w:t xml:space="preserve">reçoit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pPr>
      <w:r>
        <w:rPr>
          <w:rFonts w:ascii="Liberation Serif" w:hAnsi="Liberation Serif"/>
          <w:b w:val="false"/>
          <w:i w:val="false"/>
          <w:caps w:val="false"/>
          <w:smallCaps w:val="false"/>
          <w:color w:val="000000"/>
          <w:spacing w:val="0"/>
          <w:sz w:val="32"/>
          <w:szCs w:val="32"/>
        </w:rPr>
        <w:t>Visionnez la vidéo de l’expérience en suivant ce lien</w:t>
      </w:r>
      <w:r>
        <w:rPr>
          <w:rFonts w:ascii="Liberation Serif" w:hAnsi="Liberation Serif"/>
          <w:b w:val="false"/>
          <w:i w:val="false"/>
          <w:caps w:val="false"/>
          <w:smallCaps w:val="false"/>
          <w:color w:val="000000"/>
          <w:spacing w:val="0"/>
          <w:sz w:val="32"/>
          <w:szCs w:val="32"/>
        </w:rPr>
        <w:t>: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que le capucin qui a reçu du concombre, au bout d’un certains temps r</w:t>
      </w:r>
      <w:r>
        <w:rPr>
          <w:rFonts w:ascii="Liberation Serif" w:hAnsi="Liberation Serif"/>
          <w:b w:val="false"/>
          <w:i w:val="false"/>
          <w:caps w:val="false"/>
          <w:smallCaps w:val="false"/>
          <w:color w:val="000000"/>
          <w:spacing w:val="0"/>
          <w:sz w:val="32"/>
          <w:szCs w:val="32"/>
        </w:rPr>
        <w:t>ejet</w:t>
      </w:r>
      <w:r>
        <w:rPr>
          <w:rFonts w:ascii="Liberation Serif" w:hAnsi="Liberation Serif"/>
          <w:b w:val="false"/>
          <w:i w:val="false"/>
          <w:caps w:val="false"/>
          <w:smallCaps w:val="false"/>
          <w:color w:val="000000"/>
          <w:spacing w:val="0"/>
          <w:sz w:val="32"/>
          <w:szCs w:val="32"/>
        </w:rPr>
        <w:t>te</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 résultats peuvent être interprétés de plusieurs manières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Face à une situation d'injustice, le capucin désavantagé proteste, ce qui implique la présence d'un sens moral chez l'animal, </w:t>
      </w:r>
      <w:r>
        <w:rPr>
          <w:rFonts w:ascii="Liberation Serif" w:hAnsi="Liberation Serif"/>
          <w:b w:val="false"/>
          <w:i w:val="false"/>
          <w:caps w:val="false"/>
          <w:smallCaps w:val="false"/>
          <w:color w:val="000000"/>
          <w:spacing w:val="0"/>
          <w:sz w:val="32"/>
          <w:szCs w:val="32"/>
        </w:rPr>
        <w:t>ou du moins</w:t>
      </w:r>
      <w:r>
        <w:rPr>
          <w:rFonts w:ascii="Liberation Serif" w:hAnsi="Liberation Serif"/>
          <w:b w:val="false"/>
          <w:i w:val="false"/>
          <w:caps w:val="false"/>
          <w:smallCaps w:val="false"/>
          <w:color w:val="000000"/>
          <w:spacing w:val="0"/>
          <w:sz w:val="32"/>
          <w:szCs w:val="32"/>
        </w:rPr>
        <w:t xml:space="preserve">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B :</w:t>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capucin réagit par</w:t>
      </w:r>
      <w:r>
        <w:rPr>
          <w:rFonts w:ascii="Liberation Serif" w:hAnsi="Liberation Serif"/>
          <w:b w:val="false"/>
          <w:i w:val="false"/>
          <w:caps w:val="false"/>
          <w:smallCaps w:val="false"/>
          <w:color w:val="000000"/>
          <w:spacing w:val="0"/>
          <w:sz w:val="32"/>
          <w:szCs w:val="32"/>
        </w:rPr>
        <w:t xml:space="preserve"> jalousie ou </w:t>
      </w: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nvie. Contrairement au sentiment d'injustice, la jalousie est un sentiment égoïste qui 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Interprétation C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échange d'un caillou, on dépose un raisin à la vue du capucin mais hors de sa portée. </w:t>
      </w:r>
      <w:r>
        <w:rPr>
          <w:rFonts w:ascii="Liberation Serif" w:hAnsi="Liberation Serif"/>
          <w:b w:val="false"/>
          <w:i w:val="false"/>
          <w:caps w:val="false"/>
          <w:smallCaps w:val="false"/>
          <w:color w:val="000000"/>
          <w:spacing w:val="0"/>
          <w:sz w:val="32"/>
          <w:szCs w:val="32"/>
        </w:rPr>
        <w:t xml:space="preserve">Et </w:t>
      </w:r>
      <w:r>
        <w:rPr>
          <w:rFonts w:ascii="Liberation Serif" w:hAnsi="Liberation Serif"/>
          <w:b w:val="false"/>
          <w:i w:val="false"/>
          <w:caps w:val="false"/>
          <w:smallCaps w:val="false"/>
          <w:color w:val="000000"/>
          <w:spacing w:val="0"/>
          <w:sz w:val="32"/>
          <w:szCs w:val="32"/>
        </w:rPr>
        <w:t xml:space="preserve">On lui donne par contre </w:t>
      </w:r>
      <w:r>
        <w:rPr>
          <w:rFonts w:ascii="Liberation Serif" w:hAnsi="Liberation Serif"/>
          <w:b w:val="false"/>
          <w:i w:val="false"/>
          <w:caps w:val="false"/>
          <w:smallCaps w:val="false"/>
          <w:color w:val="000000"/>
          <w:spacing w:val="0"/>
          <w:sz w:val="32"/>
          <w:szCs w:val="32"/>
        </w:rPr>
        <w:t>une part de</w:t>
      </w:r>
      <w:r>
        <w:rPr>
          <w:rFonts w:ascii="Liberation Serif" w:hAnsi="Liberation Serif"/>
          <w:b w:val="false"/>
          <w:i w:val="false"/>
          <w:caps w:val="false"/>
          <w:smallCaps w:val="false"/>
          <w:color w:val="000000"/>
          <w:spacing w:val="0"/>
          <w:sz w:val="32"/>
          <w:szCs w:val="32"/>
        </w:rPr>
        <w:t xml:space="preserv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L'expérience a donné des résultats similaires à l'expérience initiale. Ce qui tend à valider l'hypothèse des attentes </w:t>
      </w:r>
      <w:r>
        <w:rPr>
          <w:rFonts w:ascii="Liberation Serif" w:hAnsi="Liberation Serif"/>
          <w:b w:val="false"/>
          <w:i w:val="false"/>
          <w:caps w:val="false"/>
          <w:smallCaps w:val="false"/>
          <w:color w:val="000000"/>
          <w:spacing w:val="0"/>
          <w:sz w:val="32"/>
          <w:szCs w:val="32"/>
        </w:rPr>
        <w:t>déçues.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L’interprétation A constituerait donc un anthropomorhisme. On projete certaines motivations et émotions humaines sur l'animal, sans pour autant que celui-ci en soit pourvu.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remarque, l</w:t>
      </w:r>
      <w:r>
        <w:rPr>
          <w:rFonts w:ascii="Liberation Serif" w:hAnsi="Liberation Serif"/>
          <w:b w:val="false"/>
          <w:i w:val="false"/>
          <w:caps w:val="false"/>
          <w:smallCaps w:val="false"/>
          <w:color w:val="000000"/>
          <w:spacing w:val="0"/>
          <w:sz w:val="32"/>
          <w:szCs w:val="32"/>
        </w:rPr>
        <w:t>'expérience des capucins ne fonctionne que chez les capucins femelles. Les capucins mâles mangent leur concombre sans rechigner. 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Les comportements prosociaux regroupent l'ensemble des comportements de souci de l'autre. C'est une intention volontaire </w:t>
      </w:r>
      <w:r>
        <w:rPr>
          <w:rFonts w:ascii="Liberation Serif" w:hAnsi="Liberation Serif"/>
          <w:b w:val="false"/>
          <w:i w:val="false"/>
          <w:caps w:val="false"/>
          <w:smallCaps w:val="false"/>
          <w:color w:val="000000"/>
          <w:spacing w:val="0"/>
          <w:sz w:val="32"/>
          <w:szCs w:val="32"/>
        </w:rPr>
        <w:t xml:space="preserve">d’aider l’autre, </w:t>
      </w:r>
      <w:r>
        <w:rPr>
          <w:rFonts w:ascii="Liberation Serif" w:hAnsi="Liberation Serif"/>
          <w:b w:val="false"/>
          <w:i w:val="false"/>
          <w:caps w:val="false"/>
          <w:smallCaps w:val="false"/>
          <w:color w:val="000000"/>
          <w:spacing w:val="0"/>
          <w:sz w:val="32"/>
          <w:szCs w:val="32"/>
        </w:rPr>
        <w:t xml:space="preserve">pratiquée sans attente de contrepartie.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visent</w:t>
      </w:r>
      <w:r>
        <w:rPr>
          <w:rFonts w:ascii="Liberation Serif" w:hAnsi="Liberation Serif"/>
          <w:b w:val="false"/>
          <w:i w:val="false"/>
          <w:caps w:val="false"/>
          <w:smallCaps w:val="false"/>
          <w:color w:val="000000"/>
          <w:spacing w:val="0"/>
          <w:sz w:val="32"/>
          <w:szCs w:val="32"/>
        </w:rPr>
        <w:t xml:space="preserve"> à aider, soutenir, réconforter, améliorer le bien-être physique, social ou psychologique de l'autre. Il s'agit souvent d'une réponse positive à la souffrance émotionnelle d'autrui, qui passe par l'empathie, puis le don, 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 de nos intérêts personnels, ce qui pose de nombreux problème lorsqu'on les place dans 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 à augmenter le nombre de descendants d'un individu f</w:t>
      </w:r>
      <w:r>
        <w:rPr>
          <w:rFonts w:ascii="Liberation Serif" w:hAnsi="Liberation Serif"/>
          <w:b w:val="false"/>
          <w:i w:val="false"/>
          <w:caps w:val="false"/>
          <w:smallCaps w:val="false"/>
          <w:color w:val="000000"/>
          <w:spacing w:val="0"/>
          <w:sz w:val="32"/>
          <w:szCs w:val="32"/>
        </w:rPr>
        <w:t>ait</w:t>
      </w:r>
      <w:r>
        <w:rPr>
          <w:rFonts w:ascii="Liberation Serif" w:hAnsi="Liberation Serif"/>
          <w:b w:val="false"/>
          <w:i w:val="false"/>
          <w:caps w:val="false"/>
          <w:smallCaps w:val="false"/>
          <w:color w:val="000000"/>
          <w:spacing w:val="0"/>
          <w:sz w:val="32"/>
          <w:szCs w:val="32"/>
        </w:rPr>
        <w:t xml:space="preserve"> la </w:t>
      </w:r>
      <w:r>
        <w:rPr>
          <w:rFonts w:ascii="Liberation Serif" w:hAnsi="Liberation Serif"/>
          <w:b w:val="false"/>
          <w:i w:val="false"/>
          <w:caps w:val="false"/>
          <w:smallCaps w:val="false"/>
          <w:color w:val="000000"/>
          <w:spacing w:val="0"/>
          <w:sz w:val="32"/>
          <w:szCs w:val="32"/>
        </w:rPr>
        <w:t>pérennité</w:t>
      </w:r>
      <w:r>
        <w:rPr>
          <w:rFonts w:ascii="Liberation Serif" w:hAnsi="Liberation Serif"/>
          <w:b w:val="false"/>
          <w:i w:val="false"/>
          <w:caps w:val="false"/>
          <w:smallCaps w:val="false"/>
          <w:color w:val="000000"/>
          <w:spacing w:val="0"/>
          <w:sz w:val="32"/>
          <w:szCs w:val="32"/>
        </w:rPr>
        <w:t xml:space="preserve"> de ce comportement à l'échelle de l'espèce. Dis autrement les comportement à valeur sélective négative ont tendance à </w:t>
      </w:r>
      <w:r>
        <w:rPr>
          <w:rFonts w:ascii="Liberation Serif" w:hAnsi="Liberation Serif"/>
          <w:b w:val="false"/>
          <w:i w:val="false"/>
          <w:caps w:val="false"/>
          <w:smallCaps w:val="false"/>
          <w:color w:val="000000"/>
          <w:spacing w:val="0"/>
          <w:sz w:val="32"/>
          <w:szCs w:val="32"/>
        </w:rPr>
        <w:t>disparaître</w:t>
      </w:r>
      <w:r>
        <w:rPr>
          <w:rFonts w:ascii="Liberation Serif" w:hAnsi="Liberation Serif"/>
          <w:b w:val="false"/>
          <w:i w:val="false"/>
          <w:caps w:val="false"/>
          <w:smallCaps w:val="false"/>
          <w:color w:val="000000"/>
          <w:spacing w:val="0"/>
          <w:sz w:val="32"/>
          <w:szCs w:val="32"/>
        </w:rPr>
        <w:t xml:space="preserve"> au profit des comportements à valeur </w:t>
      </w:r>
      <w:r>
        <w:rPr>
          <w:rFonts w:ascii="Liberation Serif" w:hAnsi="Liberation Serif"/>
          <w:b w:val="false"/>
          <w:i w:val="false"/>
          <w:caps w:val="false"/>
          <w:smallCaps w:val="false"/>
          <w:color w:val="000000"/>
          <w:spacing w:val="0"/>
          <w:sz w:val="32"/>
          <w:szCs w:val="32"/>
        </w:rPr>
        <w:t>sélective</w:t>
      </w:r>
      <w:r>
        <w:rPr>
          <w:rFonts w:ascii="Liberation Serif" w:hAnsi="Liberation Serif"/>
          <w:b w:val="false"/>
          <w:i w:val="false"/>
          <w:caps w:val="false"/>
          <w:smallCaps w:val="false"/>
          <w:color w:val="000000"/>
          <w:spacing w:val="0"/>
          <w:sz w:val="32"/>
          <w:szCs w:val="32"/>
        </w:rPr>
        <w:t xml:space="preserve"> positi</w:t>
      </w:r>
      <w:r>
        <w:rPr>
          <w:rFonts w:ascii="Liberation Serif" w:hAnsi="Liberation Serif"/>
          <w:b w:val="false"/>
          <w:i w:val="false"/>
          <w:caps w:val="false"/>
          <w:smallCaps w:val="false"/>
          <w:color w:val="000000"/>
          <w:spacing w:val="0"/>
          <w:sz w:val="32"/>
          <w:szCs w:val="32"/>
        </w:rPr>
        <w:t>ve</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 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des e</w:t>
      </w:r>
      <w:r>
        <w:rPr>
          <w:rFonts w:ascii="Liberation Serif" w:hAnsi="Liberation Serif"/>
          <w:b w:val="false"/>
          <w:i w:val="false"/>
          <w:caps w:val="false"/>
          <w:smallCaps w:val="false"/>
          <w:color w:val="000000"/>
          <w:spacing w:val="0"/>
          <w:sz w:val="32"/>
          <w:szCs w:val="32"/>
        </w:rPr>
        <w:t xml:space="preserve">xplications possibles pour intégrer les comportements prosociaux à la théorie de l'évolution </w:t>
      </w:r>
      <w:r>
        <w:rPr>
          <w:rFonts w:ascii="Liberation Serif" w:hAnsi="Liberation Serif"/>
          <w:b w:val="false"/>
          <w:i w:val="false"/>
          <w:caps w:val="false"/>
          <w:smallCaps w:val="false"/>
          <w:color w:val="000000"/>
          <w:spacing w:val="0"/>
          <w:sz w:val="32"/>
          <w:szCs w:val="32"/>
        </w:rPr>
        <w:t>existent et mettent toutes en jeu la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 favorise les comportements qui améliore les chances de survie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exemples: le mauvais </w:t>
      </w:r>
      <w:r>
        <w:rPr>
          <w:rFonts w:ascii="Liberation Serif" w:hAnsi="Liberation Serif"/>
          <w:b w:val="false"/>
          <w:i w:val="false"/>
          <w:caps w:val="false"/>
          <w:smallCaps w:val="false"/>
          <w:color w:val="000000"/>
          <w:spacing w:val="0"/>
          <w:sz w:val="32"/>
          <w:szCs w:val="32"/>
        </w:rPr>
        <w:t>goût</w:t>
      </w:r>
      <w:r>
        <w:rPr>
          <w:rFonts w:ascii="Liberation Serif" w:hAnsi="Liberation Serif"/>
          <w:b w:val="false"/>
          <w:i w:val="false"/>
          <w:caps w:val="false"/>
          <w:smallCaps w:val="false"/>
          <w:color w:val="000000"/>
          <w:spacing w:val="0"/>
          <w:sz w:val="32"/>
          <w:szCs w:val="32"/>
        </w:rPr>
        <w:t xml:space="preserve"> des larves de certains insectes. Cette caractéristiques n'empeche pas l'individu de se faire dévorer mais protéges ses "frères" et "</w:t>
      </w:r>
      <w:r>
        <w:rPr>
          <w:rFonts w:ascii="Liberation Serif" w:hAnsi="Liberation Serif"/>
          <w:b w:val="false"/>
          <w:i w:val="false"/>
          <w:caps w:val="false"/>
          <w:smallCaps w:val="false"/>
          <w:color w:val="000000"/>
          <w:spacing w:val="0"/>
          <w:sz w:val="32"/>
          <w:szCs w:val="32"/>
        </w:rPr>
        <w:t>sœurs</w:t>
      </w: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C’est ainsi que ce trait phénotypique a perduré au cours de l’évolution, 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 lorsque celle-ci favorise les individus proches génétiquement. Les comportements prosociaux ne rentre pas systématiquement dans cette catégorie 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Il est même parfois considérer comme immoral de favoriser sa fam </w:t>
      </w:r>
      <w:r>
        <w:rPr>
          <w:rFonts w:ascii="Liberation Serif" w:hAnsi="Liberation Serif"/>
          <w:b w:val="false"/>
          <w:i w:val="false"/>
          <w:caps w:val="false"/>
          <w:smallCaps w:val="false"/>
          <w:color w:val="000000"/>
          <w:spacing w:val="0"/>
          <w:sz w:val="32"/>
          <w:szCs w:val="32"/>
        </w:rPr>
        <w:t>(</w:t>
      </w:r>
      <w:r>
        <w:rPr>
          <w:rFonts w:ascii="Liberation Serif" w:hAnsi="Liberation Serif"/>
          <w:b w:val="false"/>
          <w:i w:val="false"/>
          <w:caps w:val="false"/>
          <w:smallCaps w:val="false"/>
          <w:color w:val="000000"/>
          <w:spacing w:val="0"/>
          <w:sz w:val="32"/>
          <w:szCs w:val="32"/>
        </w:rPr>
        <w:t>népotisme</w:t>
      </w:r>
      <w:r>
        <w:rPr>
          <w:rFonts w:ascii="Liberation Serif" w:hAnsi="Liberation Serif"/>
          <w:b w:val="false"/>
          <w:i w:val="false"/>
          <w:caps w:val="false"/>
          <w:smallCaps w:val="false"/>
          <w:color w:val="000000"/>
          <w:spacing w:val="0"/>
          <w:sz w:val="32"/>
          <w:szCs w:val="32"/>
        </w:rPr>
        <w:t>)</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expérience, d</w:t>
      </w:r>
      <w:r>
        <w:rPr>
          <w:rFonts w:ascii="Liberation Serif" w:hAnsi="Liberation Serif"/>
          <w:b w:val="false"/>
          <w:i w:val="false"/>
          <w:caps w:val="false"/>
          <w:smallCaps w:val="false"/>
          <w:color w:val="000000"/>
          <w:spacing w:val="0"/>
          <w:sz w:val="32"/>
          <w:szCs w:val="32"/>
        </w:rPr>
        <w:t xml:space="preserve">e la nourriture est placé sur un plateau </w:t>
      </w:r>
      <w:r>
        <w:rPr>
          <w:rFonts w:ascii="Liberation Serif" w:hAnsi="Liberation Serif"/>
          <w:b w:val="false"/>
          <w:i w:val="false"/>
          <w:caps w:val="false"/>
          <w:smallCaps w:val="false"/>
          <w:color w:val="000000"/>
          <w:spacing w:val="0"/>
          <w:sz w:val="32"/>
          <w:szCs w:val="32"/>
        </w:rPr>
        <w:t>et</w:t>
      </w:r>
      <w:r>
        <w:rPr>
          <w:rFonts w:ascii="Liberation Serif" w:hAnsi="Liberation Serif"/>
          <w:b w:val="false"/>
          <w:i w:val="false"/>
          <w:caps w:val="false"/>
          <w:smallCaps w:val="false"/>
          <w:color w:val="000000"/>
          <w:spacing w:val="0"/>
          <w:sz w:val="32"/>
          <w:szCs w:val="32"/>
        </w:rPr>
        <w:t xml:space="preserve"> pour l'atteindre le chimpanzé doit être aidé par l'un de ses </w:t>
      </w:r>
      <w:r>
        <w:rPr>
          <w:rFonts w:ascii="Liberation Serif" w:hAnsi="Liberation Serif"/>
          <w:b w:val="false"/>
          <w:i w:val="false"/>
          <w:caps w:val="false"/>
          <w:smallCaps w:val="false"/>
          <w:color w:val="000000"/>
          <w:spacing w:val="0"/>
          <w:sz w:val="32"/>
          <w:szCs w:val="32"/>
        </w:rPr>
        <w:t>congénères.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 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Lorsque la nourriture est placé au centre, la coopération est moins efficace voir inexistante.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w:t>
      </w:r>
      <w:r>
        <w:rPr>
          <w:rFonts w:ascii="Liberation Serif" w:hAnsi="Liberation Serif"/>
          <w:b w:val="false"/>
          <w:i w:val="false"/>
          <w:caps w:val="false"/>
          <w:smallCaps w:val="false"/>
          <w:color w:val="000000"/>
          <w:spacing w:val="0"/>
          <w:sz w:val="32"/>
          <w:szCs w:val="32"/>
        </w:rPr>
        <w:t>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lorsque</w:t>
      </w:r>
      <w:r>
        <w:rPr>
          <w:rFonts w:ascii="Liberation Serif" w:hAnsi="Liberation Serif"/>
          <w:b w:val="false"/>
          <w:i w:val="false"/>
          <w:caps w:val="false"/>
          <w:smallCaps w:val="false"/>
          <w:color w:val="000000"/>
          <w:spacing w:val="0"/>
          <w:sz w:val="32"/>
          <w:szCs w:val="32"/>
        </w:rPr>
        <w:t xml:space="preserve"> l'on teste des individus avec des code génétique proche, par exemple </w:t>
      </w:r>
      <w:r>
        <w:rPr>
          <w:rFonts w:ascii="Liberation Serif" w:hAnsi="Liberation Serif"/>
          <w:b w:val="false"/>
          <w:i w:val="false"/>
          <w:caps w:val="false"/>
          <w:smallCaps w:val="false"/>
          <w:color w:val="000000"/>
          <w:spacing w:val="0"/>
          <w:sz w:val="32"/>
          <w:szCs w:val="32"/>
        </w:rPr>
        <w:t>la m</w:t>
      </w:r>
      <w:r>
        <w:rPr>
          <w:rFonts w:ascii="Liberation Serif" w:hAnsi="Liberation Serif"/>
          <w:b w:val="false"/>
          <w:i w:val="false"/>
          <w:caps w:val="false"/>
          <w:smallCaps w:val="false"/>
          <w:color w:val="000000"/>
          <w:spacing w:val="0"/>
          <w:sz w:val="32"/>
          <w:szCs w:val="32"/>
        </w:rPr>
        <w:t xml:space="preserve">ère et </w:t>
      </w:r>
      <w:r>
        <w:rPr>
          <w:rFonts w:ascii="Liberation Serif" w:hAnsi="Liberation Serif"/>
          <w:b w:val="false"/>
          <w:i w:val="false"/>
          <w:caps w:val="false"/>
          <w:smallCaps w:val="false"/>
          <w:color w:val="000000"/>
          <w:spacing w:val="0"/>
          <w:sz w:val="32"/>
          <w:szCs w:val="32"/>
        </w:rPr>
        <w:t xml:space="preserve">sa </w:t>
      </w:r>
      <w:r>
        <w:rPr>
          <w:rFonts w:ascii="Liberation Serif" w:hAnsi="Liberation Serif"/>
          <w:b w:val="false"/>
          <w:i w:val="false"/>
          <w:caps w:val="false"/>
          <w:smallCaps w:val="false"/>
          <w:color w:val="000000"/>
          <w:spacing w:val="0"/>
          <w:sz w:val="32"/>
          <w:szCs w:val="32"/>
        </w:rPr>
        <w:t>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expérience semblerait invalider l’hypothèse de sélection de parentèle (en tous cas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réseaux de coopérations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 xml:space="preserve">a réputation </w:t>
      </w:r>
      <w:r>
        <w:rPr>
          <w:rFonts w:ascii="Liberation Serif" w:hAnsi="Liberation Serif"/>
          <w:b w:val="false"/>
          <w:i w:val="false"/>
          <w:caps w:val="false"/>
          <w:smallCaps w:val="false"/>
          <w:color w:val="000000"/>
          <w:spacing w:val="0"/>
          <w:sz w:val="32"/>
          <w:szCs w:val="32"/>
        </w:rPr>
        <w:t>et l</w:t>
      </w:r>
      <w:r>
        <w:rPr>
          <w:rFonts w:ascii="Liberation Serif" w:hAnsi="Liberation Serif"/>
          <w:b w:val="false"/>
          <w:i w:val="false"/>
          <w:caps w:val="false"/>
          <w:smallCaps w:val="false"/>
          <w:color w:val="000000"/>
          <w:spacing w:val="0"/>
          <w:sz w:val="32"/>
          <w:szCs w:val="32"/>
        </w:rPr>
        <w:t>a possession d'un sens moral favorise l'intégration de l'individu moral à des réseaux de coopération qui sont particulièrement important pour la survie dans les sociétés 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qui tient ses promesses sera plus facilement intégrés à un 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 A la chasse, le chasseur qui partage ses prises avec ses congénères sera plus souvent convier à participer aux activités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Heading2"/>
        <w:numPr>
          <w:ilvl w:val="0"/>
          <w:numId w:val="0"/>
        </w:numPr>
        <w:bidi w:val="0"/>
        <w:spacing w:before="200" w:after="120"/>
        <w:jc w:val="left"/>
        <w:outlineLvl w:val="1"/>
        <w:rPr/>
      </w:pPr>
      <w:bookmarkStart w:id="74" w:name="__RefHeading___Toc6112_2596156361"/>
      <w:bookmarkEnd w:id="74"/>
      <w:r>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l'hypothèse naturaliste, le sens moral est </w:t>
      </w:r>
      <w:r>
        <w:rPr>
          <w:rFonts w:ascii="Liberation Serif" w:hAnsi="Liberation Serif"/>
          <w:b w:val="false"/>
          <w:i w:val="false"/>
          <w:caps w:val="false"/>
          <w:smallCaps w:val="false"/>
          <w:color w:val="000000"/>
          <w:spacing w:val="0"/>
          <w:sz w:val="32"/>
          <w:szCs w:val="32"/>
        </w:rPr>
        <w:t>un processus mental</w:t>
      </w:r>
      <w:r>
        <w:rPr>
          <w:rFonts w:ascii="Liberation Serif" w:hAnsi="Liberation Serif"/>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numPr>
          <w:ilvl w:val="0"/>
          <w:numId w:val="17"/>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 un dilemme morale</w:t>
      </w:r>
    </w:p>
    <w:p>
      <w:pPr>
        <w:pStyle w:val="Normal"/>
        <w:numPr>
          <w:ilvl w:val="0"/>
          <w:numId w:val="18"/>
        </w:numPr>
        <w:bidi w:val="0"/>
        <w:jc w:val="left"/>
        <w:rPr/>
      </w:pP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ortie :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pPr>
      <w:r>
        <w:rPr>
          <w:rFonts w:ascii="Liberation Serif" w:hAnsi="Liberation Serif"/>
          <w:b w:val="false"/>
          <w:i w:val="false"/>
          <w:caps w:val="false"/>
          <w:smallCaps w:val="false"/>
          <w:color w:val="000000"/>
          <w:spacing w:val="0"/>
          <w:sz w:val="32"/>
          <w:szCs w:val="32"/>
        </w:rPr>
        <w:t>Ce processus</w:t>
      </w:r>
      <w:r>
        <w:rPr>
          <w:rFonts w:ascii="Liberation Serif" w:hAnsi="Liberation Serif"/>
          <w:b w:val="false"/>
          <w:i w:val="false"/>
          <w:caps w:val="false"/>
          <w:smallCaps w:val="false"/>
          <w:color w:val="000000"/>
          <w:spacing w:val="0"/>
          <w:sz w:val="32"/>
          <w:szCs w:val="32"/>
        </w:rPr>
        <w:t xml:space="preserve"> moral ne constitue pas à lui seul l'ensemble de nos processus mentaux. Il exi</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te </w:t>
      </w:r>
      <w:r>
        <w:rPr>
          <w:rFonts w:ascii="Liberation Serif" w:hAnsi="Liberation Serif"/>
          <w:b w:val="false"/>
          <w:i w:val="false"/>
          <w:caps w:val="false"/>
          <w:smallCaps w:val="false"/>
          <w:color w:val="000000"/>
          <w:spacing w:val="0"/>
          <w:sz w:val="32"/>
          <w:szCs w:val="32"/>
        </w:rPr>
        <w:t>autant d’algorithme que de processus mentaux, on peut en citer quelques uns :</w:t>
      </w:r>
    </w:p>
    <w:p>
      <w:pPr>
        <w:pStyle w:val="Normal"/>
        <w:numPr>
          <w:ilvl w:val="0"/>
          <w:numId w:val="19"/>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processus qui régit la satiété</w:t>
      </w:r>
    </w:p>
    <w:p>
      <w:pPr>
        <w:pStyle w:val="Normal"/>
        <w:numPr>
          <w:ilvl w:val="0"/>
          <w:numId w:val="20"/>
        </w:numPr>
        <w:bidi w:val="0"/>
        <w:jc w:val="left"/>
        <w:rPr/>
      </w:pP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elui qui nous permet de communiquer</w:t>
      </w:r>
    </w:p>
    <w:p>
      <w:pPr>
        <w:pStyle w:val="Normal"/>
        <w:numPr>
          <w:ilvl w:val="0"/>
          <w:numId w:val="21"/>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etc...</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 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l'algo de la faim va vous pousser à reprendre du </w:t>
      </w:r>
      <w:r>
        <w:rPr>
          <w:rFonts w:ascii="Liberation Serif" w:hAnsi="Liberation Serif"/>
          <w:b w:val="false"/>
          <w:i w:val="false"/>
          <w:caps w:val="false"/>
          <w:smallCaps w:val="false"/>
          <w:color w:val="000000"/>
          <w:spacing w:val="0"/>
          <w:sz w:val="32"/>
          <w:szCs w:val="32"/>
        </w:rPr>
        <w:t>N</w:t>
      </w:r>
      <w:r>
        <w:rPr>
          <w:rFonts w:ascii="Liberation Serif" w:hAnsi="Liberation Serif"/>
          <w:b w:val="false"/>
          <w:i w:val="false"/>
          <w:caps w:val="false"/>
          <w:smallCaps w:val="false"/>
          <w:color w:val="000000"/>
          <w:spacing w:val="0"/>
          <w:sz w:val="32"/>
          <w:szCs w:val="32"/>
        </w:rPr>
        <w:t>utella, alors que l'algo de la séduction vous incitera à ne pas retourner à la cuisine pour pouvoir rentrer dans votre 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 de la morale peut lui aussi entrer en contradiction avec d'autres processus décisionnels. Parfois, sa sortie n'est pas </w:t>
      </w:r>
      <w:r>
        <w:rPr>
          <w:rFonts w:ascii="Liberation Serif" w:hAnsi="Liberation Serif"/>
          <w:b w:val="false"/>
          <w:i w:val="false"/>
          <w:caps w:val="false"/>
          <w:smallCaps w:val="false"/>
          <w:color w:val="000000"/>
          <w:spacing w:val="0"/>
          <w:sz w:val="32"/>
          <w:szCs w:val="32"/>
        </w:rPr>
        <w:t>sélectionnée</w:t>
      </w:r>
      <w:r>
        <w:rPr>
          <w:rFonts w:ascii="Liberation Serif" w:hAnsi="Liberation Serif"/>
          <w:b w:val="false"/>
          <w:i w:val="false"/>
          <w:caps w:val="false"/>
          <w:smallCaps w:val="false"/>
          <w:color w:val="000000"/>
          <w:spacing w:val="0"/>
          <w:sz w:val="32"/>
          <w:szCs w:val="32"/>
        </w:rPr>
        <w:t>, ce qui explique que tous nos comportements ne sont 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'algo de la morale a également la particularité de pouvoir intégrer des informations sur le 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numPr>
          <w:ilvl w:val="0"/>
          <w:numId w:val="22"/>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80% des américains pensent que les personnes pauvres le sont parce qu'elles sont paresseuses.</w:t>
      </w:r>
    </w:p>
    <w:p>
      <w:pPr>
        <w:pStyle w:val="Normal"/>
        <w:numPr>
          <w:ilvl w:val="0"/>
          <w:numId w:val="22"/>
        </w:numPr>
        <w:bidi w:val="0"/>
        <w:jc w:val="left"/>
        <w:rPr/>
      </w:pPr>
      <w:r>
        <w:rPr>
          <w:rFonts w:ascii="Liberation Serif" w:hAnsi="Liberation Serif"/>
          <w:b w:val="false"/>
          <w:i w:val="false"/>
          <w:caps w:val="false"/>
          <w:smallCaps w:val="false"/>
          <w:color w:val="000000"/>
          <w:spacing w:val="0"/>
          <w:sz w:val="32"/>
          <w:szCs w:val="32"/>
        </w:rPr>
        <w:t xml:space="preserve">20 % des européens pensent la même chose. </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es européens donnent deux fois plus d'argent aux o</w:t>
      </w: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s’accorde avec ces faits en permettant la prise en compte du contexte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e comportement moral peut diverger d'un individu à l'autre soit:</w:t>
      </w:r>
    </w:p>
    <w:p>
      <w:pPr>
        <w:pStyle w:val="Normal"/>
        <w:numPr>
          <w:ilvl w:val="0"/>
          <w:numId w:val="23"/>
        </w:numPr>
        <w:bidi w:val="0"/>
        <w:jc w:val="left"/>
        <w:rPr/>
      </w:pPr>
      <w:r>
        <w:rPr>
          <w:rFonts w:ascii="Liberation Serif" w:hAnsi="Liberation Serif"/>
          <w:b w:val="false"/>
          <w:i w:val="false"/>
          <w:caps w:val="false"/>
          <w:smallCaps w:val="false"/>
          <w:color w:val="000000"/>
          <w:spacing w:val="0"/>
          <w:sz w:val="32"/>
          <w:szCs w:val="32"/>
        </w:rPr>
        <w:t>Parce qu’</w:t>
      </w:r>
      <w:r>
        <w:rPr>
          <w:rFonts w:ascii="Liberation Serif" w:hAnsi="Liberation Serif"/>
          <w:b w:val="false"/>
          <w:i w:val="false"/>
          <w:caps w:val="false"/>
          <w:smallCaps w:val="false"/>
          <w:color w:val="000000"/>
          <w:spacing w:val="0"/>
          <w:sz w:val="32"/>
          <w:szCs w:val="32"/>
        </w:rPr>
        <w:t>il</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ne possède</w:t>
      </w:r>
      <w:r>
        <w:rPr>
          <w:rFonts w:ascii="Liberation Serif" w:hAnsi="Liberation Serif"/>
          <w:b w:val="false"/>
          <w:i w:val="false"/>
          <w:caps w:val="false"/>
          <w:smallCaps w:val="false"/>
          <w:color w:val="000000"/>
          <w:spacing w:val="0"/>
          <w:sz w:val="32"/>
          <w:szCs w:val="32"/>
        </w:rPr>
        <w:t>nt</w:t>
      </w:r>
      <w:r>
        <w:rPr>
          <w:rFonts w:ascii="Liberation Serif" w:hAnsi="Liberation Serif"/>
          <w:b w:val="false"/>
          <w:i w:val="false"/>
          <w:caps w:val="false"/>
          <w:smallCaps w:val="false"/>
          <w:color w:val="000000"/>
          <w:spacing w:val="0"/>
          <w:sz w:val="32"/>
          <w:szCs w:val="32"/>
        </w:rPr>
        <w:t xml:space="preserve"> pas les mêmes croyances, et/ou informations sur le monde</w:t>
      </w:r>
    </w:p>
    <w:p>
      <w:pPr>
        <w:pStyle w:val="Normal"/>
        <w:numPr>
          <w:ilvl w:val="0"/>
          <w:numId w:val="23"/>
        </w:numPr>
        <w:bidi w:val="0"/>
        <w:jc w:val="left"/>
        <w:rPr/>
      </w:pPr>
      <w:r>
        <w:rPr>
          <w:rFonts w:ascii="Liberation Serif" w:hAnsi="Liberation Serif"/>
          <w:b w:val="false"/>
          <w:i w:val="false"/>
          <w:caps w:val="false"/>
          <w:smallCaps w:val="false"/>
          <w:color w:val="000000"/>
          <w:spacing w:val="0"/>
          <w:sz w:val="32"/>
          <w:szCs w:val="32"/>
        </w:rPr>
        <w:t>P</w:t>
      </w:r>
      <w:r>
        <w:rPr>
          <w:rFonts w:ascii="Liberation Serif" w:hAnsi="Liberation Serif"/>
          <w:b w:val="false"/>
          <w:i w:val="false"/>
          <w:caps w:val="false"/>
          <w:smallCaps w:val="false"/>
          <w:color w:val="000000"/>
          <w:spacing w:val="0"/>
          <w:sz w:val="32"/>
          <w:szCs w:val="32"/>
        </w:rPr>
        <w:t>arce qu'il</w:t>
      </w:r>
      <w:r>
        <w:rPr>
          <w:rFonts w:ascii="Liberation Serif" w:hAnsi="Liberation Serif"/>
          <w:b w:val="false"/>
          <w:i w:val="false"/>
          <w:caps w:val="false"/>
          <w:smallCaps w:val="false"/>
          <w:color w:val="000000"/>
          <w:spacing w:val="0"/>
          <w:sz w:val="32"/>
          <w:szCs w:val="32"/>
        </w:rPr>
        <w:t>s</w:t>
      </w:r>
      <w:r>
        <w:rPr>
          <w:rFonts w:ascii="Liberation Serif" w:hAnsi="Liberation Serif"/>
          <w:b w:val="false"/>
          <w:i w:val="false"/>
          <w:caps w:val="false"/>
          <w:smallCaps w:val="false"/>
          <w:color w:val="000000"/>
          <w:spacing w:val="0"/>
          <w:sz w:val="32"/>
          <w:szCs w:val="32"/>
        </w:rPr>
        <w:t xml:space="preserve"> ne donne</w:t>
      </w:r>
      <w:r>
        <w:rPr>
          <w:rFonts w:ascii="Liberation Serif" w:hAnsi="Liberation Serif"/>
          <w:b w:val="false"/>
          <w:i w:val="false"/>
          <w:caps w:val="false"/>
          <w:smallCaps w:val="false"/>
          <w:color w:val="000000"/>
          <w:spacing w:val="0"/>
          <w:sz w:val="32"/>
          <w:szCs w:val="32"/>
        </w:rPr>
        <w:t>nt</w:t>
      </w:r>
      <w:r>
        <w:rPr>
          <w:rFonts w:ascii="Liberation Serif" w:hAnsi="Liberation Serif"/>
          <w:b w:val="false"/>
          <w:i w:val="false"/>
          <w:caps w:val="false"/>
          <w:smallCaps w:val="false"/>
          <w:color w:val="000000"/>
          <w:spacing w:val="0"/>
          <w:sz w:val="32"/>
          <w:szCs w:val="32"/>
        </w:rPr>
        <w:t xml:space="preserv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 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L'universalisme morale considère la morale comme universelle. C'est à dire dans sa forme la plus radical identique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 forme la plus radical, elle stipule que la morale n'est qu'une construction sociale. Elle 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coûteux pour nous-même 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w:t>
      </w:r>
      <w:r>
        <w:rPr>
          <w:rFonts w:ascii="Liberation Serif" w:hAnsi="Liberation Serif"/>
          <w:b w:val="false"/>
          <w:i w:val="false"/>
          <w:caps w:val="false"/>
          <w:smallCaps w:val="false"/>
          <w:color w:val="000000"/>
          <w:spacing w:val="0"/>
          <w:sz w:val="32"/>
          <w:szCs w:val="32"/>
        </w:rPr>
        <w:t>xemple: achat d'une tablette de chocolat équitable, beaucoup plus chère que la tablette 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Or les comportements coûteux ne peuvent pas être transmis et propager dans la théorie de 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L'adoption d'un comportement morale serait coûteuse pour l'individu, mais bénéfique pour le groupe. La morale permettrait de vivre en société de manière pacifique, par exemple. 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 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 elle n'existe pas dans sa définition non-culturelle. A savoir la transmission d'un trait 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raison pour laquelle un telle sélection ne peut </w:t>
      </w:r>
      <w:r>
        <w:rPr>
          <w:rFonts w:ascii="Liberation Serif" w:hAnsi="Liberation Serif"/>
          <w:b w:val="false"/>
          <w:i w:val="false"/>
          <w:caps w:val="false"/>
          <w:smallCaps w:val="false"/>
          <w:color w:val="000000"/>
          <w:spacing w:val="0"/>
          <w:sz w:val="32"/>
          <w:szCs w:val="32"/>
        </w:rPr>
        <w:t>existé</w:t>
      </w:r>
      <w:r>
        <w:rPr>
          <w:rFonts w:ascii="Liberation Serif" w:hAnsi="Liberation Serif"/>
          <w:b w:val="false"/>
          <w:i w:val="false"/>
          <w:caps w:val="false"/>
          <w:smallCaps w:val="false"/>
          <w:color w:val="000000"/>
          <w:spacing w:val="0"/>
          <w:sz w:val="32"/>
          <w:szCs w:val="32"/>
        </w:rPr>
        <w:t xml:space="preserve"> est lié au faite que </w:t>
      </w:r>
      <w:r>
        <w:rPr>
          <w:rFonts w:ascii="Liberation Serif" w:hAnsi="Liberation Serif"/>
          <w:b w:val="false"/>
          <w:i w:val="false"/>
          <w:caps w:val="false"/>
          <w:smallCaps w:val="false"/>
          <w:color w:val="000000"/>
          <w:spacing w:val="0"/>
          <w:sz w:val="32"/>
          <w:szCs w:val="32"/>
        </w:rPr>
        <w:t>apparition</w:t>
      </w:r>
      <w:r>
        <w:rPr>
          <w:rFonts w:ascii="Liberation Serif" w:hAnsi="Liberation Serif"/>
          <w:b w:val="false"/>
          <w:i w:val="false"/>
          <w:caps w:val="false"/>
          <w:smallCaps w:val="false"/>
          <w:color w:val="000000"/>
          <w:spacing w:val="0"/>
          <w:sz w:val="32"/>
          <w:szCs w:val="32"/>
        </w:rPr>
        <w:t xml:space="preserve"> d'un gêne </w:t>
      </w:r>
      <w:r>
        <w:rPr>
          <w:rFonts w:ascii="Liberation Serif" w:hAnsi="Liberation Serif"/>
          <w:b w:val="false"/>
          <w:i w:val="false"/>
          <w:caps w:val="false"/>
          <w:smallCaps w:val="false"/>
          <w:color w:val="000000"/>
          <w:spacing w:val="0"/>
          <w:sz w:val="32"/>
          <w:szCs w:val="32"/>
        </w:rPr>
        <w:t>égoïste</w:t>
      </w:r>
      <w:r>
        <w:rPr>
          <w:rFonts w:ascii="Liberation Serif" w:hAnsi="Liberation Serif"/>
          <w:b w:val="false"/>
          <w:i w:val="false"/>
          <w:caps w:val="false"/>
          <w:smallCaps w:val="false"/>
          <w:color w:val="000000"/>
          <w:spacing w:val="0"/>
          <w:sz w:val="32"/>
          <w:szCs w:val="32"/>
        </w:rPr>
        <w:t xml:space="preserve"> dans le groupe suffirait à faire </w:t>
      </w:r>
      <w:r>
        <w:rPr>
          <w:rFonts w:ascii="Liberation Serif" w:hAnsi="Liberation Serif"/>
          <w:b w:val="false"/>
          <w:i w:val="false"/>
          <w:caps w:val="false"/>
          <w:smallCaps w:val="false"/>
          <w:color w:val="000000"/>
          <w:spacing w:val="0"/>
          <w:sz w:val="32"/>
          <w:szCs w:val="32"/>
        </w:rPr>
        <w:t>disparaître</w:t>
      </w:r>
      <w:r>
        <w:rPr>
          <w:rFonts w:ascii="Liberation Serif" w:hAnsi="Liberation Serif"/>
          <w:b w:val="false"/>
          <w:i w:val="false"/>
          <w:caps w:val="false"/>
          <w:smallCaps w:val="false"/>
          <w:color w:val="000000"/>
          <w:spacing w:val="0"/>
          <w:sz w:val="32"/>
          <w:szCs w:val="32"/>
        </w:rPr>
        <w:t xml:space="preserv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 Dans ce cas, le trait altruiste n'est pas transmis génétiquement mais par le biais de la 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 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r>
        <w:rPr>
          <w:rFonts w:ascii="Liberation Serif" w:hAnsi="Liberation Serif"/>
          <w:b w:val="false"/>
          <w:i w:val="false"/>
          <w:caps w:val="false"/>
          <w:smallCaps w:val="false"/>
          <w:color w:val="000000"/>
          <w:spacing w:val="0"/>
          <w:sz w:val="32"/>
          <w:szCs w:val="32"/>
        </w:rPr>
        <w:t>commettait</w:t>
      </w:r>
      <w:r>
        <w:rPr>
          <w:rFonts w:ascii="Liberation Serif" w:hAnsi="Liberation Serif"/>
          <w:b w:val="false"/>
          <w:i w:val="false"/>
          <w:caps w:val="false"/>
          <w:smallCaps w:val="false"/>
          <w:color w:val="000000"/>
          <w:spacing w:val="0"/>
          <w:sz w:val="32"/>
          <w:szCs w:val="32"/>
        </w:rPr>
        <w:t xml:space="preserve">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 une hypothèse qui a été </w:t>
      </w:r>
      <w:r>
        <w:rPr>
          <w:rFonts w:ascii="Liberation Serif" w:hAnsi="Liberation Serif"/>
          <w:b w:val="false"/>
          <w:i w:val="false"/>
          <w:caps w:val="false"/>
          <w:smallCaps w:val="false"/>
          <w:color w:val="000000"/>
          <w:spacing w:val="0"/>
          <w:sz w:val="32"/>
          <w:szCs w:val="32"/>
        </w:rPr>
        <w:t>développé</w:t>
      </w:r>
      <w:r>
        <w:rPr>
          <w:rFonts w:ascii="Liberation Serif" w:hAnsi="Liberation Serif"/>
          <w:b w:val="false"/>
          <w:i w:val="false"/>
          <w:caps w:val="false"/>
          <w:smallCaps w:val="false"/>
          <w:color w:val="000000"/>
          <w:spacing w:val="0"/>
          <w:sz w:val="32"/>
          <w:szCs w:val="32"/>
        </w:rPr>
        <w:t xml:space="preserve">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w:t>
      </w:r>
      <w:r>
        <w:rPr>
          <w:rFonts w:ascii="Liberation Serif" w:hAnsi="Liberation Serif"/>
          <w:b w:val="false"/>
          <w:i w:val="false"/>
          <w:caps w:val="false"/>
          <w:smallCaps w:val="false"/>
          <w:color w:val="000000"/>
          <w:spacing w:val="0"/>
          <w:sz w:val="32"/>
          <w:szCs w:val="32"/>
        </w:rPr>
        <w:t>hn</w:t>
      </w:r>
      <w:r>
        <w:rPr>
          <w:rFonts w:ascii="Liberation Serif" w:hAnsi="Liberation Serif"/>
          <w:b w:val="false"/>
          <w:i w:val="false"/>
          <w:caps w:val="false"/>
          <w:smallCaps w:val="false"/>
          <w:color w:val="000000"/>
          <w:spacing w:val="0"/>
          <w:sz w:val="32"/>
          <w:szCs w:val="32"/>
        </w:rPr>
        <w:t>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théorie a </w:t>
      </w:r>
      <w:r>
        <w:rPr>
          <w:rFonts w:ascii="Liberation Serif" w:hAnsi="Liberation Serif"/>
          <w:b w:val="false"/>
          <w:i w:val="false"/>
          <w:caps w:val="false"/>
          <w:smallCaps w:val="false"/>
          <w:color w:val="000000"/>
          <w:spacing w:val="0"/>
          <w:sz w:val="32"/>
          <w:szCs w:val="32"/>
        </w:rPr>
        <w:t>néanmoins</w:t>
      </w:r>
      <w:r>
        <w:rPr>
          <w:rFonts w:ascii="Liberation Serif" w:hAnsi="Liberation Serif"/>
          <w:b w:val="false"/>
          <w:i w:val="false"/>
          <w:caps w:val="false"/>
          <w:smallCaps w:val="false"/>
          <w:color w:val="000000"/>
          <w:spacing w:val="0"/>
          <w:sz w:val="32"/>
          <w:szCs w:val="32"/>
        </w:rPr>
        <w:t xml:space="preserve">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numPr>
          <w:ilvl w:val="0"/>
          <w:numId w:val="24"/>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Homme poignardé dans la rue</w:t>
      </w:r>
    </w:p>
    <w:p>
      <w:pPr>
        <w:pStyle w:val="Normal"/>
        <w:numPr>
          <w:ilvl w:val="0"/>
          <w:numId w:val="24"/>
        </w:numPr>
        <w:bidi w:val="0"/>
        <w:jc w:val="left"/>
        <w:rPr/>
      </w:pPr>
      <w:r>
        <w:rPr>
          <w:rFonts w:ascii="Liberation Serif" w:hAnsi="Liberation Serif"/>
          <w:b w:val="false"/>
          <w:i w:val="false"/>
          <w:caps w:val="false"/>
          <w:smallCaps w:val="false"/>
          <w:color w:val="000000"/>
          <w:spacing w:val="0"/>
          <w:sz w:val="32"/>
          <w:szCs w:val="32"/>
        </w:rPr>
        <w:t>Homme se tranchant le do</w:t>
      </w:r>
      <w:r>
        <w:rPr>
          <w:rFonts w:ascii="Liberation Serif" w:hAnsi="Liberation Serif"/>
          <w:b w:val="false"/>
          <w:i w:val="false"/>
          <w:caps w:val="false"/>
          <w:smallCaps w:val="false"/>
          <w:color w:val="000000"/>
          <w:spacing w:val="0"/>
          <w:sz w:val="32"/>
          <w:szCs w:val="32"/>
        </w:rPr>
        <w:t>i</w:t>
      </w:r>
      <w:r>
        <w:rPr>
          <w:rFonts w:ascii="Liberation Serif" w:hAnsi="Liberation Serif"/>
          <w:b w:val="false"/>
          <w:i w:val="false"/>
          <w:caps w:val="false"/>
          <w:smallCaps w:val="false"/>
          <w:color w:val="000000"/>
          <w:spacing w:val="0"/>
          <w:sz w:val="32"/>
          <w:szCs w:val="32"/>
        </w:rPr>
        <w:t>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Et on peut faire la même remarque pour d'autres émotions, comme le </w:t>
      </w:r>
      <w:r>
        <w:rPr>
          <w:rFonts w:ascii="Liberation Serif" w:hAnsi="Liberation Serif"/>
          <w:b w:val="false"/>
          <w:i w:val="false"/>
          <w:caps w:val="false"/>
          <w:smallCaps w:val="false"/>
          <w:color w:val="000000"/>
          <w:spacing w:val="0"/>
          <w:sz w:val="32"/>
          <w:szCs w:val="32"/>
        </w:rPr>
        <w:t>dégoût</w:t>
      </w:r>
      <w:r>
        <w:rPr>
          <w:rFonts w:ascii="Liberation Serif" w:hAnsi="Liberation Serif"/>
          <w:b w:val="false"/>
          <w:i w:val="false"/>
          <w:caps w:val="false"/>
          <w:smallCaps w:val="false"/>
          <w:color w:val="000000"/>
          <w:spacing w:val="0"/>
          <w:sz w:val="32"/>
          <w:szCs w:val="32"/>
        </w:rPr>
        <w: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Certains chercheurs, à l'opposé de toute les explications que nous avons vu </w:t>
      </w:r>
      <w:r>
        <w:rPr>
          <w:rFonts w:ascii="Liberation Serif" w:hAnsi="Liberation Serif"/>
          <w:b w:val="false"/>
          <w:i w:val="false"/>
          <w:caps w:val="false"/>
          <w:smallCaps w:val="false"/>
          <w:color w:val="000000"/>
          <w:spacing w:val="0"/>
          <w:sz w:val="32"/>
          <w:szCs w:val="32"/>
        </w:rPr>
        <w:t>précédemment</w:t>
      </w:r>
      <w:r>
        <w:rPr>
          <w:rFonts w:ascii="Liberation Serif" w:hAnsi="Liberation Serif"/>
          <w:b w:val="false"/>
          <w:i w:val="false"/>
          <w:caps w:val="false"/>
          <w:smallCaps w:val="false"/>
          <w:color w:val="000000"/>
          <w:spacing w:val="0"/>
          <w:sz w:val="32"/>
          <w:szCs w:val="32"/>
        </w:rPr>
        <w:t>, pense 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 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 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théorie implique que l'Homme est vécu </w:t>
      </w:r>
      <w:r>
        <w:rPr>
          <w:rFonts w:ascii="Liberation Serif" w:hAnsi="Liberation Serif"/>
          <w:b w:val="false"/>
          <w:i w:val="false"/>
          <w:caps w:val="false"/>
          <w:smallCaps w:val="false"/>
          <w:color w:val="000000"/>
          <w:spacing w:val="0"/>
          <w:sz w:val="32"/>
          <w:szCs w:val="32"/>
        </w:rPr>
        <w:t>suffisamment</w:t>
      </w:r>
      <w:r>
        <w:rPr>
          <w:rFonts w:ascii="Liberation Serif" w:hAnsi="Liberation Serif"/>
          <w:b w:val="false"/>
          <w:i w:val="false"/>
          <w:caps w:val="false"/>
          <w:smallCaps w:val="false"/>
          <w:color w:val="000000"/>
          <w:spacing w:val="0"/>
          <w:sz w:val="32"/>
          <w:szCs w:val="32"/>
        </w:rPr>
        <w:t xml:space="preserve"> longtemps dans des groupes de petites tailles, ce qui lui aurait permis </w:t>
      </w:r>
      <w:r>
        <w:rPr>
          <w:rFonts w:ascii="Liberation Serif" w:hAnsi="Liberation Serif"/>
          <w:b w:val="false"/>
          <w:i w:val="false"/>
          <w:caps w:val="false"/>
          <w:smallCaps w:val="false"/>
          <w:color w:val="000000"/>
          <w:spacing w:val="0"/>
          <w:sz w:val="32"/>
          <w:szCs w:val="32"/>
        </w:rPr>
        <w:t>d’intégrer</w:t>
      </w:r>
      <w:r>
        <w:rPr>
          <w:rFonts w:ascii="Liberation Serif" w:hAnsi="Liberation Serif"/>
          <w:b w:val="false"/>
          <w:i w:val="false"/>
          <w:caps w:val="false"/>
          <w:smallCaps w:val="false"/>
          <w:color w:val="000000"/>
          <w:spacing w:val="0"/>
          <w:sz w:val="32"/>
          <w:szCs w:val="32"/>
        </w:rPr>
        <w:t xml:space="preserve"> les comportements moraux à son code génétique. 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 un comportement immorale, c'est ce que l'on apelle le népotisme. 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 :</w:t>
      </w:r>
    </w:p>
    <w:p>
      <w:pPr>
        <w:pStyle w:val="Normal"/>
        <w:numPr>
          <w:ilvl w:val="0"/>
          <w:numId w:val="25"/>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simulation mathématique.</w:t>
      </w:r>
    </w:p>
    <w:p>
      <w:pPr>
        <w:pStyle w:val="Normal"/>
        <w:numPr>
          <w:ilvl w:val="0"/>
          <w:numId w:val="25"/>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numPr>
          <w:ilvl w:val="0"/>
          <w:numId w:val="26"/>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logique égoïste au niveau évolutionnaire</w:t>
      </w:r>
    </w:p>
    <w:p>
      <w:pPr>
        <w:pStyle w:val="Normal"/>
        <w:numPr>
          <w:ilvl w:val="0"/>
          <w:numId w:val="26"/>
        </w:numPr>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 qui explique pourquoi pour la plupart d'entre nous, les comportements moraux relève d'avantage de l'intuition que du calcul cynique entre </w:t>
      </w:r>
      <w:r>
        <w:rPr>
          <w:rFonts w:ascii="Liberation Serif" w:hAnsi="Liberation Serif"/>
          <w:b w:val="false"/>
          <w:i w:val="false"/>
          <w:caps w:val="false"/>
          <w:smallCaps w:val="false"/>
          <w:color w:val="000000"/>
          <w:spacing w:val="0"/>
          <w:sz w:val="32"/>
          <w:szCs w:val="32"/>
        </w:rPr>
        <w:t>coûts</w:t>
      </w:r>
      <w:r>
        <w:rPr>
          <w:rFonts w:ascii="Liberation Serif" w:hAnsi="Liberation Serif"/>
          <w:b w:val="false"/>
          <w:i w:val="false"/>
          <w:caps w:val="false"/>
          <w:smallCaps w:val="false"/>
          <w:color w:val="000000"/>
          <w:spacing w:val="0"/>
          <w:sz w:val="32"/>
          <w:szCs w:val="32"/>
        </w:rPr>
        <w:t xml:space="preserve">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14">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1035"/>
        </w:tabs>
        <w:ind w:left="1035" w:hanging="360"/>
      </w:pPr>
      <w:rPr>
        <w:rFonts w:ascii="Symbol" w:hAnsi="Symbol" w:cs="Symbol" w:hint="default"/>
        <w:rFonts w:cs="OpenSymbol"/>
      </w:rPr>
    </w:lvl>
    <w:lvl w:ilvl="1">
      <w:start w:val="1"/>
      <w:numFmt w:val="bullet"/>
      <w:lvlText w:val="◦"/>
      <w:lvlJc w:val="left"/>
      <w:pPr>
        <w:tabs>
          <w:tab w:val="num" w:pos="1395"/>
        </w:tabs>
        <w:ind w:left="1395" w:hanging="360"/>
      </w:pPr>
      <w:rPr>
        <w:rFonts w:ascii="OpenSymbol" w:hAnsi="OpenSymbol" w:cs="OpenSymbol" w:hint="default"/>
        <w:rFonts w:cs="OpenSymbol"/>
      </w:rPr>
    </w:lvl>
    <w:lvl w:ilvl="2">
      <w:start w:val="1"/>
      <w:numFmt w:val="bullet"/>
      <w:lvlText w:val="▪"/>
      <w:lvlJc w:val="left"/>
      <w:pPr>
        <w:tabs>
          <w:tab w:val="num" w:pos="1755"/>
        </w:tabs>
        <w:ind w:left="1755" w:hanging="360"/>
      </w:pPr>
      <w:rPr>
        <w:rFonts w:ascii="OpenSymbol" w:hAnsi="OpenSymbol" w:cs="OpenSymbol" w:hint="default"/>
        <w:rFonts w:cs="OpenSymbol"/>
      </w:rPr>
    </w:lvl>
    <w:lvl w:ilvl="3">
      <w:start w:val="1"/>
      <w:numFmt w:val="bullet"/>
      <w:lvlText w:val=""/>
      <w:lvlJc w:val="left"/>
      <w:pPr>
        <w:tabs>
          <w:tab w:val="num" w:pos="2115"/>
        </w:tabs>
        <w:ind w:left="2115" w:hanging="360"/>
      </w:pPr>
      <w:rPr>
        <w:rFonts w:ascii="Symbol" w:hAnsi="Symbol" w:cs="Symbol" w:hint="default"/>
        <w:rFonts w:cs="OpenSymbol"/>
      </w:rPr>
    </w:lvl>
    <w:lvl w:ilvl="4">
      <w:start w:val="1"/>
      <w:numFmt w:val="bullet"/>
      <w:lvlText w:val="◦"/>
      <w:lvlJc w:val="left"/>
      <w:pPr>
        <w:tabs>
          <w:tab w:val="num" w:pos="2475"/>
        </w:tabs>
        <w:ind w:left="2475" w:hanging="360"/>
      </w:pPr>
      <w:rPr>
        <w:rFonts w:ascii="OpenSymbol" w:hAnsi="OpenSymbol" w:cs="OpenSymbol" w:hint="default"/>
        <w:rFonts w:cs="OpenSymbol"/>
      </w:rPr>
    </w:lvl>
    <w:lvl w:ilvl="5">
      <w:start w:val="1"/>
      <w:numFmt w:val="bullet"/>
      <w:lvlText w:val="▪"/>
      <w:lvlJc w:val="left"/>
      <w:pPr>
        <w:tabs>
          <w:tab w:val="num" w:pos="2835"/>
        </w:tabs>
        <w:ind w:left="2835" w:hanging="360"/>
      </w:pPr>
      <w:rPr>
        <w:rFonts w:ascii="OpenSymbol" w:hAnsi="OpenSymbol" w:cs="OpenSymbol" w:hint="default"/>
        <w:rFonts w:cs="OpenSymbol"/>
      </w:rPr>
    </w:lvl>
    <w:lvl w:ilvl="6">
      <w:start w:val="1"/>
      <w:numFmt w:val="bullet"/>
      <w:lvlText w:val=""/>
      <w:lvlJc w:val="left"/>
      <w:pPr>
        <w:tabs>
          <w:tab w:val="num" w:pos="3195"/>
        </w:tabs>
        <w:ind w:left="3195" w:hanging="360"/>
      </w:pPr>
      <w:rPr>
        <w:rFonts w:ascii="Symbol" w:hAnsi="Symbol" w:cs="Symbol" w:hint="default"/>
        <w:rFonts w:cs="OpenSymbol"/>
      </w:rPr>
    </w:lvl>
    <w:lvl w:ilvl="7">
      <w:start w:val="1"/>
      <w:numFmt w:val="bullet"/>
      <w:lvlText w:val="◦"/>
      <w:lvlJc w:val="left"/>
      <w:pPr>
        <w:tabs>
          <w:tab w:val="num" w:pos="3555"/>
        </w:tabs>
        <w:ind w:left="3555" w:hanging="360"/>
      </w:pPr>
      <w:rPr>
        <w:rFonts w:ascii="OpenSymbol" w:hAnsi="OpenSymbol" w:cs="OpenSymbol" w:hint="default"/>
        <w:rFonts w:cs="OpenSymbol"/>
      </w:rPr>
    </w:lvl>
    <w:lvl w:ilvl="8">
      <w:start w:val="1"/>
      <w:numFmt w:val="bullet"/>
      <w:lvlText w:val="▪"/>
      <w:lvlJc w:val="left"/>
      <w:pPr>
        <w:tabs>
          <w:tab w:val="num" w:pos="3915"/>
        </w:tabs>
        <w:ind w:left="3915" w:hanging="360"/>
      </w:pPr>
      <w:rPr>
        <w:rFonts w:ascii="OpenSymbol" w:hAnsi="OpenSymbol" w:cs="OpenSymbol" w:hint="default"/>
        <w:rFonts w:cs="OpenSymbol"/>
      </w:rPr>
    </w:lvl>
  </w:abstractNum>
  <w:abstractNum w:abstractNumId="17">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18">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19">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20">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21">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22">
    <w:lvl w:ilvl="0">
      <w:start w:val="1"/>
      <w:numFmt w:val="bullet"/>
      <w:lvlText w:val=""/>
      <w:lvlJc w:val="left"/>
      <w:pPr>
        <w:tabs>
          <w:tab w:val="num" w:pos="955"/>
        </w:tabs>
        <w:ind w:left="955" w:hanging="360"/>
      </w:pPr>
      <w:rPr>
        <w:rFonts w:ascii="Symbol" w:hAnsi="Symbol" w:cs="Symbol" w:hint="default"/>
        <w:rFonts w:cs="OpenSymbol"/>
      </w:rPr>
    </w:lvl>
    <w:lvl w:ilvl="1">
      <w:start w:val="1"/>
      <w:numFmt w:val="bullet"/>
      <w:lvlText w:val="◦"/>
      <w:lvlJc w:val="left"/>
      <w:pPr>
        <w:tabs>
          <w:tab w:val="num" w:pos="1315"/>
        </w:tabs>
        <w:ind w:left="1315" w:hanging="360"/>
      </w:pPr>
      <w:rPr>
        <w:rFonts w:ascii="OpenSymbol" w:hAnsi="OpenSymbol" w:cs="OpenSymbol" w:hint="default"/>
        <w:rFonts w:cs="OpenSymbol"/>
      </w:rPr>
    </w:lvl>
    <w:lvl w:ilvl="2">
      <w:start w:val="1"/>
      <w:numFmt w:val="bullet"/>
      <w:lvlText w:val="▪"/>
      <w:lvlJc w:val="left"/>
      <w:pPr>
        <w:tabs>
          <w:tab w:val="num" w:pos="1675"/>
        </w:tabs>
        <w:ind w:left="1675" w:hanging="360"/>
      </w:pPr>
      <w:rPr>
        <w:rFonts w:ascii="OpenSymbol" w:hAnsi="OpenSymbol" w:cs="OpenSymbol" w:hint="default"/>
        <w:rFonts w:cs="OpenSymbol"/>
      </w:rPr>
    </w:lvl>
    <w:lvl w:ilvl="3">
      <w:start w:val="1"/>
      <w:numFmt w:val="bullet"/>
      <w:lvlText w:val=""/>
      <w:lvlJc w:val="left"/>
      <w:pPr>
        <w:tabs>
          <w:tab w:val="num" w:pos="2035"/>
        </w:tabs>
        <w:ind w:left="2035" w:hanging="360"/>
      </w:pPr>
      <w:rPr>
        <w:rFonts w:ascii="Symbol" w:hAnsi="Symbol" w:cs="Symbol" w:hint="default"/>
        <w:rFonts w:cs="OpenSymbol"/>
      </w:rPr>
    </w:lvl>
    <w:lvl w:ilvl="4">
      <w:start w:val="1"/>
      <w:numFmt w:val="bullet"/>
      <w:lvlText w:val="◦"/>
      <w:lvlJc w:val="left"/>
      <w:pPr>
        <w:tabs>
          <w:tab w:val="num" w:pos="2395"/>
        </w:tabs>
        <w:ind w:left="2395" w:hanging="360"/>
      </w:pPr>
      <w:rPr>
        <w:rFonts w:ascii="OpenSymbol" w:hAnsi="OpenSymbol" w:cs="OpenSymbol" w:hint="default"/>
        <w:rFonts w:cs="OpenSymbol"/>
      </w:rPr>
    </w:lvl>
    <w:lvl w:ilvl="5">
      <w:start w:val="1"/>
      <w:numFmt w:val="bullet"/>
      <w:lvlText w:val="▪"/>
      <w:lvlJc w:val="left"/>
      <w:pPr>
        <w:tabs>
          <w:tab w:val="num" w:pos="2755"/>
        </w:tabs>
        <w:ind w:left="2755" w:hanging="360"/>
      </w:pPr>
      <w:rPr>
        <w:rFonts w:ascii="OpenSymbol" w:hAnsi="OpenSymbol" w:cs="OpenSymbol" w:hint="default"/>
        <w:rFonts w:cs="OpenSymbol"/>
      </w:rPr>
    </w:lvl>
    <w:lvl w:ilvl="6">
      <w:start w:val="1"/>
      <w:numFmt w:val="bullet"/>
      <w:lvlText w:val=""/>
      <w:lvlJc w:val="left"/>
      <w:pPr>
        <w:tabs>
          <w:tab w:val="num" w:pos="3115"/>
        </w:tabs>
        <w:ind w:left="3115" w:hanging="360"/>
      </w:pPr>
      <w:rPr>
        <w:rFonts w:ascii="Symbol" w:hAnsi="Symbol" w:cs="Symbol" w:hint="default"/>
        <w:rFonts w:cs="OpenSymbol"/>
      </w:rPr>
    </w:lvl>
    <w:lvl w:ilvl="7">
      <w:start w:val="1"/>
      <w:numFmt w:val="bullet"/>
      <w:lvlText w:val="◦"/>
      <w:lvlJc w:val="left"/>
      <w:pPr>
        <w:tabs>
          <w:tab w:val="num" w:pos="3475"/>
        </w:tabs>
        <w:ind w:left="3475" w:hanging="360"/>
      </w:pPr>
      <w:rPr>
        <w:rFonts w:ascii="OpenSymbol" w:hAnsi="OpenSymbol" w:cs="OpenSymbol" w:hint="default"/>
        <w:rFonts w:cs="OpenSymbol"/>
      </w:rPr>
    </w:lvl>
    <w:lvl w:ilvl="8">
      <w:start w:val="1"/>
      <w:numFmt w:val="bullet"/>
      <w:lvlText w:val="▪"/>
      <w:lvlJc w:val="left"/>
      <w:pPr>
        <w:tabs>
          <w:tab w:val="num" w:pos="3835"/>
        </w:tabs>
        <w:ind w:left="3835" w:hanging="360"/>
      </w:pPr>
      <w:rPr>
        <w:rFonts w:ascii="OpenSymbol" w:hAnsi="OpenSymbol" w:cs="OpenSymbol" w:hint="default"/>
        <w:rFonts w:cs="OpenSymbol"/>
      </w:rPr>
    </w:lvl>
  </w:abstractNum>
  <w:abstractNum w:abstractNumId="23">
    <w:lvl w:ilvl="0">
      <w:start w:val="1"/>
      <w:numFmt w:val="bullet"/>
      <w:lvlText w:val=""/>
      <w:lvlJc w:val="left"/>
      <w:pPr>
        <w:tabs>
          <w:tab w:val="num" w:pos="875"/>
        </w:tabs>
        <w:ind w:left="875" w:hanging="360"/>
      </w:pPr>
      <w:rPr>
        <w:rFonts w:ascii="Symbol" w:hAnsi="Symbol" w:cs="Symbol" w:hint="default"/>
        <w:rFonts w:cs="OpenSymbol"/>
      </w:rPr>
    </w:lvl>
    <w:lvl w:ilvl="1">
      <w:start w:val="1"/>
      <w:numFmt w:val="bullet"/>
      <w:lvlText w:val="◦"/>
      <w:lvlJc w:val="left"/>
      <w:pPr>
        <w:tabs>
          <w:tab w:val="num" w:pos="1235"/>
        </w:tabs>
        <w:ind w:left="1235" w:hanging="360"/>
      </w:pPr>
      <w:rPr>
        <w:rFonts w:ascii="OpenSymbol" w:hAnsi="OpenSymbol" w:cs="OpenSymbol" w:hint="default"/>
        <w:rFonts w:cs="OpenSymbol"/>
      </w:rPr>
    </w:lvl>
    <w:lvl w:ilvl="2">
      <w:start w:val="1"/>
      <w:numFmt w:val="bullet"/>
      <w:lvlText w:val="▪"/>
      <w:lvlJc w:val="left"/>
      <w:pPr>
        <w:tabs>
          <w:tab w:val="num" w:pos="1595"/>
        </w:tabs>
        <w:ind w:left="1595" w:hanging="360"/>
      </w:pPr>
      <w:rPr>
        <w:rFonts w:ascii="OpenSymbol" w:hAnsi="OpenSymbol" w:cs="OpenSymbol" w:hint="default"/>
        <w:rFonts w:cs="OpenSymbol"/>
      </w:rPr>
    </w:lvl>
    <w:lvl w:ilvl="3">
      <w:start w:val="1"/>
      <w:numFmt w:val="bullet"/>
      <w:lvlText w:val=""/>
      <w:lvlJc w:val="left"/>
      <w:pPr>
        <w:tabs>
          <w:tab w:val="num" w:pos="1955"/>
        </w:tabs>
        <w:ind w:left="1955" w:hanging="360"/>
      </w:pPr>
      <w:rPr>
        <w:rFonts w:ascii="Symbol" w:hAnsi="Symbol" w:cs="Symbol" w:hint="default"/>
        <w:rFonts w:cs="OpenSymbol"/>
      </w:rPr>
    </w:lvl>
    <w:lvl w:ilvl="4">
      <w:start w:val="1"/>
      <w:numFmt w:val="bullet"/>
      <w:lvlText w:val="◦"/>
      <w:lvlJc w:val="left"/>
      <w:pPr>
        <w:tabs>
          <w:tab w:val="num" w:pos="2315"/>
        </w:tabs>
        <w:ind w:left="2315" w:hanging="360"/>
      </w:pPr>
      <w:rPr>
        <w:rFonts w:ascii="OpenSymbol" w:hAnsi="OpenSymbol" w:cs="OpenSymbol" w:hint="default"/>
        <w:rFonts w:cs="OpenSymbol"/>
      </w:rPr>
    </w:lvl>
    <w:lvl w:ilvl="5">
      <w:start w:val="1"/>
      <w:numFmt w:val="bullet"/>
      <w:lvlText w:val="▪"/>
      <w:lvlJc w:val="left"/>
      <w:pPr>
        <w:tabs>
          <w:tab w:val="num" w:pos="2675"/>
        </w:tabs>
        <w:ind w:left="2675" w:hanging="360"/>
      </w:pPr>
      <w:rPr>
        <w:rFonts w:ascii="OpenSymbol" w:hAnsi="OpenSymbol" w:cs="OpenSymbol" w:hint="default"/>
        <w:rFonts w:cs="OpenSymbol"/>
      </w:rPr>
    </w:lvl>
    <w:lvl w:ilvl="6">
      <w:start w:val="1"/>
      <w:numFmt w:val="bullet"/>
      <w:lvlText w:val=""/>
      <w:lvlJc w:val="left"/>
      <w:pPr>
        <w:tabs>
          <w:tab w:val="num" w:pos="3035"/>
        </w:tabs>
        <w:ind w:left="3035" w:hanging="360"/>
      </w:pPr>
      <w:rPr>
        <w:rFonts w:ascii="Symbol" w:hAnsi="Symbol" w:cs="Symbol" w:hint="default"/>
        <w:rFonts w:cs="OpenSymbol"/>
      </w:rPr>
    </w:lvl>
    <w:lvl w:ilvl="7">
      <w:start w:val="1"/>
      <w:numFmt w:val="bullet"/>
      <w:lvlText w:val="◦"/>
      <w:lvlJc w:val="left"/>
      <w:pPr>
        <w:tabs>
          <w:tab w:val="num" w:pos="3395"/>
        </w:tabs>
        <w:ind w:left="3395" w:hanging="360"/>
      </w:pPr>
      <w:rPr>
        <w:rFonts w:ascii="OpenSymbol" w:hAnsi="OpenSymbol" w:cs="OpenSymbol" w:hint="default"/>
        <w:rFonts w:cs="OpenSymbol"/>
      </w:rPr>
    </w:lvl>
    <w:lvl w:ilvl="8">
      <w:start w:val="1"/>
      <w:numFmt w:val="bullet"/>
      <w:lvlText w:val="▪"/>
      <w:lvlJc w:val="left"/>
      <w:pPr>
        <w:tabs>
          <w:tab w:val="num" w:pos="3755"/>
        </w:tabs>
        <w:ind w:left="3755"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3495</TotalTime>
  <Application>LibreOffice/6.3.5.2$Linux_X86_64 LibreOffice_project/30$Build-2</Application>
  <Pages>78</Pages>
  <Words>21046</Words>
  <Characters>110221</Characters>
  <CharactersWithSpaces>130315</CharactersWithSpaces>
  <Paragraphs>1105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2020-04-29T22:47:03Z</dcterms:modified>
  <cp:revision>76</cp:revision>
  <dc:subject/>
  <dc:title/>
</cp:coreProperties>
</file>