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A6FA8" w:sz="40" w:space="0"/>
        </w:pBd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D2137"/>
          <w:sz w:val="96"/>
          <w:szCs w:val="96"/>
        </w:rPr>
        <w:t xml:space="preserve">SENTINEL</w:t>
      </w:r>
    </w:p>
    <w:p>
      <w:pPr>
        <w:pBdr>
          <w:bottom w:val="single" w:color="C8232C" w:sz="12" w:space="4"/>
        </w:pBdr>
        <w:spacing w:after="0" w:before="0"/>
        <w:jc w:val="left"/>
      </w:pPr>
      <w:r>
        <w:rPr>
          <w:rFonts w:ascii="Arial" w:cs="Arial" w:eastAsia="Arial" w:hAnsi="Arial"/>
          <w:b/>
          <w:bCs/>
          <w:color w:val="1A6FA8"/>
          <w:spacing w:val="80"/>
          <w:sz w:val="28"/>
          <w:szCs w:val="28"/>
        </w:rPr>
        <w:t xml:space="preserve">THREAT INTELLIGENCE PLATFORM</w:t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0D2137"/>
          <w:sz w:val="52"/>
          <w:szCs w:val="52"/>
        </w:rPr>
        <w:t xml:space="preserve">Progress &amp; Milestone Tracker</w:t>
      </w:r>
    </w:p>
    <w:p>
      <w:pPr>
        <w:spacing w:after="400" w:before="0"/>
        <w:jc w:val="left"/>
      </w:pPr>
      <w:r>
        <w:rPr>
          <w:rFonts w:ascii="Arial" w:cs="Arial" w:eastAsia="Arial" w:hAnsi="Arial"/>
          <w:i/>
          <w:iCs/>
          <w:color w:val="8AAABB"/>
          <w:sz w:val="26"/>
          <w:szCs w:val="26"/>
        </w:rPr>
        <w:t xml:space="preserve">Sprint Plan · Deliverables · Completion Status</w:t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v2.0 — Next.js Edition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Claude Code Virtual Hackathon 2026</w:t>
            </w:r>
          </w:p>
        </w:tc>
      </w:tr>
      <w:tr>
        <w:tc>
          <w:tcPr>
            <w:tcW w:type="dxa" w:w="2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C823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232C"/>
                <w:sz w:val="20"/>
                <w:szCs w:val="20"/>
              </w:rPr>
              <w:t xml:space="preserve">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Build Window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 Days — Claude Code Virtual Hackathon 2026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14 · TypeScript · Tailwind CSS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Anthropic Claude API — claude-sonnet-4-20250514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Approach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Iterative daily sprints — one major deliverable per day minimum</w:t>
            </w:r>
          </w:p>
        </w:tc>
      </w:tr>
      <w:tr>
        <w:tc>
          <w:tcPr>
            <w:tcW w:type="dxa" w:w="24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9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Day 7 — full package: app + docs + demo script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2. Sprint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160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Scaffolding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Next.js init, TypeScript config, Tailwind setup, folder structure, CSS vars, mock data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Dashboard Shell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Layout, Header, ThreatTicker, StatCards, 3-column grid, all panels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Done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Engine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routes, Claude integration, AnalysisPanel, typewriter effect, ActionBar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Active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Dataset + Alerts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Dataset ingestion, schema validation, AlertLog, Toast, alert dispatch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Reports + Map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ReportModal, export, AttackMap animations, full polish pass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QA + Hardening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states, edge cases, TypeScript strictness, cross-browser, perf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  <w:tr>
        <w:tc>
          <w:tcPr>
            <w:tcW w:type="dxa" w:w="7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Submission</w:t>
            </w:r>
          </w:p>
        </w:tc>
        <w:tc>
          <w:tcPr>
            <w:tcW w:type="dxa" w:w="41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Demo script, README.md, final build, submission package</w:t>
            </w:r>
          </w:p>
        </w:tc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10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You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3. Milestone Breakdown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1 — Project Scaffolding (Day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 create-app with TypeScript, strict mode enabled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Tailwind CSS configured with custom theme extension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globals.css — all CSS variables and base animations defined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types/index.ts — Severity, Threat, Alert, Stats interfaces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lib/threats.ts — mock dataset (15+ threats) and helpers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lib/store.ts — React Context with useState for all app state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public/sample-dataset.json — example operator dataset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.env.local with ANTHROPIC_API_KEY placeholder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2 — Dashboard Shell (Day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app/layout.tsx — next/font Orbitron, Rajdhani, Share Tech Mono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Header.tsx — logo, pulse ring, status pills, live clock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ThreatTicker.tsx — scrolling marquee banner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StatCards.tsx — 5 severity cards with top accent bars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3-column grid layout (280px / flex / 300px)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ThreatFeed.tsx — 10 threats on mount, slide-in animation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Scanline overlay and CSS grid background in globals.css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panel headers with Orbitron font and badge indicators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3 — Claude AI Engine (Day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app/api/analyze/route.ts — POST endpoint, Anthropic SDK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app/api/report/route.ts — POST endpoint, report system prompt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AnalysisPanel.tsx — loading dots, typewriter effect, error state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ActionBar.tsx — Analyze, Alert, Report buttons with hover glow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selectedThreat wired: click ThreatFeed item → fires analyze call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ANALYZE NOW button fires analyze on active/last threat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 error surfaces to panel — no console-only failures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4 — Dataset Ingestion &amp; Alerts (Day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Hidden file input in Header — triggered by LOAD DATASET button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FileReader JSON parse + schema validation per threat object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Context state updated on valid load — feed and stats refresh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Success toast: DATASET LOADED — {n} THREATS INGESTED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Error toast on invalid schema — mock data preserved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AlertLog.tsx — session alert cards with flash-alert animation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SEND ALERT handler — creates Alert, prepends to log, fires toast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Toast.tsx — auto-dismiss after 3.5s, signal red styling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5 — Reports, Map &amp; Polish (Day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ReportModal.tsx — full-screen overlay, loading state, scroll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REPORT → POST /api/report → renders Claude output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 button — Blob download as sentinel-report-{timestamp}.txt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AttackMap.tsx — CSS grid map, animated ping dots, severity colours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Live feed setInterval wired — auto-prepend every 6s, cap at 20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 counter auto-increment as live feed adds threats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visual polish pass — glow shadows, hover states, transitions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6 — QA &amp; Hardening (Day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npx tsc --noEmit — zero TypeScript errors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npm run build — clean production build, no warnings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Cross-browser test: Chrome, Firefox, Edge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error states tested: API down, invalid dataset, no selection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Dataset edge cases: empty array, missing fields, wrong sev value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Animation frame rate check — no jank on live feed updates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Responsive check at 1280px, 1440px, 1920px breakpoints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Console clean — zero errors and zero warnings on load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MILESTONE 7 — Submission Package (Day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1500"/>
        <w:gridCol w:w="2500"/>
      </w:tblGrid>
      <w:tr>
        <w:trPr>
          <w:tblHeader/>
        </w:trP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README.md at repo root — setup instructions, env var guide, demo steps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2-minute demo script written and rehearsed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three documentation files committed to repo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Final npm run build passes cleanly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Deployed to Vercel with ANTHROPIC_API_KEY set in env vars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  <w:tr>
        <w:tc>
          <w:tcPr>
            <w:tcW w:type="dxa" w:w="536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Submission form completed with repo URL + live demo link</w:t>
            </w:r>
          </w:p>
        </w:tc>
        <w:tc>
          <w:tcPr>
            <w:tcW w:type="dxa" w:w="1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1"/>
        <w:pBdr>
          <w:bottom w:val="single" w:color="1A6FA8" w:sz="8" w:space="2"/>
        </w:pBdr>
        <w:spacing w:after="160" w:before="400"/>
      </w:pPr>
      <w:r>
        <w:rPr>
          <w:rFonts w:ascii="Arial" w:cs="Arial" w:eastAsia="Arial" w:hAnsi="Arial"/>
          <w:b/>
          <w:bCs/>
          <w:color w:val="0D2137"/>
          <w:sz w:val="36"/>
          <w:szCs w:val="36"/>
        </w:rPr>
        <w:t xml:space="preserve">4. Reference Legends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4.1 Priority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 ship — product is non-functional or fails judging without it</w:t>
            </w:r>
          </w:p>
        </w:tc>
      </w:tr>
      <w:tr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3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Should ship — meaningfully impacts quality, polish, or demo impact</w:t>
            </w:r>
          </w:p>
        </w:tc>
      </w:tr>
      <w:tr>
        <w:tc>
          <w:tcPr>
            <w:tcW w:type="dxa" w:w="1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3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Nice to have — delight and refinement layer</w:t>
            </w:r>
          </w:p>
        </w:tc>
      </w:tr>
    </w:tbl>
    <w:p>
      <w:pPr>
        <w:spacing w:after="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6FA8"/>
          <w:sz w:val="28"/>
          <w:szCs w:val="28"/>
        </w:rPr>
        <w:t xml:space="preserve">4.2 Status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0D213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Delivered, committed, and verified working</w:t>
            </w:r>
          </w:p>
        </w:tc>
      </w:tr>
      <w:tr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🔄 In Progress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Currently being built in this sprint</w:t>
            </w:r>
          </w:p>
        </w:tc>
      </w:tr>
      <w:tr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⬜ Pending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E8F2F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Not yet started — scheduled for a future sprint</w:t>
            </w:r>
          </w:p>
        </w:tc>
      </w:tr>
      <w:tr>
        <w:tc>
          <w:tcPr>
            <w:tcW w:type="dxa" w:w="18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⚠ Blocked</w:t>
            </w:r>
          </w:p>
        </w:tc>
        <w:tc>
          <w:tcPr>
            <w:tcW w:type="dxa" w:w="3200"/>
            <w:tcBorders>
              <w:top w:val="single" w:color="C5D8E4" w:sz="1"/>
              <w:left w:val="single" w:color="C5D8E4" w:sz="1"/>
              <w:bottom w:val="single" w:color="C5D8E4" w:sz="1"/>
              <w:right w:val="single" w:color="C5D8E4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Waiting on a dependency, decision, or external factor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6FA8" w:sz="4" w:space="1"/>
      </w:pBdr>
      <w:tabs>
        <w:tab w:val="center" w:pos="4680"/>
        <w:tab w:val="right" w:pos="9360"/>
      </w:tabs>
      <w:spacing w:before="100"/>
    </w:pPr>
    <w:r>
      <w:rPr>
        <w:rFonts w:ascii="Arial" w:cs="Arial" w:eastAsia="Arial" w:hAnsi="Arial"/>
        <w:color w:val="8AAABB"/>
        <w:sz w:val="16"/>
        <w:szCs w:val="16"/>
      </w:rPr>
      <w:t xml:space="preserve">SENTINEL — Progress &amp; Milestone Tracker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232C"/>
        <w:sz w:val="16"/>
        <w:szCs w:val="16"/>
      </w:rPr>
      <w:t xml:space="preserve">CONFIDENTIAL</w:t>
    </w:r>
    <w:r>
      <w:rPr>
        <w:rFonts w:ascii="Arial" w:cs="Arial" w:eastAsia="Arial" w:hAnsi="Arial"/>
        <w:color w:val="8AAABB"/>
        <w:sz w:val="16"/>
        <w:szCs w:val="16"/>
      </w:rPr>
      <w:t xml:space="preserve">	Claude Hackathon 2026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40" w:hanging="360"/>
      </w:pPr>
      <w:rPr>
        <w:color w:val="1A6FA8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color w:val="8AAAB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  <w:rPr>
        <w:b/>
        <w:bCs/>
        <w:color w:val="1A6FA8"/>
        <w:sz w:val="20"/>
        <w:szCs w:val="2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21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6F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21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2026-04-16T01:40:34.442Z</dcterms:created>
  <dcterms:modified xsi:type="dcterms:W3CDTF">2026-04-16T01:40:34.442Z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