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6FA8" w:sz="40" w:space="0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D2137"/>
          <w:sz w:val="96"/>
          <w:szCs w:val="96"/>
        </w:rPr>
        <w:t xml:space="preserve">SENTINEL</w:t>
      </w:r>
    </w:p>
    <w:p>
      <w:pPr>
        <w:pBdr>
          <w:bottom w:val="single" w:color="C8232C" w:sz="12" w:space="4"/>
        </w:pBdr>
        <w:spacing w:after="0" w:before="0"/>
        <w:jc w:val="left"/>
      </w:pPr>
      <w:r>
        <w:rPr>
          <w:rFonts w:ascii="Arial" w:cs="Arial" w:eastAsia="Arial" w:hAnsi="Arial"/>
          <w:b/>
          <w:bCs/>
          <w:color w:val="1A6FA8"/>
          <w:spacing w:val="80"/>
          <w:sz w:val="28"/>
          <w:szCs w:val="28"/>
        </w:rPr>
        <w:t xml:space="preserve">THREAT INTELLIGENCE PLATFORM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System Workflow Document</w:t>
      </w:r>
    </w:p>
    <w:p>
      <w:pPr>
        <w:spacing w:after="400" w:before="0"/>
        <w:jc w:val="left"/>
      </w:pPr>
      <w:r>
        <w:rPr>
          <w:rFonts w:ascii="Arial" w:cs="Arial" w:eastAsia="Arial" w:hAnsi="Arial"/>
          <w:i/>
          <w:iCs/>
          <w:color w:val="8AAABB"/>
          <w:sz w:val="26"/>
          <w:szCs w:val="26"/>
        </w:rPr>
        <w:t xml:space="preserve">Architecture · Data Flow · API Integration · Component Map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v2.0 — Next.js Edition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· TypeScript · Tailwind CSS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Code Virtual Hackathon 2026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C823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232C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SENTINEL is a Next.js 14 App Router application. The frontend is a single-page dashboard composed of typed React components. All AI calls are proxied through Next.js API routes — the Anthropic API key never touches the client. The operator supplies the dataset; no backend storage exists.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components — dashboard layout, panels, modals, animations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Routing</w:t>
            </w:r>
          </w:p>
        </w:tc>
        <w:tc>
          <w:tcPr>
            <w:tcW w:type="dxa" w:w="7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App Router — app/page.tsx (dashboard) + app/api/* (Claude proxy)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useState + Context (lib/store.ts) — threats, alerts, stats, selectedThreat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Proxy</w:t>
            </w:r>
          </w:p>
        </w:tc>
        <w:tc>
          <w:tcPr>
            <w:tcW w:type="dxa" w:w="7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app/api/analyze/route.ts + app/api/report/route.ts — server-side Claude calls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7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lib/threats.ts — mock dataset + Threat type helpers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Styling</w:t>
            </w:r>
          </w:p>
        </w:tc>
        <w:tc>
          <w:tcPr>
            <w:tcW w:type="dxa" w:w="7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Tailwind CSS + globals.css (CSS variables, animations, scanline overlay)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Project Structure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sentinel/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app/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layout.tsx              # Root layout — fonts, metadata, providers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page.tsx                # Main dashboard — composes all panels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globals.css             # CSS vars, animations, scanlines, scrollbars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api/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├── analyze/route.ts    # POST — Claude threat analysis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└── report/route.ts     # POST — Claude full intelligence report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components/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Header.tsx              # Logo, status pills, live clock, dataset loader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ThreatTicker.tsx        # Scrolling marquee threat banner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StatCards.tsx           # 5-card severity counter row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ThreatFeed.tsx          # Left panel — live scrollable threat list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AttackMap.tsx           # Animated geographic ping-dot map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AnalysisPanel.tsx       # Claude AI output with typewriter effect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ActionBar.tsx           # Analyze / Alert / Report buttons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AlertLog.tsx            # Right panel — session alert history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ReportModal.tsx         # Full-screen report overlay + export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Toast.tsx              # Dispatch confirmation notification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lib/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threats.ts              # Threat types, mock data, severity helpers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store.ts               # App-wide React Context + state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types/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index.ts               # Shared TypeScript interfaces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public/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└── sample-dataset.json    # Example operator dataset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Data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3.1 App Initialisation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Next.js renders app/layout.tsx — injects fonts, wraps app in Context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app/page.tsx mounts — reads dataset from Context (mock data by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ThreatFeed picks 10 random threats from dataset and renders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StatCards initialise counts from dataset severity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setInterval(6000) starts — live feed loop begins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3.2 Live Feed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6 seconds: pick random Threat from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Assign new uuid and current ISO timestamp to the threat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Prepend to threats array in Context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Cap threats array at 20 items — splice oldest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Increment matching severity counter in Stats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ThreatFeed re-renders — new card slides in with CSS animation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3.3 Claude Threat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clicks a ThreatFeed item OR clicks ANALYZE NOW in ActionBar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selectedThreat set in Context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AnalysisPanel fires POST /api/analyze with { threat: Threat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app/api/analyze/route.ts calls Anthropic SDK — server side, API key secure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 returns analysis text (&lt; 180 words, plain text, no markdown)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AnalysisPanel renders text character-by-character — typewriter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subsequent selection cancels pending render and starts fresh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3.4 Alert Dispatch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clicks SEND ALERT in ActionBar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Active selectedThreat (or latest feed item if none selected) captured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Alert object created: { id, threat, dispatchedAt: ISO timestamp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prepended to alerts array in Context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AlertLog re-renders — new card flashes red (CSS animation, 3 iterations)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Toast component shows for 3.5 seconds then auto-dismisses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counter badge in AlertLog panel header increments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3.5 Report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clicks FULL REPORT in ActionBar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ReportModal opens — loading state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/api/report fired with { stats: Stats } — current session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app/api/report/route.ts calls Anthropic SDK — structured report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 returns 7-section report (&lt; 300 words, CAPS headers, plain 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 rendered in modal body with white-space: pre-wrap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button: creates Blob, triggers download as sentinel-report-{timestamp}.txt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3.6 Dataset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clicks LOAD DATASET in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Hidden &lt;input type='file' accept='.json'&gt; programmatically clicked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selects .json file — FileReader reads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JSON parsed — each object validated for { name, sev, sources[]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 dataset replaces mock data in Context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StatCards and ThreatFeed re-render from new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Toast: DATASET LOADED — {n} THREATS INGESTED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Invalid file: error toast displayed, mock data preserved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API Route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4.1 POST /api/analyze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threat: Threat }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analysis: string }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process.env.ANTHROPIC_API_KEY — server-side only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Returns { error: string } with HTTP 500 on failure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4.2 POST /api/report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stats: Stats }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report: string }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process.env.ANTHROPIC_API_KEY — server-side only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Returns { error: string } with HTTP 500 on failure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4.3 Dataset JSON Schema</w:t>
      </w:r>
    </w:p>
    <w:p>
      <w:pPr>
        <w:pBdr>
          <w:left w:val="single" w:color="1A6FA8" w:sz="6" w:space="8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 "name": "Ransomware Deployment", "sev": "critical", "sources": ["192.168.1.1", "10.0.0.5"] }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 sev values: critical | high | medium | low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sources: non-empty string array — IPs, hostnames, CVE IDs, or descriptive labels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5. Component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Header.tsx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Top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Branding, live clock, status pills, dataset file loader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ThreatTicker.tsx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Sub-header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Scrolling marquee of active threat names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StatCards.tsx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width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severity counter cards with delta indicators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ThreatFeed.tsx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Left (280px)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 feed of classified threat cards — clickable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AttackMap.tsx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Centre top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CSS map with animated attack-origin ping dots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AnalysisPanel.tsx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Centre mid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AI output with typewriter render + loading state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ActionBar.tsx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Centre bottom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 / Alert / Report CTA buttons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AlertLog.tsx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Right (300px)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Session-scoped dispatched alert history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ReportModal.tsx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Overlay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Full-screen Claude report + .txt export</w:t>
            </w:r>
          </w:p>
        </w:tc>
      </w:tr>
      <w:tr>
        <w:tc>
          <w:tcPr>
            <w:tcW w:type="dxa" w:w="26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Toast.tsx</w:t>
            </w:r>
          </w:p>
        </w:tc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Fixed top-right</w:t>
            </w:r>
          </w:p>
        </w:tc>
        <w:tc>
          <w:tcPr>
            <w:tcW w:type="dxa" w:w="4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Auto-dismissing confirmation notification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6.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6.1 CSS Variables (globals.css)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#030508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--bg2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#080d12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Panel backgrounds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--bg3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#0d1520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Nested elements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#0f2a3f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Panel dividers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#00f0ff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cyan — logo, highlights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--accent2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#ff3c3c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Signal red — critical threats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--accent3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#f0a500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Amber — high severity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--green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#00ff88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 severity, active states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--text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#c8dde8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--text-dim</w:t>
            </w:r>
          </w:p>
        </w:tc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#4a6a7a</w:t>
            </w:r>
          </w:p>
        </w:tc>
        <w:tc>
          <w:tcPr>
            <w:tcW w:type="dxa" w:w="45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Secondary/muted text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6.2 Key Animations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pulse-ring — logo border glow pulse (2s infinite)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scroll-ticker — ThreatTicker horizontal marquee (30s linear infinite)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slide-in — new threat card entry from left (0.4s ease)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alert-in — new alert card entry from right (0.5s ease)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flash-alert — red flash on new alert card (1s ease, 3 iterations)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ping — attack map dot expand-and-fade (1.5s infinite)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blink — status dot and cursor blink (0.8–1.5s infinite)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dot-pulse — loading indicator dots (1.4s staggered)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7.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API failure (analyze)</w:t>
            </w:r>
          </w:p>
        </w:tc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message displayed in AnalysisPanel — no crash</w:t>
            </w:r>
          </w:p>
        </w:tc>
      </w:tr>
      <w:tr>
        <w:tc>
          <w:tcPr>
            <w:tcW w:type="dxa" w:w="3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API failure (report)</w:t>
            </w:r>
          </w:p>
        </w:tc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message displayed in ReportModal body</w:t>
            </w:r>
          </w:p>
        </w:tc>
      </w:tr>
      <w:tr>
        <w:tc>
          <w:tcPr>
            <w:tcW w:type="dxa" w:w="3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Invalid dataset JSON</w:t>
            </w:r>
          </w:p>
        </w:tc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toast displayed — mock data preserved, no crash</w:t>
            </w:r>
          </w:p>
        </w:tc>
      </w:tr>
      <w:tr>
        <w:tc>
          <w:tcPr>
            <w:tcW w:type="dxa" w:w="3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Missing dataset file</w:t>
            </w:r>
          </w:p>
        </w:tc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Silent fallback to mock threat library in lib/threats.ts</w:t>
            </w:r>
          </w:p>
        </w:tc>
      </w:tr>
      <w:tr>
        <w:tc>
          <w:tcPr>
            <w:tcW w:type="dxa" w:w="3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 timeout</w:t>
            </w:r>
          </w:p>
        </w:tc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route catch block returns HTTP 500 + error string to client</w:t>
            </w:r>
          </w:p>
        </w:tc>
      </w:tr>
      <w:tr>
        <w:tc>
          <w:tcPr>
            <w:tcW w:type="dxa" w:w="3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ANTHROPIC_API_KEY missing</w:t>
            </w:r>
          </w:p>
        </w:tc>
        <w:tc>
          <w:tcPr>
            <w:tcW w:type="dxa" w:w="6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route throws — error surfaced in UI panel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FA8" w:sz="4" w:space="1"/>
      </w:pBdr>
      <w:tabs>
        <w:tab w:val="center" w:pos="4680"/>
        <w:tab w:val="right" w:pos="9360"/>
      </w:tabs>
      <w:spacing w:before="100"/>
    </w:pPr>
    <w:r>
      <w:rPr>
        <w:rFonts w:ascii="Arial" w:cs="Arial" w:eastAsia="Arial" w:hAnsi="Arial"/>
        <w:color w:val="8AAABB"/>
        <w:sz w:val="16"/>
        <w:szCs w:val="16"/>
      </w:rPr>
      <w:t xml:space="preserve">SENTINEL — System Workflow Document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8232C"/>
        <w:sz w:val="16"/>
        <w:szCs w:val="16"/>
      </w:rPr>
      <w:t xml:space="preserve">CONFIDENTIAL</w:t>
    </w:r>
    <w:r>
      <w:rPr>
        <w:rFonts w:ascii="Arial" w:cs="Arial" w:eastAsia="Arial" w:hAnsi="Arial"/>
        <w:color w:val="8AAABB"/>
        <w:sz w:val="16"/>
        <w:szCs w:val="16"/>
      </w:rPr>
      <w:t xml:space="preserve">	Claude Hackathon 2026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40" w:hanging="360"/>
      </w:pPr>
      <w:rPr>
        <w:color w:val="1A6FA8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color w:val="8AAAB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b/>
        <w:bCs/>
        <w:color w:val="1A6FA8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1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2026-04-16T01:40:34.429Z</dcterms:created>
  <dcterms:modified xsi:type="dcterms:W3CDTF">2026-04-16T01:40:34.429Z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